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before="312" w:after="312"/>
        <w:jc w:val="center"/>
        <w:rPr>
          <w:rFonts w:ascii="方正小标宋_GBK" w:hAnsi="方正小标宋_GBK" w:eastAsia="方正小标宋_GBK" w:cs="黑体" w:hint="eastAsia"/>
          <w:bCs/>
          <w:sz w:val="44"/>
          <w:szCs w:val="52"/>
        </w:rPr>
      </w:pPr>
      <w:r>
        <w:rPr>
          <w:rFonts w:eastAsia="方正小标宋_GBK" w:cs="黑体" w:hint="eastAsia" w:ascii="方正小标宋_GBK" w:hAnsi="方正小标宋_GBK"/>
          <w:bCs/>
          <w:sz w:val="44"/>
          <w:szCs w:val="52"/>
        </w:rPr>
      </w:r>
    </w:p>
    <w:p>
      <w:pPr>
        <w:pStyle w:val="Normal"/>
        <w:snapToGrid w:val="false"/>
        <w:spacing w:lineRule="exact" w:line="580" w:before="312" w:after="312"/>
        <w:jc w:val="center"/>
        <w:rPr>
          <w:rFonts w:ascii="方正小标宋_GBK" w:hAnsi="方正小标宋_GBK" w:eastAsia="方正小标宋_GBK" w:cs="黑体"/>
          <w:sz w:val="44"/>
          <w:szCs w:val="52"/>
        </w:rPr>
      </w:pPr>
      <w:r>
        <w:rPr>
          <w:rFonts w:ascii="方正小标宋_GBK" w:hAnsi="方正小标宋_GBK" w:cs="黑体" w:hint="eastAsia" w:eastAsia="方正小标宋_GBK"/>
          <w:bCs/>
          <w:sz w:val="44"/>
          <w:szCs w:val="52"/>
        </w:rPr>
        <w:t>陕西省促进科技成果转化条例</w:t>
      </w:r>
    </w:p>
    <w:p>
      <w:pPr>
        <w:pStyle w:val="Normal"/>
        <w:snapToGrid w:val="false"/>
        <w:spacing w:lineRule="exact" w:line="580"/>
        <w:ind w:firstLineChars="200" w:startChars="0" w:start="0" w:endChars="0" w:end="0"/>
        <w:rPr>
          <w:sz w:val="32"/>
          <w:szCs w:val="40"/>
        </w:rPr>
      </w:pPr>
      <w:r>
        <w:rPr>
          <w:rFonts w:ascii="仿宋" w:hAnsi="仿宋" w:cs="楷体" w:eastAsia="仿宋"/>
          <w:bCs/>
          <w:sz w:val="32"/>
          <w:szCs w:val="40"/>
        </w:rPr>
        <w:t>（</w:t>
      </w:r>
      <w:r>
        <w:rPr>
          <w:rFonts w:eastAsia="仿宋" w:cs="楷体" w:ascii="仿宋" w:hAnsi="仿宋"/>
          <w:bCs/>
          <w:sz w:val="32"/>
          <w:szCs w:val="40"/>
        </w:rPr>
        <w:t>2005</w:t>
      </w:r>
      <w:r>
        <w:rPr>
          <w:rFonts w:ascii="仿宋" w:hAnsi="仿宋" w:cs="楷体" w:eastAsia="仿宋"/>
          <w:bCs/>
          <w:sz w:val="32"/>
          <w:szCs w:val="40"/>
        </w:rPr>
        <w:t>年</w:t>
      </w:r>
      <w:r>
        <w:rPr>
          <w:rFonts w:eastAsia="仿宋" w:cs="楷体" w:ascii="仿宋" w:hAnsi="仿宋"/>
          <w:bCs/>
          <w:sz w:val="32"/>
          <w:szCs w:val="40"/>
        </w:rPr>
        <w:t>9</w:t>
      </w:r>
      <w:r>
        <w:rPr>
          <w:rFonts w:ascii="仿宋" w:hAnsi="仿宋" w:cs="楷体" w:eastAsia="仿宋"/>
          <w:bCs/>
          <w:sz w:val="32"/>
          <w:szCs w:val="40"/>
        </w:rPr>
        <w:t>月</w:t>
      </w:r>
      <w:r>
        <w:rPr>
          <w:rFonts w:eastAsia="仿宋" w:cs="楷体" w:ascii="仿宋" w:hAnsi="仿宋"/>
          <w:bCs/>
          <w:sz w:val="32"/>
          <w:szCs w:val="40"/>
        </w:rPr>
        <w:t>29</w:t>
      </w:r>
      <w:r>
        <w:rPr>
          <w:rFonts w:ascii="仿宋" w:hAnsi="仿宋" w:cs="楷体" w:eastAsia="仿宋"/>
          <w:bCs/>
          <w:sz w:val="32"/>
          <w:szCs w:val="40"/>
        </w:rPr>
        <w:t>日陕西省第十届人民代表大会常务委员会第二十一次会议通过</w:t>
      </w:r>
      <w:r>
        <w:rPr>
          <w:rFonts w:ascii="仿宋" w:hAnsi="仿宋" w:cs="楷体" w:hint="eastAsia" w:eastAsia="仿宋"/>
          <w:bCs/>
          <w:sz w:val="32"/>
          <w:szCs w:val="40"/>
        </w:rPr>
        <w:t xml:space="preserve">  </w:t>
      </w:r>
      <w:r>
        <w:rPr>
          <w:rFonts w:eastAsia="仿宋" w:cs="楷体" w:ascii="仿宋" w:hAnsi="仿宋"/>
          <w:bCs/>
          <w:sz w:val="32"/>
          <w:szCs w:val="40"/>
        </w:rPr>
        <w:t>2010</w:t>
      </w:r>
      <w:r>
        <w:rPr>
          <w:rFonts w:ascii="仿宋" w:hAnsi="仿宋" w:cs="楷体" w:eastAsia="仿宋"/>
          <w:bCs/>
          <w:sz w:val="32"/>
          <w:szCs w:val="40"/>
        </w:rPr>
        <w:t>年</w:t>
      </w:r>
      <w:r>
        <w:rPr>
          <w:rFonts w:eastAsia="仿宋" w:cs="楷体" w:ascii="仿宋" w:hAnsi="仿宋"/>
          <w:bCs/>
          <w:sz w:val="32"/>
          <w:szCs w:val="40"/>
        </w:rPr>
        <w:t>5</w:t>
      </w:r>
      <w:r>
        <w:rPr>
          <w:rFonts w:ascii="仿宋" w:hAnsi="仿宋" w:cs="楷体" w:eastAsia="仿宋"/>
          <w:bCs/>
          <w:sz w:val="32"/>
          <w:szCs w:val="40"/>
        </w:rPr>
        <w:t>月</w:t>
      </w:r>
      <w:r>
        <w:rPr>
          <w:rFonts w:eastAsia="仿宋" w:cs="楷体" w:ascii="仿宋" w:hAnsi="仿宋"/>
          <w:bCs/>
          <w:sz w:val="32"/>
          <w:szCs w:val="40"/>
        </w:rPr>
        <w:t>27</w:t>
      </w:r>
      <w:r>
        <w:rPr>
          <w:rFonts w:ascii="仿宋" w:hAnsi="仿宋" w:cs="楷体" w:eastAsia="仿宋"/>
          <w:bCs/>
          <w:sz w:val="32"/>
          <w:szCs w:val="40"/>
        </w:rPr>
        <w:t>日陕西省第十一届人民代表大会常务委员会第十四次会议修正</w:t>
      </w:r>
      <w:r>
        <w:rPr>
          <w:rFonts w:ascii="仿宋" w:hAnsi="仿宋" w:cs="楷体" w:hint="eastAsia" w:eastAsia="仿宋"/>
          <w:bCs/>
          <w:sz w:val="32"/>
          <w:szCs w:val="40"/>
        </w:rPr>
        <w:t xml:space="preserve">  </w:t>
      </w:r>
      <w:r>
        <w:rPr>
          <w:rFonts w:eastAsia="仿宋" w:cs="楷体" w:hint="eastAsia" w:ascii="仿宋" w:hAnsi="仿宋"/>
          <w:bCs/>
          <w:sz w:val="32"/>
          <w:szCs w:val="40"/>
        </w:rPr>
        <w:t>2017</w:t>
      </w:r>
      <w:r>
        <w:rPr>
          <w:rFonts w:ascii="仿宋" w:hAnsi="仿宋" w:cs="楷体" w:hint="eastAsia" w:eastAsia="仿宋"/>
          <w:bCs/>
          <w:sz w:val="32"/>
          <w:szCs w:val="40"/>
        </w:rPr>
        <w:t>年</w:t>
      </w:r>
      <w:r>
        <w:rPr>
          <w:rFonts w:eastAsia="仿宋" w:cs="楷体" w:hint="eastAsia" w:ascii="仿宋" w:hAnsi="仿宋"/>
          <w:bCs/>
          <w:sz w:val="32"/>
          <w:szCs w:val="40"/>
        </w:rPr>
        <w:t>9</w:t>
      </w:r>
      <w:r>
        <w:rPr>
          <w:rFonts w:ascii="仿宋" w:hAnsi="仿宋" w:cs="楷体" w:hint="eastAsia" w:eastAsia="仿宋"/>
          <w:bCs/>
          <w:sz w:val="32"/>
          <w:szCs w:val="40"/>
        </w:rPr>
        <w:t>月</w:t>
      </w:r>
      <w:r>
        <w:rPr>
          <w:rFonts w:eastAsia="仿宋" w:cs="楷体" w:hint="eastAsia" w:ascii="仿宋" w:hAnsi="仿宋"/>
          <w:bCs/>
          <w:sz w:val="32"/>
          <w:szCs w:val="40"/>
        </w:rPr>
        <w:t>29</w:t>
      </w:r>
      <w:r>
        <w:rPr>
          <w:rFonts w:ascii="仿宋" w:hAnsi="仿宋" w:cs="楷体" w:hint="eastAsia" w:eastAsia="仿宋"/>
          <w:bCs/>
          <w:sz w:val="32"/>
          <w:szCs w:val="40"/>
        </w:rPr>
        <w:t>日</w:t>
      </w:r>
      <w:r>
        <w:rPr>
          <w:rFonts w:ascii="仿宋" w:hAnsi="仿宋" w:cs="楷体" w:eastAsia="仿宋"/>
          <w:bCs/>
          <w:sz w:val="32"/>
          <w:szCs w:val="40"/>
        </w:rPr>
        <w:t>陕西省第十</w:t>
      </w:r>
      <w:r>
        <w:rPr>
          <w:rFonts w:ascii="仿宋" w:hAnsi="仿宋" w:cs="楷体" w:hint="eastAsia" w:eastAsia="仿宋"/>
          <w:bCs/>
          <w:sz w:val="32"/>
          <w:szCs w:val="40"/>
        </w:rPr>
        <w:t>二</w:t>
      </w:r>
      <w:r>
        <w:rPr>
          <w:rFonts w:ascii="仿宋" w:hAnsi="仿宋" w:cs="楷体" w:eastAsia="仿宋"/>
          <w:bCs/>
          <w:sz w:val="32"/>
          <w:szCs w:val="40"/>
        </w:rPr>
        <w:t>届人民代表大会常务委员会第</w:t>
      </w:r>
      <w:r>
        <w:rPr>
          <w:rFonts w:ascii="仿宋" w:hAnsi="仿宋" w:cs="楷体" w:hint="eastAsia" w:eastAsia="仿宋"/>
          <w:bCs/>
          <w:sz w:val="32"/>
          <w:szCs w:val="40"/>
        </w:rPr>
        <w:t>三十七</w:t>
      </w:r>
      <w:r>
        <w:rPr>
          <w:rFonts w:ascii="仿宋" w:hAnsi="仿宋" w:cs="楷体" w:eastAsia="仿宋"/>
          <w:bCs/>
          <w:sz w:val="32"/>
          <w:szCs w:val="40"/>
        </w:rPr>
        <w:t>次会议</w:t>
      </w:r>
      <w:r>
        <w:rPr>
          <w:rFonts w:ascii="仿宋" w:hAnsi="仿宋" w:cs="楷体" w:hint="eastAsia" w:eastAsia="仿宋"/>
          <w:bCs/>
          <w:sz w:val="32"/>
          <w:szCs w:val="40"/>
        </w:rPr>
        <w:t>修订</w:t>
      </w:r>
      <w:r>
        <w:rPr>
          <w:rFonts w:ascii="仿宋" w:hAnsi="仿宋" w:cs="楷体" w:eastAsia="仿宋"/>
          <w:bCs/>
          <w:sz w:val="32"/>
          <w:szCs w:val="40"/>
        </w:rPr>
        <w:t>）</w:t>
      </w:r>
    </w:p>
    <w:p>
      <w:pPr>
        <w:pStyle w:val="Normal"/>
        <w:snapToGrid w:val="false"/>
        <w:spacing w:lineRule="exact" w:line="580"/>
        <w:jc w:val="center"/>
        <w:rPr>
          <w:rFonts w:ascii="仿宋" w:hAnsi="仿宋" w:eastAsia="仿宋" w:cs="楷体"/>
          <w:bCs/>
          <w:sz w:val="32"/>
          <w:szCs w:val="40"/>
        </w:rPr>
      </w:pPr>
      <w:r>
        <w:rPr>
          <w:rFonts w:ascii="仿宋_GB2312" w:hAnsi="仿宋_GB2312" w:cs="楷体" w:hint="eastAsia" w:eastAsia="仿宋_GB2312"/>
          <w:bCs/>
          <w:sz w:val="32"/>
          <w:szCs w:val="40"/>
        </w:rPr>
        <w:t>目　录</w:t>
      </w:r>
    </w:p>
    <w:p>
      <w:pPr>
        <w:pStyle w:val="Normal"/>
        <w:snapToGrid w:val="false"/>
        <w:spacing w:lineRule="exact" w:line="580"/>
        <w:ind w:firstLineChars="200" w:startChars="0" w:start="0" w:endChars="0" w:end="0"/>
        <w:rPr>
          <w:rFonts w:ascii="仿宋" w:hAnsi="仿宋" w:eastAsia="仿宋" w:cs="楷体"/>
          <w:bCs/>
          <w:sz w:val="32"/>
          <w:szCs w:val="40"/>
        </w:rPr>
      </w:pPr>
      <w:r>
        <w:rPr>
          <w:rFonts w:ascii="仿宋" w:hAnsi="仿宋" w:cs="楷体" w:hint="eastAsia" w:eastAsia="仿宋"/>
          <w:bCs/>
          <w:sz w:val="32"/>
          <w:szCs w:val="40"/>
        </w:rPr>
        <w:t>第一章　总　  则</w:t>
      </w:r>
    </w:p>
    <w:p>
      <w:pPr>
        <w:pStyle w:val="Normal"/>
        <w:snapToGrid w:val="false"/>
        <w:spacing w:lineRule="exact" w:line="580"/>
        <w:ind w:firstLineChars="200" w:startChars="0" w:start="0" w:endChars="0" w:end="0"/>
        <w:rPr>
          <w:rFonts w:ascii="仿宋" w:hAnsi="仿宋" w:eastAsia="仿宋" w:cs="楷体"/>
          <w:bCs/>
          <w:sz w:val="32"/>
          <w:szCs w:val="40"/>
        </w:rPr>
      </w:pPr>
      <w:r>
        <w:rPr>
          <w:rFonts w:ascii="仿宋" w:hAnsi="仿宋" w:cs="楷体" w:hint="eastAsia" w:eastAsia="仿宋"/>
          <w:bCs/>
          <w:sz w:val="32"/>
          <w:szCs w:val="40"/>
        </w:rPr>
        <w:t>第二章　组织实施</w:t>
      </w:r>
    </w:p>
    <w:p>
      <w:pPr>
        <w:pStyle w:val="Normal"/>
        <w:snapToGrid w:val="false"/>
        <w:spacing w:lineRule="exact" w:line="580"/>
        <w:ind w:firstLineChars="200" w:startChars="0" w:start="0" w:endChars="0" w:end="0"/>
        <w:rPr>
          <w:rFonts w:ascii="仿宋" w:hAnsi="仿宋" w:eastAsia="仿宋" w:cs="楷体"/>
          <w:bCs/>
          <w:sz w:val="32"/>
          <w:szCs w:val="40"/>
        </w:rPr>
      </w:pPr>
      <w:r>
        <w:rPr>
          <w:rFonts w:ascii="仿宋" w:hAnsi="仿宋" w:cs="楷体" w:hint="eastAsia" w:eastAsia="仿宋"/>
          <w:bCs/>
          <w:sz w:val="32"/>
          <w:szCs w:val="40"/>
        </w:rPr>
        <w:t>第三章　服务机构</w:t>
      </w:r>
    </w:p>
    <w:p>
      <w:pPr>
        <w:pStyle w:val="Normal"/>
        <w:snapToGrid w:val="false"/>
        <w:spacing w:lineRule="exact" w:line="580"/>
        <w:ind w:firstLineChars="200" w:startChars="0" w:start="0" w:endChars="0" w:end="0"/>
        <w:rPr>
          <w:rFonts w:ascii="仿宋" w:hAnsi="仿宋" w:eastAsia="仿宋" w:cs="楷体"/>
          <w:bCs/>
          <w:sz w:val="32"/>
          <w:szCs w:val="40"/>
        </w:rPr>
      </w:pPr>
      <w:r>
        <w:rPr>
          <w:rFonts w:ascii="仿宋" w:hAnsi="仿宋" w:cs="楷体" w:hint="eastAsia" w:eastAsia="仿宋"/>
          <w:bCs/>
          <w:sz w:val="32"/>
          <w:szCs w:val="40"/>
        </w:rPr>
        <w:t>第四章　保障措施</w:t>
      </w:r>
    </w:p>
    <w:p>
      <w:pPr>
        <w:pStyle w:val="Normal"/>
        <w:snapToGrid w:val="false"/>
        <w:spacing w:lineRule="exact" w:line="580"/>
        <w:ind w:firstLineChars="200" w:startChars="0" w:start="0" w:endChars="0" w:end="0"/>
        <w:rPr>
          <w:rFonts w:ascii="仿宋" w:hAnsi="仿宋" w:eastAsia="仿宋" w:cs="楷体"/>
          <w:bCs/>
          <w:sz w:val="32"/>
          <w:szCs w:val="40"/>
        </w:rPr>
      </w:pPr>
      <w:r>
        <w:rPr>
          <w:rFonts w:ascii="仿宋" w:hAnsi="仿宋" w:cs="楷体" w:hint="eastAsia" w:eastAsia="仿宋"/>
          <w:bCs/>
          <w:sz w:val="32"/>
          <w:szCs w:val="40"/>
        </w:rPr>
        <w:t>第五章　技术权益</w:t>
      </w:r>
    </w:p>
    <w:p>
      <w:pPr>
        <w:pStyle w:val="Normal"/>
        <w:snapToGrid w:val="false"/>
        <w:spacing w:lineRule="exact" w:line="580"/>
        <w:ind w:firstLineChars="200" w:startChars="0" w:start="0" w:endChars="0" w:end="0"/>
        <w:rPr>
          <w:rFonts w:ascii="仿宋" w:hAnsi="仿宋" w:eastAsia="仿宋" w:cs="楷体"/>
          <w:bCs/>
          <w:sz w:val="32"/>
          <w:szCs w:val="40"/>
        </w:rPr>
      </w:pPr>
      <w:r>
        <w:rPr>
          <w:rFonts w:ascii="仿宋" w:hAnsi="仿宋" w:cs="楷体" w:hint="eastAsia" w:eastAsia="仿宋"/>
          <w:bCs/>
          <w:sz w:val="32"/>
          <w:szCs w:val="40"/>
        </w:rPr>
        <w:t>第六章　法律责任</w:t>
      </w:r>
    </w:p>
    <w:p>
      <w:pPr>
        <w:pStyle w:val="Normal"/>
        <w:snapToGrid w:val="false"/>
        <w:spacing w:lineRule="exact" w:line="580"/>
        <w:ind w:firstLineChars="200" w:startChars="0" w:start="0" w:endChars="0" w:end="0"/>
        <w:rPr>
          <w:rFonts w:ascii="仿宋" w:hAnsi="仿宋" w:eastAsia="仿宋" w:cs="楷体" w:hint="eastAsia"/>
          <w:bCs/>
          <w:sz w:val="32"/>
          <w:szCs w:val="40"/>
        </w:rPr>
      </w:pPr>
      <w:r>
        <w:rPr>
          <w:rFonts w:ascii="仿宋" w:hAnsi="仿宋" w:cs="楷体" w:hint="eastAsia" w:eastAsia="仿宋"/>
          <w:bCs/>
          <w:sz w:val="32"/>
          <w:szCs w:val="40"/>
        </w:rPr>
        <w:t>第七章　附　  则</w:t>
      </w:r>
    </w:p>
    <w:p>
      <w:pPr>
        <w:pStyle w:val="Normal"/>
        <w:snapToGrid w:val="false"/>
        <w:spacing w:lineRule="exact" w:line="580" w:before="312" w:after="312"/>
        <w:jc w:val="center"/>
        <w:rPr>
          <w:rFonts w:ascii="黑体" w:hAnsi="黑体" w:eastAsia="黑体" w:cs="黑体"/>
          <w:bCs/>
          <w:sz w:val="32"/>
          <w:szCs w:val="40"/>
        </w:rPr>
      </w:pPr>
      <w:r>
        <w:rPr>
          <w:rFonts w:ascii="黑体" w:hAnsi="黑体" w:cs="黑体" w:hint="eastAsia" w:eastAsia="黑体"/>
          <w:bCs/>
          <w:sz w:val="32"/>
          <w:szCs w:val="40"/>
        </w:rPr>
        <w:t>第一章　总　则</w:t>
      </w:r>
    </w:p>
    <w:p>
      <w:pPr>
        <w:pStyle w:val="Normal"/>
        <w:snapToGrid w:val="false"/>
        <w:spacing w:lineRule="exact" w:line="580"/>
        <w:ind w:firstLineChars="200" w:startChars="0" w:start="0" w:endChars="0" w:end="0"/>
        <w:rPr>
          <w:rFonts w:ascii="仿宋" w:hAnsi="仿宋" w:eastAsia="仿宋" w:cs="仿宋"/>
          <w:sz w:val="32"/>
          <w:szCs w:val="40"/>
        </w:rPr>
      </w:pPr>
      <w:r>
        <w:rPr>
          <w:rFonts w:ascii="黑体" w:hAnsi="黑体" w:cs="黑体" w:hint="eastAsia" w:eastAsia="黑体"/>
          <w:bCs/>
          <w:sz w:val="32"/>
          <w:szCs w:val="40"/>
        </w:rPr>
        <w:t>第一条</w:t>
      </w:r>
      <w:r>
        <w:rPr>
          <w:rFonts w:ascii="楷体" w:hAnsi="楷体" w:cs="楷体" w:hint="eastAsia" w:eastAsia="楷体"/>
          <w:sz w:val="32"/>
          <w:szCs w:val="40"/>
        </w:rPr>
        <w:t>　</w:t>
      </w:r>
      <w:r>
        <w:rPr>
          <w:rFonts w:ascii="仿宋" w:hAnsi="仿宋" w:cs="仿宋" w:hint="eastAsia" w:eastAsia="仿宋"/>
          <w:sz w:val="32"/>
          <w:szCs w:val="40"/>
        </w:rPr>
        <w:t>为了促进科技成果转化为现实生产力，</w:t>
      </w:r>
      <w:r>
        <w:rPr>
          <w:rFonts w:ascii="仿宋" w:hAnsi="仿宋" w:cs="仿宋" w:hint="eastAsia" w:eastAsia="仿宋"/>
          <w:bCs/>
          <w:sz w:val="32"/>
          <w:szCs w:val="40"/>
        </w:rPr>
        <w:t>规范科技成果转化活动，加快实施创新驱动发展战略，</w:t>
      </w:r>
      <w:r>
        <w:rPr>
          <w:rFonts w:ascii="仿宋" w:hAnsi="仿宋" w:cs="仿宋" w:hint="eastAsia" w:eastAsia="仿宋"/>
          <w:sz w:val="32"/>
          <w:szCs w:val="40"/>
        </w:rPr>
        <w:t>推动经济</w:t>
      </w:r>
      <w:r>
        <w:rPr>
          <w:rFonts w:ascii="仿宋" w:hAnsi="仿宋" w:cs="黑体" w:hint="eastAsia" w:eastAsia="仿宋"/>
          <w:bCs/>
          <w:sz w:val="32"/>
          <w:szCs w:val="40"/>
        </w:rPr>
        <w:t>建设</w:t>
      </w:r>
      <w:r>
        <w:rPr>
          <w:rFonts w:ascii="仿宋" w:hAnsi="仿宋" w:cs="仿宋" w:hint="eastAsia" w:eastAsia="仿宋"/>
          <w:sz w:val="32"/>
          <w:szCs w:val="40"/>
        </w:rPr>
        <w:t>和社会</w:t>
      </w:r>
      <w:r>
        <w:rPr>
          <w:rFonts w:ascii="仿宋" w:hAnsi="仿宋" w:cs="黑体" w:hint="eastAsia" w:eastAsia="仿宋"/>
          <w:bCs/>
          <w:sz w:val="32"/>
          <w:szCs w:val="40"/>
        </w:rPr>
        <w:t>发展</w:t>
      </w:r>
      <w:r>
        <w:rPr>
          <w:rFonts w:ascii="仿宋" w:hAnsi="仿宋" w:cs="仿宋" w:hint="eastAsia" w:eastAsia="仿宋"/>
          <w:sz w:val="32"/>
          <w:szCs w:val="40"/>
        </w:rPr>
        <w:t>，根据《中华人民共和国促进科技成果转化法》和有关法律、行政法规，结合本省实际，制定本条例。</w:t>
      </w:r>
    </w:p>
    <w:p>
      <w:pPr>
        <w:pStyle w:val="Normal"/>
        <w:snapToGrid w:val="false"/>
        <w:spacing w:lineRule="exact" w:line="580"/>
        <w:ind w:firstLineChars="200" w:startChars="0" w:start="0" w:endChars="0" w:end="0"/>
        <w:rPr>
          <w:rFonts w:ascii="仿宋" w:hAnsi="仿宋" w:eastAsia="仿宋" w:cs="黑体"/>
          <w:bCs/>
          <w:sz w:val="32"/>
          <w:szCs w:val="40"/>
        </w:rPr>
      </w:pPr>
      <w:r>
        <w:rPr>
          <w:rFonts w:ascii="黑体" w:hAnsi="黑体" w:cs="黑体" w:hint="eastAsia" w:eastAsia="黑体"/>
          <w:bCs/>
          <w:sz w:val="32"/>
          <w:szCs w:val="40"/>
        </w:rPr>
        <w:t>第二条</w:t>
      </w:r>
      <w:r>
        <w:rPr>
          <w:rFonts w:ascii="仿宋" w:hAnsi="仿宋" w:cs="黑体" w:hint="eastAsia" w:eastAsia="仿宋"/>
          <w:bCs/>
          <w:sz w:val="32"/>
          <w:szCs w:val="40"/>
        </w:rPr>
        <w:t>　本条例适用于本省行政区域内的科技成果转化及相关活动。</w:t>
      </w:r>
    </w:p>
    <w:p>
      <w:pPr>
        <w:pStyle w:val="Normal"/>
        <w:snapToGrid w:val="false"/>
        <w:spacing w:lineRule="exact" w:line="580"/>
        <w:ind w:firstLineChars="200" w:startChars="0" w:start="0" w:endChars="0" w:end="0"/>
        <w:rPr>
          <w:rFonts w:ascii="仿宋" w:hAnsi="仿宋" w:eastAsia="仿宋" w:cs="仿宋" w:hint="eastAsia"/>
          <w:sz w:val="32"/>
          <w:szCs w:val="40"/>
        </w:rPr>
      </w:pPr>
      <w:r>
        <w:rPr>
          <w:rFonts w:ascii="黑体" w:hAnsi="黑体" w:cs="黑体" w:hint="eastAsia" w:eastAsia="黑体"/>
          <w:sz w:val="32"/>
          <w:szCs w:val="40"/>
        </w:rPr>
        <w:t>第三条</w:t>
      </w:r>
      <w:r>
        <w:rPr>
          <w:rFonts w:ascii="楷体" w:hAnsi="楷体" w:cs="楷体" w:hint="eastAsia" w:eastAsia="楷体"/>
          <w:sz w:val="32"/>
          <w:szCs w:val="40"/>
        </w:rPr>
        <w:t>　</w:t>
      </w:r>
      <w:r>
        <w:rPr>
          <w:rFonts w:ascii="仿宋" w:hAnsi="仿宋" w:cs="仿宋" w:hint="eastAsia" w:eastAsia="仿宋"/>
          <w:sz w:val="32"/>
          <w:szCs w:val="40"/>
        </w:rPr>
        <w:t>科技成果转化活动应当尊重</w:t>
      </w:r>
      <w:r>
        <w:rPr>
          <w:rFonts w:ascii="仿宋" w:hAnsi="仿宋" w:cs="黑体" w:hint="eastAsia" w:eastAsia="仿宋"/>
          <w:bCs/>
          <w:sz w:val="32"/>
          <w:szCs w:val="40"/>
        </w:rPr>
        <w:t>科技创新规律和</w:t>
      </w:r>
      <w:r>
        <w:rPr>
          <w:rFonts w:ascii="仿宋" w:hAnsi="仿宋" w:cs="仿宋" w:hint="eastAsia" w:eastAsia="仿宋"/>
          <w:sz w:val="32"/>
          <w:szCs w:val="40"/>
        </w:rPr>
        <w:t>市场规律，发挥企业的主体作用</w:t>
      </w:r>
      <w:r>
        <w:rPr>
          <w:rFonts w:ascii="仿宋" w:hAnsi="仿宋" w:cs="黑体" w:hint="eastAsia" w:eastAsia="仿宋"/>
          <w:bCs/>
          <w:sz w:val="32"/>
          <w:szCs w:val="40"/>
        </w:rPr>
        <w:t>与政府引导作用</w:t>
      </w:r>
      <w:r>
        <w:rPr>
          <w:rFonts w:ascii="仿宋" w:hAnsi="仿宋" w:cs="仿宋" w:hint="eastAsia" w:eastAsia="仿宋"/>
          <w:sz w:val="32"/>
          <w:szCs w:val="40"/>
        </w:rPr>
        <w:t>，</w:t>
      </w:r>
      <w:r>
        <w:rPr>
          <w:rFonts w:ascii="仿宋" w:hAnsi="仿宋" w:cs="黑体" w:hint="eastAsia" w:eastAsia="仿宋"/>
          <w:bCs/>
          <w:sz w:val="32"/>
          <w:szCs w:val="40"/>
        </w:rPr>
        <w:t>体现知识价值分配导向，</w:t>
      </w:r>
      <w:r>
        <w:rPr>
          <w:rFonts w:ascii="仿宋" w:hAnsi="仿宋" w:cs="仿宋" w:hint="eastAsia" w:eastAsia="仿宋"/>
          <w:sz w:val="32"/>
          <w:szCs w:val="40"/>
        </w:rPr>
        <w:t>遵循自愿、互利、公平、诚实信用的原则，</w:t>
      </w:r>
      <w:r>
        <w:rPr>
          <w:rFonts w:ascii="仿宋" w:hAnsi="仿宋" w:cs="黑体" w:hint="eastAsia" w:eastAsia="仿宋"/>
          <w:bCs/>
          <w:sz w:val="32"/>
          <w:szCs w:val="40"/>
        </w:rPr>
        <w:t>加强</w:t>
      </w:r>
      <w:r>
        <w:rPr>
          <w:rFonts w:ascii="仿宋" w:hAnsi="仿宋" w:cs="仿宋" w:hint="eastAsia" w:eastAsia="仿宋"/>
          <w:sz w:val="32"/>
          <w:szCs w:val="40"/>
        </w:rPr>
        <w:t>知识产权保护</w:t>
      </w:r>
      <w:r>
        <w:rPr>
          <w:rFonts w:ascii="仿宋" w:hAnsi="仿宋" w:cs="黑体" w:hint="eastAsia" w:eastAsia="仿宋"/>
          <w:bCs/>
          <w:sz w:val="32"/>
          <w:szCs w:val="40"/>
        </w:rPr>
        <w:t>，保障参与</w:t>
      </w:r>
      <w:r>
        <w:rPr>
          <w:rFonts w:ascii="仿宋" w:hAnsi="仿宋" w:cs="仿宋" w:hint="eastAsia" w:eastAsia="仿宋"/>
          <w:sz w:val="32"/>
          <w:szCs w:val="40"/>
        </w:rPr>
        <w:t>科技成果转化</w:t>
      </w:r>
      <w:r>
        <w:rPr>
          <w:rFonts w:ascii="仿宋" w:hAnsi="仿宋" w:cs="黑体" w:hint="eastAsia" w:eastAsia="仿宋"/>
          <w:bCs/>
          <w:sz w:val="32"/>
          <w:szCs w:val="40"/>
        </w:rPr>
        <w:t>各方的</w:t>
      </w:r>
      <w:r>
        <w:rPr>
          <w:rFonts w:ascii="仿宋" w:hAnsi="仿宋" w:cs="仿宋" w:hint="eastAsia" w:eastAsia="仿宋"/>
          <w:sz w:val="32"/>
          <w:szCs w:val="40"/>
        </w:rPr>
        <w:t>合法权益。</w:t>
      </w:r>
    </w:p>
    <w:p>
      <w:pPr>
        <w:pStyle w:val="Normal"/>
        <w:snapToGrid w:val="false"/>
        <w:spacing w:lineRule="exact" w:line="580"/>
        <w:ind w:firstLineChars="200" w:startChars="0" w:start="0" w:endChars="0" w:end="0"/>
        <w:rPr>
          <w:rFonts w:ascii="仿宋" w:hAnsi="仿宋" w:eastAsia="仿宋" w:cs="仿宋"/>
          <w:sz w:val="32"/>
          <w:szCs w:val="40"/>
        </w:rPr>
      </w:pPr>
      <w:r>
        <w:rPr>
          <w:rFonts w:ascii="黑体" w:hAnsi="黑体" w:cs="黑体" w:hint="eastAsia" w:eastAsia="黑体"/>
          <w:sz w:val="32"/>
          <w:szCs w:val="40"/>
        </w:rPr>
        <w:t>第四条</w:t>
      </w:r>
      <w:r>
        <w:rPr>
          <w:rFonts w:ascii="楷体" w:hAnsi="楷体" w:cs="楷体" w:hint="eastAsia" w:eastAsia="楷体"/>
          <w:sz w:val="32"/>
          <w:szCs w:val="40"/>
        </w:rPr>
        <w:t>　</w:t>
      </w:r>
      <w:r>
        <w:rPr>
          <w:rFonts w:ascii="仿宋" w:hAnsi="仿宋" w:cs="仿宋" w:hint="eastAsia" w:eastAsia="仿宋"/>
          <w:sz w:val="32"/>
          <w:szCs w:val="40"/>
        </w:rPr>
        <w:t>县级以上人民政府应当将科技成果转化纳入国民经济和社会发展</w:t>
      </w:r>
      <w:r>
        <w:rPr>
          <w:rFonts w:ascii="仿宋" w:hAnsi="仿宋" w:cs="黑体" w:hint="eastAsia" w:eastAsia="仿宋"/>
          <w:bCs/>
          <w:sz w:val="32"/>
          <w:szCs w:val="40"/>
        </w:rPr>
        <w:t>规</w:t>
      </w:r>
      <w:r>
        <w:rPr>
          <w:rFonts w:ascii="仿宋" w:hAnsi="仿宋" w:cs="仿宋" w:hint="eastAsia" w:eastAsia="仿宋"/>
          <w:sz w:val="32"/>
          <w:szCs w:val="40"/>
        </w:rPr>
        <w:t>划，</w:t>
      </w:r>
      <w:r>
        <w:rPr>
          <w:rFonts w:ascii="仿宋" w:hAnsi="仿宋" w:cs="黑体" w:hint="eastAsia" w:eastAsia="仿宋"/>
          <w:bCs/>
          <w:sz w:val="32"/>
          <w:szCs w:val="40"/>
        </w:rPr>
        <w:t>加强科技、教育、财政、投资、税收、人才、产业、金融、信息、国有资产监管、军民融合、知识产权、</w:t>
      </w:r>
      <w:r>
        <w:rPr>
          <w:rFonts w:ascii="仿宋" w:hAnsi="仿宋" w:cs="黑体" w:hint="eastAsia" w:eastAsia="仿宋"/>
          <w:sz w:val="32"/>
          <w:szCs w:val="40"/>
        </w:rPr>
        <w:t>政府采购</w:t>
      </w:r>
      <w:r>
        <w:rPr>
          <w:rFonts w:ascii="仿宋" w:hAnsi="仿宋" w:cs="黑体" w:hint="eastAsia" w:eastAsia="仿宋"/>
          <w:bCs/>
          <w:sz w:val="32"/>
          <w:szCs w:val="40"/>
        </w:rPr>
        <w:t>等政策协同</w:t>
      </w:r>
      <w:r>
        <w:rPr>
          <w:rFonts w:ascii="仿宋" w:hAnsi="仿宋" w:cs="仿宋" w:hint="eastAsia" w:eastAsia="仿宋"/>
          <w:sz w:val="32"/>
          <w:szCs w:val="40"/>
        </w:rPr>
        <w:t>，建立协调机制，</w:t>
      </w:r>
      <w:r>
        <w:rPr>
          <w:rFonts w:ascii="仿宋" w:hAnsi="仿宋" w:cs="黑体" w:hint="eastAsia" w:eastAsia="仿宋"/>
          <w:bCs/>
          <w:sz w:val="32"/>
          <w:szCs w:val="40"/>
        </w:rPr>
        <w:t>为科技成果转化创造良好环境。</w:t>
      </w:r>
    </w:p>
    <w:p>
      <w:pPr>
        <w:pStyle w:val="Normal"/>
        <w:snapToGrid w:val="false"/>
        <w:spacing w:lineRule="exact" w:line="580"/>
        <w:ind w:firstLineChars="200" w:startChars="0" w:start="0" w:endChars="0" w:end="0"/>
        <w:rPr>
          <w:rFonts w:ascii="仿宋" w:hAnsi="仿宋" w:eastAsia="仿宋" w:cs="仿宋"/>
          <w:sz w:val="32"/>
          <w:szCs w:val="40"/>
        </w:rPr>
      </w:pPr>
      <w:r>
        <w:rPr>
          <w:rFonts w:ascii="黑体" w:hAnsi="黑体" w:cs="黑体" w:hint="eastAsia" w:eastAsia="黑体"/>
          <w:sz w:val="32"/>
          <w:szCs w:val="40"/>
        </w:rPr>
        <w:t>第五条</w:t>
      </w:r>
      <w:r>
        <w:rPr>
          <w:rFonts w:ascii="楷体" w:hAnsi="楷体" w:cs="楷体" w:hint="eastAsia" w:eastAsia="楷体"/>
          <w:sz w:val="32"/>
          <w:szCs w:val="40"/>
        </w:rPr>
        <w:t>　</w:t>
      </w:r>
      <w:r>
        <w:rPr>
          <w:rFonts w:ascii="仿宋" w:hAnsi="仿宋" w:cs="仿宋" w:hint="eastAsia" w:eastAsia="仿宋"/>
          <w:sz w:val="32"/>
          <w:szCs w:val="40"/>
        </w:rPr>
        <w:t>县级以上人民政府科学技术行政部门</w:t>
      </w:r>
      <w:r>
        <w:rPr>
          <w:rFonts w:ascii="仿宋" w:hAnsi="仿宋" w:cs="黑体" w:hint="eastAsia" w:eastAsia="仿宋"/>
          <w:bCs/>
          <w:sz w:val="32"/>
          <w:szCs w:val="40"/>
        </w:rPr>
        <w:t>按照其职责</w:t>
      </w:r>
      <w:r>
        <w:rPr>
          <w:rFonts w:ascii="仿宋" w:hAnsi="仿宋" w:cs="仿宋" w:hint="eastAsia" w:eastAsia="仿宋"/>
          <w:sz w:val="32"/>
          <w:szCs w:val="40"/>
        </w:rPr>
        <w:t>，负责管理、指导、协调和</w:t>
      </w:r>
      <w:r>
        <w:rPr>
          <w:rFonts w:ascii="仿宋" w:hAnsi="仿宋" w:cs="黑体" w:hint="eastAsia" w:eastAsia="仿宋"/>
          <w:sz w:val="32"/>
          <w:szCs w:val="40"/>
        </w:rPr>
        <w:t>服务</w:t>
      </w:r>
      <w:r>
        <w:rPr>
          <w:rFonts w:ascii="仿宋" w:hAnsi="仿宋" w:cs="仿宋" w:hint="eastAsia" w:eastAsia="仿宋"/>
          <w:sz w:val="32"/>
          <w:szCs w:val="40"/>
        </w:rPr>
        <w:t>本行政区域内的科技成果转化工作。</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仿宋" w:hint="eastAsia" w:eastAsia="仿宋"/>
          <w:sz w:val="32"/>
          <w:szCs w:val="40"/>
        </w:rPr>
        <w:t>县级以上人民政府其他有关部门在各自的职责范围内</w:t>
      </w:r>
      <w:r>
        <w:rPr>
          <w:rFonts w:ascii="仿宋" w:hAnsi="仿宋" w:cs="黑体" w:hint="eastAsia" w:eastAsia="仿宋"/>
          <w:bCs/>
          <w:sz w:val="32"/>
          <w:szCs w:val="40"/>
        </w:rPr>
        <w:t>加强协作配合，负责做好科技成果转化相关工作。</w:t>
      </w:r>
    </w:p>
    <w:p>
      <w:pPr>
        <w:pStyle w:val="Normal"/>
        <w:snapToGrid w:val="false"/>
        <w:spacing w:lineRule="exact" w:line="580"/>
        <w:ind w:firstLineChars="200" w:startChars="0" w:start="0" w:endChars="0" w:end="0"/>
        <w:rPr>
          <w:rFonts w:ascii="仿宋" w:hAnsi="仿宋" w:eastAsia="仿宋" w:cs="仿宋"/>
          <w:sz w:val="32"/>
          <w:szCs w:val="40"/>
        </w:rPr>
      </w:pPr>
      <w:r>
        <w:rPr>
          <w:rFonts w:ascii="黑体" w:hAnsi="黑体" w:cs="黑体" w:hint="eastAsia" w:eastAsia="黑体"/>
          <w:bCs/>
          <w:sz w:val="32"/>
          <w:szCs w:val="40"/>
        </w:rPr>
        <w:t>第六条</w:t>
      </w:r>
      <w:r>
        <w:rPr>
          <w:rFonts w:ascii="楷体" w:hAnsi="楷体" w:cs="楷体" w:hint="eastAsia" w:eastAsia="楷体"/>
          <w:sz w:val="32"/>
          <w:szCs w:val="40"/>
        </w:rPr>
        <w:t>　</w:t>
      </w:r>
      <w:r>
        <w:rPr>
          <w:rFonts w:ascii="仿宋" w:hAnsi="仿宋" w:cs="仿宋" w:hint="eastAsia" w:eastAsia="仿宋"/>
          <w:sz w:val="32"/>
          <w:szCs w:val="40"/>
        </w:rPr>
        <w:t>县级以上人民政府及其</w:t>
      </w:r>
      <w:r>
        <w:rPr>
          <w:rFonts w:ascii="仿宋" w:hAnsi="仿宋" w:cs="仿宋" w:hint="eastAsia" w:eastAsia="仿宋"/>
          <w:bCs/>
          <w:sz w:val="32"/>
          <w:szCs w:val="40"/>
        </w:rPr>
        <w:t>有关</w:t>
      </w:r>
      <w:r>
        <w:rPr>
          <w:rFonts w:ascii="仿宋" w:hAnsi="仿宋" w:cs="仿宋" w:hint="eastAsia" w:eastAsia="仿宋"/>
          <w:sz w:val="32"/>
          <w:szCs w:val="40"/>
        </w:rPr>
        <w:t>部门对在科技成果转化中做出突出贡献的单位和个人，应当给予表彰奖励。</w:t>
      </w:r>
    </w:p>
    <w:p>
      <w:pPr>
        <w:pStyle w:val="Normal"/>
        <w:snapToGrid w:val="false"/>
        <w:spacing w:lineRule="exact" w:line="580" w:before="312" w:after="312"/>
        <w:jc w:val="center"/>
        <w:rPr>
          <w:rFonts w:ascii="黑体" w:hAnsi="黑体" w:eastAsia="黑体" w:cs="黑体"/>
          <w:bCs/>
          <w:sz w:val="32"/>
          <w:szCs w:val="40"/>
        </w:rPr>
      </w:pPr>
      <w:r>
        <w:rPr>
          <w:rFonts w:ascii="黑体" w:hAnsi="黑体" w:cs="黑体" w:hint="eastAsia" w:eastAsia="黑体"/>
          <w:bCs/>
          <w:sz w:val="32"/>
          <w:szCs w:val="40"/>
        </w:rPr>
        <w:t>第二章　组织实施</w:t>
      </w:r>
    </w:p>
    <w:p>
      <w:pPr>
        <w:pStyle w:val="Normal"/>
        <w:snapToGrid w:val="false"/>
        <w:spacing w:lineRule="exact" w:line="580"/>
        <w:ind w:firstLineChars="200" w:startChars="0" w:start="0" w:endChars="0" w:end="0"/>
        <w:rPr>
          <w:rFonts w:ascii="仿宋" w:hAnsi="仿宋" w:eastAsia="仿宋" w:cs="黑体" w:hint="eastAsia"/>
          <w:bCs/>
          <w:sz w:val="32"/>
          <w:szCs w:val="40"/>
        </w:rPr>
      </w:pPr>
      <w:r>
        <w:rPr>
          <w:rFonts w:ascii="黑体" w:hAnsi="黑体" w:cs="黑体" w:hint="eastAsia" w:eastAsia="黑体"/>
          <w:bCs/>
          <w:sz w:val="32"/>
          <w:szCs w:val="40"/>
        </w:rPr>
        <w:t>第七条</w:t>
      </w:r>
      <w:r>
        <w:rPr>
          <w:rFonts w:ascii="楷体" w:hAnsi="楷体" w:cs="楷体" w:hint="eastAsia" w:eastAsia="楷体"/>
          <w:sz w:val="32"/>
          <w:szCs w:val="40"/>
        </w:rPr>
        <w:t>　</w:t>
      </w:r>
      <w:r>
        <w:rPr>
          <w:rFonts w:ascii="仿宋" w:hAnsi="仿宋" w:cs="仿宋" w:hint="eastAsia" w:eastAsia="仿宋"/>
          <w:sz w:val="32"/>
          <w:szCs w:val="40"/>
        </w:rPr>
        <w:t>科学技术行政部门应当会同有关部门，根据国家</w:t>
      </w:r>
      <w:r>
        <w:rPr>
          <w:rFonts w:ascii="仿宋" w:hAnsi="仿宋" w:cs="黑体" w:hint="eastAsia" w:eastAsia="仿宋"/>
          <w:bCs/>
          <w:sz w:val="32"/>
          <w:szCs w:val="40"/>
        </w:rPr>
        <w:t>和本省</w:t>
      </w:r>
      <w:r>
        <w:rPr>
          <w:rFonts w:ascii="仿宋" w:hAnsi="仿宋" w:cs="仿宋" w:hint="eastAsia" w:eastAsia="仿宋"/>
          <w:sz w:val="32"/>
          <w:szCs w:val="40"/>
        </w:rPr>
        <w:t>产业政策以及本</w:t>
      </w:r>
      <w:r>
        <w:rPr>
          <w:rFonts w:ascii="仿宋" w:hAnsi="仿宋" w:cs="黑体" w:hint="eastAsia" w:eastAsia="仿宋"/>
          <w:bCs/>
          <w:sz w:val="32"/>
          <w:szCs w:val="40"/>
        </w:rPr>
        <w:t>地</w:t>
      </w:r>
      <w:r>
        <w:rPr>
          <w:rFonts w:ascii="仿宋" w:hAnsi="仿宋" w:cs="仿宋" w:hint="eastAsia" w:eastAsia="仿宋"/>
          <w:sz w:val="32"/>
          <w:szCs w:val="40"/>
        </w:rPr>
        <w:t>国民经济与社会发展</w:t>
      </w:r>
      <w:r>
        <w:rPr>
          <w:rFonts w:ascii="仿宋" w:hAnsi="仿宋" w:cs="黑体" w:hint="eastAsia" w:eastAsia="仿宋"/>
          <w:bCs/>
          <w:sz w:val="32"/>
          <w:szCs w:val="40"/>
        </w:rPr>
        <w:t>规</w:t>
      </w:r>
      <w:r>
        <w:rPr>
          <w:rFonts w:ascii="仿宋" w:hAnsi="仿宋" w:cs="仿宋" w:hint="eastAsia" w:eastAsia="仿宋"/>
          <w:sz w:val="32"/>
          <w:szCs w:val="40"/>
        </w:rPr>
        <w:t>划，制定科技</w:t>
      </w:r>
      <w:r>
        <w:rPr>
          <w:rFonts w:ascii="仿宋" w:hAnsi="仿宋" w:cs="黑体" w:hint="eastAsia" w:eastAsia="仿宋"/>
          <w:bCs/>
          <w:sz w:val="32"/>
          <w:szCs w:val="40"/>
        </w:rPr>
        <w:t>成果转化工作</w:t>
      </w:r>
      <w:r>
        <w:rPr>
          <w:rFonts w:ascii="仿宋" w:hAnsi="仿宋" w:cs="仿宋" w:hint="eastAsia" w:eastAsia="仿宋"/>
          <w:sz w:val="32"/>
          <w:szCs w:val="40"/>
        </w:rPr>
        <w:t>计划，</w:t>
      </w:r>
      <w:r>
        <w:rPr>
          <w:rFonts w:ascii="仿宋" w:hAnsi="仿宋" w:cs="黑体" w:hint="eastAsia" w:eastAsia="仿宋"/>
          <w:bCs/>
          <w:sz w:val="32"/>
          <w:szCs w:val="40"/>
        </w:rPr>
        <w:t>定期发布</w:t>
      </w:r>
      <w:r>
        <w:rPr>
          <w:rFonts w:ascii="仿宋" w:hAnsi="仿宋" w:cs="仿宋" w:hint="eastAsia" w:eastAsia="仿宋"/>
          <w:sz w:val="32"/>
          <w:szCs w:val="40"/>
        </w:rPr>
        <w:t>科技成果目录、科技成果转化项目指南和重点科技成果转化项目供求信息，</w:t>
      </w:r>
      <w:r>
        <w:rPr>
          <w:rFonts w:ascii="仿宋" w:hAnsi="仿宋" w:cs="黑体" w:hint="eastAsia" w:eastAsia="仿宋"/>
          <w:bCs/>
          <w:sz w:val="32"/>
          <w:szCs w:val="40"/>
        </w:rPr>
        <w:t>引导科技成果转化活动</w:t>
      </w:r>
      <w:r>
        <w:rPr>
          <w:rFonts w:ascii="仿宋" w:hAnsi="仿宋" w:cs="仿宋" w:hint="eastAsia" w:eastAsia="仿宋"/>
          <w:sz w:val="32"/>
          <w:szCs w:val="40"/>
        </w:rPr>
        <w:t>。</w:t>
      </w:r>
    </w:p>
    <w:p>
      <w:pPr>
        <w:pStyle w:val="Normal"/>
        <w:snapToGrid w:val="false"/>
        <w:spacing w:lineRule="exact" w:line="580"/>
        <w:ind w:firstLineChars="200" w:startChars="0" w:start="0" w:endChars="0" w:end="0"/>
        <w:rPr>
          <w:rFonts w:ascii="仿宋" w:hAnsi="仿宋" w:eastAsia="仿宋" w:cs="仿宋" w:hint="eastAsia"/>
          <w:sz w:val="32"/>
          <w:szCs w:val="40"/>
        </w:rPr>
      </w:pPr>
      <w:r>
        <w:rPr>
          <w:rFonts w:ascii="黑体" w:hAnsi="黑体" w:cs="黑体" w:hint="eastAsia" w:eastAsia="黑体"/>
          <w:bCs/>
          <w:sz w:val="32"/>
          <w:szCs w:val="40"/>
        </w:rPr>
        <w:t>第八条</w:t>
      </w:r>
      <w:r>
        <w:rPr>
          <w:rFonts w:ascii="楷体" w:hAnsi="楷体" w:cs="楷体" w:hint="eastAsia" w:eastAsia="楷体"/>
          <w:sz w:val="32"/>
          <w:szCs w:val="40"/>
        </w:rPr>
        <w:t>　</w:t>
      </w:r>
      <w:r>
        <w:rPr>
          <w:rFonts w:ascii="仿宋" w:hAnsi="仿宋" w:cs="仿宋" w:hint="eastAsia" w:eastAsia="仿宋"/>
          <w:sz w:val="32"/>
          <w:szCs w:val="40"/>
        </w:rPr>
        <w:t>省科学技术行政部门应</w:t>
      </w:r>
      <w:r>
        <w:rPr>
          <w:rFonts w:ascii="仿宋" w:hAnsi="仿宋" w:cs="黑体" w:hint="eastAsia" w:eastAsia="仿宋"/>
          <w:bCs/>
          <w:sz w:val="32"/>
          <w:szCs w:val="40"/>
        </w:rPr>
        <w:t>当会同其他有关部门</w:t>
      </w:r>
      <w:r>
        <w:rPr>
          <w:rFonts w:ascii="仿宋" w:hAnsi="仿宋" w:cs="仿宋" w:hint="eastAsia" w:eastAsia="仿宋"/>
          <w:sz w:val="32"/>
          <w:szCs w:val="40"/>
        </w:rPr>
        <w:t>建立</w:t>
      </w:r>
      <w:r>
        <w:rPr>
          <w:rFonts w:ascii="仿宋" w:hAnsi="仿宋" w:cs="黑体" w:hint="eastAsia" w:eastAsia="仿宋"/>
          <w:bCs/>
          <w:sz w:val="32"/>
          <w:szCs w:val="40"/>
        </w:rPr>
        <w:t>统一的</w:t>
      </w:r>
      <w:r>
        <w:rPr>
          <w:rFonts w:ascii="仿宋" w:hAnsi="仿宋" w:cs="仿宋" w:hint="eastAsia" w:eastAsia="仿宋"/>
          <w:sz w:val="32"/>
          <w:szCs w:val="40"/>
        </w:rPr>
        <w:t>科技报告制度和科技成果信息系统，</w:t>
      </w:r>
      <w:r>
        <w:rPr>
          <w:rFonts w:ascii="仿宋" w:hAnsi="仿宋" w:cs="黑体" w:hint="eastAsia" w:eastAsia="仿宋"/>
          <w:bCs/>
          <w:sz w:val="32"/>
          <w:szCs w:val="40"/>
        </w:rPr>
        <w:t>规范</w:t>
      </w:r>
      <w:r>
        <w:rPr>
          <w:rFonts w:ascii="仿宋" w:hAnsi="仿宋" w:cs="仿宋" w:hint="eastAsia" w:eastAsia="仿宋"/>
          <w:sz w:val="32"/>
          <w:szCs w:val="40"/>
        </w:rPr>
        <w:t>科技成果信息</w:t>
      </w:r>
      <w:r>
        <w:rPr>
          <w:rFonts w:ascii="仿宋" w:hAnsi="仿宋" w:cs="黑体" w:hint="eastAsia" w:eastAsia="仿宋"/>
          <w:bCs/>
          <w:sz w:val="32"/>
          <w:szCs w:val="40"/>
        </w:rPr>
        <w:t>采集、加工与服务活动，除涉及</w:t>
      </w:r>
      <w:r>
        <w:rPr>
          <w:rFonts w:ascii="仿宋" w:hAnsi="仿宋" w:cs="仿宋" w:hint="eastAsia" w:eastAsia="仿宋"/>
          <w:sz w:val="32"/>
          <w:szCs w:val="40"/>
        </w:rPr>
        <w:t>国家秘密和商业秘密</w:t>
      </w:r>
      <w:r>
        <w:rPr>
          <w:rFonts w:ascii="仿宋" w:hAnsi="仿宋" w:cs="黑体" w:hint="eastAsia" w:eastAsia="仿宋"/>
          <w:bCs/>
          <w:sz w:val="32"/>
          <w:szCs w:val="40"/>
        </w:rPr>
        <w:t>外，依法向社会提供科技成果信息查询、筛选等公益服务</w:t>
      </w:r>
      <w:r>
        <w:rPr>
          <w:rFonts w:ascii="仿宋" w:hAnsi="仿宋" w:cs="仿宋" w:hint="eastAsia" w:eastAsia="仿宋"/>
          <w:sz w:val="32"/>
          <w:szCs w:val="40"/>
        </w:rPr>
        <w:t>。</w:t>
      </w:r>
    </w:p>
    <w:p>
      <w:pPr>
        <w:pStyle w:val="Normal"/>
        <w:snapToGrid w:val="false"/>
        <w:spacing w:lineRule="exact" w:line="580"/>
        <w:ind w:firstLineChars="200" w:startChars="0" w:start="0" w:endChars="0" w:end="0"/>
        <w:rPr>
          <w:rFonts w:ascii="仿宋" w:hAnsi="仿宋" w:eastAsia="仿宋" w:cs="黑体" w:hint="eastAsia"/>
          <w:bCs/>
          <w:sz w:val="32"/>
          <w:szCs w:val="40"/>
        </w:rPr>
      </w:pPr>
      <w:r>
        <w:rPr>
          <w:rFonts w:ascii="仿宋" w:hAnsi="仿宋" w:cs="仿宋" w:hint="eastAsia" w:eastAsia="仿宋"/>
          <w:sz w:val="32"/>
          <w:szCs w:val="40"/>
        </w:rPr>
        <w:t>鼓励利用非财政资金设立的科技项目的承担者提交相关科技报告，将科技成果和相关知识产权信息汇交到科技成果信息系统，</w:t>
      </w:r>
      <w:r>
        <w:rPr>
          <w:rFonts w:ascii="仿宋" w:hAnsi="仿宋" w:cs="黑体" w:hint="eastAsia" w:eastAsia="仿宋"/>
          <w:bCs/>
          <w:sz w:val="32"/>
          <w:szCs w:val="40"/>
        </w:rPr>
        <w:t>有</w:t>
      </w:r>
      <w:r>
        <w:rPr>
          <w:rFonts w:ascii="仿宋" w:hAnsi="仿宋" w:cs="仿宋" w:hint="eastAsia" w:eastAsia="仿宋"/>
          <w:sz w:val="32"/>
          <w:szCs w:val="40"/>
        </w:rPr>
        <w:t>关部门应当为其提供</w:t>
      </w:r>
      <w:r>
        <w:rPr>
          <w:rFonts w:ascii="仿宋" w:hAnsi="仿宋" w:cs="黑体" w:hint="eastAsia" w:eastAsia="仿宋"/>
          <w:bCs/>
          <w:sz w:val="32"/>
          <w:szCs w:val="40"/>
        </w:rPr>
        <w:t>方</w:t>
      </w:r>
      <w:r>
        <w:rPr>
          <w:rFonts w:ascii="仿宋" w:hAnsi="仿宋" w:cs="仿宋" w:hint="eastAsia" w:eastAsia="仿宋"/>
          <w:sz w:val="32"/>
          <w:szCs w:val="40"/>
        </w:rPr>
        <w:t>便；</w:t>
      </w:r>
      <w:r>
        <w:rPr>
          <w:rFonts w:ascii="仿宋" w:hAnsi="仿宋" w:cs="黑体" w:hint="eastAsia" w:eastAsia="仿宋"/>
          <w:bCs/>
          <w:sz w:val="32"/>
          <w:szCs w:val="40"/>
        </w:rPr>
        <w:t>该科技报告可以作为有关部门认定其开展研究开发活动、享受财税优惠政策的参考依据。</w:t>
      </w:r>
    </w:p>
    <w:p>
      <w:pPr>
        <w:pStyle w:val="Normal"/>
        <w:snapToGrid w:val="false"/>
        <w:spacing w:lineRule="exact" w:line="580"/>
        <w:ind w:firstLineChars="200" w:startChars="0" w:start="0" w:endChars="0" w:end="0"/>
        <w:rPr>
          <w:rFonts w:ascii="仿宋" w:hAnsi="仿宋" w:eastAsia="仿宋" w:cs="黑体"/>
          <w:bCs/>
          <w:sz w:val="32"/>
          <w:szCs w:val="40"/>
        </w:rPr>
      </w:pPr>
      <w:r>
        <w:rPr>
          <w:rFonts w:ascii="黑体" w:hAnsi="黑体" w:cs="黑体" w:hint="eastAsia" w:eastAsia="黑体"/>
          <w:bCs/>
          <w:sz w:val="32"/>
          <w:szCs w:val="40"/>
        </w:rPr>
        <w:t>第九条</w:t>
      </w:r>
      <w:r>
        <w:rPr>
          <w:rFonts w:ascii="仿宋" w:hAnsi="仿宋" w:cs="黑体" w:hint="eastAsia" w:eastAsia="仿宋"/>
          <w:bCs/>
          <w:sz w:val="32"/>
          <w:szCs w:val="40"/>
        </w:rPr>
        <w:t>　国家设立的研究开发机构、高等院校应当加强对科技成果转化的管理、组织、协调和服务，建立职务科技成果管理制度，明确登记备案、转化实施、处置分配、组织保障、异议处理等内容。</w:t>
      </w:r>
    </w:p>
    <w:p>
      <w:pPr>
        <w:pStyle w:val="Normal"/>
        <w:snapToGrid w:val="false"/>
        <w:spacing w:lineRule="exact" w:line="580"/>
        <w:ind w:firstLineChars="200" w:startChars="0" w:start="0" w:endChars="0" w:end="0"/>
        <w:rPr>
          <w:rFonts w:ascii="仿宋" w:hAnsi="仿宋" w:eastAsia="仿宋" w:cs="仿宋" w:hint="eastAsia"/>
          <w:sz w:val="32"/>
          <w:szCs w:val="40"/>
        </w:rPr>
      </w:pPr>
      <w:r>
        <w:rPr>
          <w:rFonts w:ascii="黑体" w:hAnsi="黑体" w:cs="黑体" w:hint="eastAsia" w:eastAsia="黑体"/>
          <w:bCs/>
          <w:sz w:val="32"/>
          <w:szCs w:val="40"/>
        </w:rPr>
        <w:t>第十条</w:t>
      </w:r>
      <w:r>
        <w:rPr>
          <w:rFonts w:ascii="楷体" w:hAnsi="楷体" w:cs="楷体" w:hint="eastAsia" w:eastAsia="楷体"/>
          <w:sz w:val="32"/>
          <w:szCs w:val="40"/>
        </w:rPr>
        <w:t>　</w:t>
      </w:r>
      <w:r>
        <w:rPr>
          <w:rFonts w:ascii="仿宋" w:hAnsi="仿宋" w:cs="黑体" w:hint="eastAsia" w:eastAsia="仿宋"/>
          <w:bCs/>
          <w:sz w:val="32"/>
          <w:szCs w:val="40"/>
        </w:rPr>
        <w:t>国家设立的研究开发机构、高等院校对其持有</w:t>
      </w:r>
      <w:r>
        <w:rPr>
          <w:rFonts w:ascii="仿宋" w:hAnsi="仿宋" w:cs="仿宋" w:hint="eastAsia" w:eastAsia="仿宋"/>
          <w:sz w:val="32"/>
          <w:szCs w:val="40"/>
        </w:rPr>
        <w:t>的科技成果，</w:t>
      </w:r>
      <w:r>
        <w:rPr>
          <w:rFonts w:ascii="仿宋" w:hAnsi="仿宋" w:cs="黑体" w:eastAsia="仿宋"/>
          <w:bCs/>
          <w:sz w:val="32"/>
          <w:szCs w:val="40"/>
        </w:rPr>
        <w:t>除</w:t>
      </w:r>
      <w:r>
        <w:rPr>
          <w:rFonts w:ascii="仿宋" w:hAnsi="仿宋" w:cs="黑体" w:hint="eastAsia" w:eastAsia="仿宋"/>
          <w:bCs/>
          <w:sz w:val="32"/>
          <w:szCs w:val="40"/>
        </w:rPr>
        <w:t>涉及</w:t>
      </w:r>
      <w:r>
        <w:rPr>
          <w:rFonts w:ascii="仿宋" w:hAnsi="仿宋" w:cs="黑体" w:eastAsia="仿宋"/>
          <w:bCs/>
          <w:sz w:val="32"/>
          <w:szCs w:val="40"/>
        </w:rPr>
        <w:t>国家秘密、</w:t>
      </w:r>
      <w:r>
        <w:rPr>
          <w:rFonts w:ascii="仿宋" w:hAnsi="仿宋" w:cs="黑体" w:hint="eastAsia" w:eastAsia="仿宋"/>
          <w:bCs/>
          <w:sz w:val="32"/>
          <w:szCs w:val="40"/>
        </w:rPr>
        <w:t>国家安全外，</w:t>
      </w:r>
      <w:r>
        <w:rPr>
          <w:rFonts w:ascii="仿宋" w:hAnsi="仿宋" w:cs="仿宋" w:hint="eastAsia" w:eastAsia="仿宋"/>
          <w:sz w:val="32"/>
          <w:szCs w:val="40"/>
        </w:rPr>
        <w:t>可以</w:t>
      </w:r>
      <w:r>
        <w:rPr>
          <w:rFonts w:ascii="仿宋" w:hAnsi="仿宋" w:cs="黑体" w:hint="eastAsia" w:eastAsia="仿宋"/>
          <w:bCs/>
          <w:sz w:val="32"/>
          <w:szCs w:val="40"/>
        </w:rPr>
        <w:t>自主决定或者授权科技成果</w:t>
      </w:r>
      <w:r>
        <w:rPr>
          <w:rFonts w:ascii="仿宋" w:hAnsi="仿宋" w:cs="仿宋" w:hint="eastAsia" w:eastAsia="仿宋"/>
          <w:sz w:val="32"/>
          <w:szCs w:val="40"/>
        </w:rPr>
        <w:t>完成人决定转让、许可</w:t>
      </w:r>
      <w:r>
        <w:rPr>
          <w:rFonts w:ascii="仿宋" w:hAnsi="仿宋" w:cs="黑体" w:hint="eastAsia" w:eastAsia="仿宋"/>
          <w:bCs/>
          <w:sz w:val="32"/>
          <w:szCs w:val="40"/>
        </w:rPr>
        <w:t>或者</w:t>
      </w:r>
      <w:r>
        <w:rPr>
          <w:rFonts w:ascii="仿宋" w:hAnsi="仿宋" w:cs="仿宋" w:hint="eastAsia" w:eastAsia="仿宋"/>
          <w:sz w:val="32"/>
          <w:szCs w:val="40"/>
        </w:rPr>
        <w:t>作价投资，</w:t>
      </w:r>
      <w:r>
        <w:rPr>
          <w:rFonts w:ascii="仿宋" w:hAnsi="仿宋" w:cs="黑体" w:eastAsia="仿宋"/>
          <w:bCs/>
          <w:sz w:val="32"/>
          <w:szCs w:val="40"/>
        </w:rPr>
        <w:t>不需报相关主管部门审批或者备案</w:t>
      </w:r>
      <w:r>
        <w:rPr>
          <w:rFonts w:ascii="仿宋" w:hAnsi="仿宋" w:cs="黑体" w:hint="eastAsia" w:eastAsia="仿宋"/>
          <w:bCs/>
          <w:sz w:val="32"/>
          <w:szCs w:val="40"/>
        </w:rPr>
        <w:t>；但应当通过协议定价，在技术交易市场挂牌交易、拍卖等方式确定价格</w:t>
      </w:r>
      <w:r>
        <w:rPr>
          <w:rFonts w:ascii="仿宋" w:hAnsi="仿宋" w:cs="仿宋" w:hint="eastAsia" w:eastAsia="仿宋"/>
          <w:sz w:val="32"/>
          <w:szCs w:val="40"/>
        </w:rPr>
        <w:t>。</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eastAsia="仿宋"/>
          <w:bCs/>
          <w:sz w:val="32"/>
          <w:szCs w:val="40"/>
        </w:rPr>
        <w:t>通过协议方式确定科技成果价格的，</w:t>
      </w:r>
      <w:r>
        <w:rPr>
          <w:rFonts w:ascii="仿宋" w:hAnsi="仿宋" w:cs="黑体" w:hint="eastAsia" w:eastAsia="仿宋"/>
          <w:bCs/>
          <w:sz w:val="32"/>
          <w:szCs w:val="40"/>
        </w:rPr>
        <w:t>可以由科技成果完成人主持公开询价，确定成交价格后，</w:t>
      </w:r>
      <w:r>
        <w:rPr>
          <w:rFonts w:ascii="仿宋" w:hAnsi="仿宋" w:cs="黑体" w:eastAsia="仿宋"/>
          <w:bCs/>
          <w:sz w:val="32"/>
          <w:szCs w:val="40"/>
        </w:rPr>
        <w:t>应当在本单位公示科技成果名称、内容摘要、转化方式、拟交易价格</w:t>
      </w:r>
      <w:r>
        <w:rPr>
          <w:rFonts w:ascii="仿宋" w:hAnsi="仿宋" w:cs="黑体" w:hint="eastAsia" w:eastAsia="仿宋"/>
          <w:bCs/>
          <w:sz w:val="32"/>
          <w:szCs w:val="40"/>
        </w:rPr>
        <w:t>等信息</w:t>
      </w:r>
      <w:r>
        <w:rPr>
          <w:rFonts w:ascii="仿宋" w:hAnsi="仿宋" w:cs="黑体" w:eastAsia="仿宋"/>
          <w:bCs/>
          <w:sz w:val="32"/>
          <w:szCs w:val="40"/>
        </w:rPr>
        <w:t>，</w:t>
      </w:r>
      <w:r>
        <w:rPr>
          <w:rFonts w:ascii="仿宋" w:hAnsi="仿宋" w:cs="黑体" w:hint="eastAsia" w:eastAsia="仿宋"/>
          <w:bCs/>
          <w:sz w:val="32"/>
          <w:szCs w:val="40"/>
        </w:rPr>
        <w:t>明确</w:t>
      </w:r>
      <w:r>
        <w:rPr>
          <w:rFonts w:ascii="仿宋" w:hAnsi="仿宋" w:cs="黑体" w:eastAsia="仿宋"/>
          <w:bCs/>
          <w:sz w:val="32"/>
          <w:szCs w:val="40"/>
        </w:rPr>
        <w:t>并公开异议处理程序和办法。受让方是职务科技成果完成人或者其利害关系人的，应当予以</w:t>
      </w:r>
      <w:r>
        <w:rPr>
          <w:rFonts w:ascii="仿宋" w:hAnsi="仿宋" w:cs="黑体" w:hint="eastAsia" w:eastAsia="仿宋"/>
          <w:bCs/>
          <w:sz w:val="32"/>
          <w:szCs w:val="40"/>
        </w:rPr>
        <w:t>注</w:t>
      </w:r>
      <w:r>
        <w:rPr>
          <w:rFonts w:ascii="仿宋" w:hAnsi="仿宋" w:cs="黑体" w:eastAsia="仿宋"/>
          <w:bCs/>
          <w:sz w:val="32"/>
          <w:szCs w:val="40"/>
        </w:rPr>
        <w:t>明。</w:t>
      </w:r>
    </w:p>
    <w:p>
      <w:pPr>
        <w:pStyle w:val="Style15"/>
        <w:snapToGrid w:val="false"/>
        <w:spacing w:lineRule="exact" w:line="580" w:before="0" w:after="0"/>
        <w:ind w:firstLineChars="200" w:startChars="0" w:start="0" w:endChars="0" w:end="0"/>
        <w:jc w:val="both"/>
        <w:rPr>
          <w:rFonts w:ascii="仿宋" w:hAnsi="仿宋" w:eastAsia="仿宋" w:cs="黑体"/>
          <w:bCs/>
          <w:sz w:val="32"/>
          <w:szCs w:val="40"/>
        </w:rPr>
      </w:pPr>
      <w:r>
        <w:rPr>
          <w:rFonts w:ascii="仿宋" w:hAnsi="仿宋" w:cs="黑体" w:eastAsia="仿宋"/>
          <w:bCs/>
          <w:sz w:val="32"/>
          <w:szCs w:val="40"/>
        </w:rPr>
        <w:t>通过在技术交易市场挂牌交易、拍卖方式进行科技成果转化的，</w:t>
      </w:r>
      <w:r>
        <w:rPr>
          <w:rFonts w:ascii="仿宋" w:hAnsi="仿宋" w:cs="黑体" w:hint="eastAsia" w:eastAsia="仿宋"/>
          <w:bCs/>
          <w:sz w:val="32"/>
          <w:szCs w:val="40"/>
        </w:rPr>
        <w:t>可以采取公开询价的方式确定</w:t>
      </w:r>
      <w:r>
        <w:rPr>
          <w:rFonts w:ascii="仿宋" w:hAnsi="仿宋" w:cs="黑体" w:eastAsia="仿宋"/>
          <w:bCs/>
          <w:sz w:val="32"/>
          <w:szCs w:val="40"/>
        </w:rPr>
        <w:t>基准价格。</w:t>
      </w:r>
    </w:p>
    <w:p>
      <w:pPr>
        <w:pStyle w:val="Style15"/>
        <w:snapToGrid w:val="false"/>
        <w:spacing w:lineRule="exact" w:line="580" w:before="0" w:after="0"/>
        <w:ind w:firstLineChars="200" w:startChars="0" w:start="0" w:endChars="0" w:end="0"/>
        <w:jc w:val="both"/>
        <w:rPr>
          <w:rFonts w:ascii="仿宋" w:hAnsi="仿宋" w:eastAsia="仿宋" w:cs="黑体"/>
          <w:bCs/>
          <w:sz w:val="32"/>
          <w:szCs w:val="40"/>
        </w:rPr>
      </w:pPr>
      <w:r>
        <w:rPr>
          <w:rFonts w:ascii="黑体" w:hAnsi="黑体" w:cs="黑体" w:hint="eastAsia" w:eastAsia="黑体"/>
          <w:bCs/>
          <w:sz w:val="32"/>
          <w:szCs w:val="40"/>
        </w:rPr>
        <w:t>第十一条</w:t>
      </w:r>
      <w:r>
        <w:rPr>
          <w:rFonts w:ascii="楷体" w:hAnsi="楷体" w:cs="楷体" w:hint="eastAsia" w:eastAsia="楷体"/>
          <w:bCs/>
          <w:sz w:val="32"/>
          <w:szCs w:val="40"/>
        </w:rPr>
        <w:t>　</w:t>
      </w:r>
      <w:r>
        <w:rPr>
          <w:rFonts w:ascii="仿宋" w:hAnsi="仿宋" w:cs="黑体" w:hint="eastAsia" w:eastAsia="仿宋"/>
          <w:bCs/>
          <w:sz w:val="32"/>
          <w:szCs w:val="40"/>
        </w:rPr>
        <w:t>国家</w:t>
      </w:r>
      <w:r>
        <w:rPr>
          <w:rFonts w:ascii="仿宋" w:hAnsi="仿宋" w:cs="黑体" w:hint="eastAsia" w:eastAsia="仿宋"/>
          <w:bCs/>
          <w:kern w:val="2"/>
          <w:sz w:val="32"/>
          <w:szCs w:val="40"/>
        </w:rPr>
        <w:t>设立的研究开发机构、高等院校</w:t>
      </w:r>
      <w:r>
        <w:rPr>
          <w:rFonts w:ascii="仿宋" w:hAnsi="仿宋" w:cs="黑体" w:eastAsia="仿宋"/>
          <w:bCs/>
          <w:sz w:val="32"/>
          <w:szCs w:val="40"/>
        </w:rPr>
        <w:t>通过在技术交易市场挂牌交易、拍卖等方式确定科技成果价格，或者通过协议定价并按照规定在本单位公示，单位负责人已履行勤勉尽责义务且没有牟取非法利益的，不承担因科技成果转化后续</w:t>
      </w:r>
      <w:r>
        <w:rPr>
          <w:rFonts w:ascii="仿宋" w:hAnsi="仿宋" w:cs="黑体" w:hint="eastAsia" w:eastAsia="仿宋"/>
          <w:bCs/>
          <w:sz w:val="32"/>
          <w:szCs w:val="40"/>
        </w:rPr>
        <w:t>价格</w:t>
      </w:r>
      <w:r>
        <w:rPr>
          <w:rFonts w:ascii="仿宋" w:hAnsi="仿宋" w:cs="黑体" w:eastAsia="仿宋"/>
          <w:bCs/>
          <w:sz w:val="32"/>
          <w:szCs w:val="40"/>
        </w:rPr>
        <w:t>变化产生的决策责任。</w:t>
      </w:r>
    </w:p>
    <w:p>
      <w:pPr>
        <w:pStyle w:val="Style15"/>
        <w:snapToGrid w:val="false"/>
        <w:spacing w:lineRule="exact" w:line="580" w:before="0" w:after="0"/>
        <w:ind w:firstLineChars="200" w:startChars="0" w:start="0" w:endChars="0" w:end="0"/>
        <w:jc w:val="both"/>
        <w:rPr>
          <w:rFonts w:ascii="仿宋" w:hAnsi="仿宋" w:eastAsia="仿宋" w:cs="黑体"/>
          <w:bCs/>
          <w:sz w:val="32"/>
          <w:szCs w:val="40"/>
        </w:rPr>
      </w:pPr>
      <w:r>
        <w:rPr>
          <w:rFonts w:ascii="仿宋" w:hAnsi="仿宋" w:cs="黑体" w:hint="eastAsia" w:eastAsia="仿宋"/>
          <w:bCs/>
          <w:sz w:val="32"/>
          <w:szCs w:val="40"/>
        </w:rPr>
        <w:t>单位负责人根据法律法规和本单位依法制定的规章制度，开展科技成果转化工作，履行了民主决策程序、合理注意义务和监督管理职责的，即视为已履行勤勉尽责义务。</w:t>
      </w:r>
    </w:p>
    <w:p>
      <w:pPr>
        <w:pStyle w:val="Normal"/>
        <w:snapToGrid w:val="false"/>
        <w:spacing w:lineRule="exact" w:line="580"/>
        <w:ind w:firstLineChars="200" w:startChars="0" w:start="0" w:endChars="0" w:end="0"/>
        <w:rPr>
          <w:rFonts w:ascii="仿宋" w:hAnsi="仿宋" w:eastAsia="仿宋" w:cs="黑体"/>
          <w:bCs/>
          <w:sz w:val="32"/>
          <w:szCs w:val="40"/>
        </w:rPr>
      </w:pPr>
      <w:r>
        <w:rPr>
          <w:rFonts w:ascii="黑体" w:hAnsi="黑体" w:cs="黑体" w:hint="eastAsia" w:eastAsia="黑体"/>
          <w:bCs/>
          <w:sz w:val="32"/>
          <w:szCs w:val="40"/>
        </w:rPr>
        <w:t>第十二条</w:t>
      </w:r>
      <w:r>
        <w:rPr>
          <w:rFonts w:ascii="楷体" w:hAnsi="楷体" w:cs="楷体" w:hint="eastAsia" w:eastAsia="楷体"/>
          <w:sz w:val="32"/>
          <w:szCs w:val="40"/>
        </w:rPr>
        <w:t>　</w:t>
      </w:r>
      <w:r>
        <w:rPr>
          <w:rFonts w:ascii="仿宋" w:hAnsi="仿宋" w:cs="黑体" w:hint="eastAsia" w:eastAsia="仿宋"/>
          <w:bCs/>
          <w:sz w:val="32"/>
          <w:szCs w:val="40"/>
        </w:rPr>
        <w:t>国家设立的研究开发机构、高等院校对其持有的科技成果，</w:t>
      </w:r>
      <w:r>
        <w:rPr>
          <w:rFonts w:ascii="仿宋" w:hAnsi="仿宋" w:cs="仿宋" w:hint="eastAsia" w:eastAsia="仿宋"/>
          <w:sz w:val="32"/>
          <w:szCs w:val="40"/>
        </w:rPr>
        <w:t>自</w:t>
      </w:r>
      <w:r>
        <w:rPr>
          <w:rFonts w:ascii="仿宋" w:hAnsi="仿宋" w:cs="黑体" w:hint="eastAsia" w:eastAsia="仿宋"/>
          <w:bCs/>
          <w:sz w:val="32"/>
          <w:szCs w:val="40"/>
        </w:rPr>
        <w:t>成果</w:t>
      </w:r>
      <w:r>
        <w:rPr>
          <w:rFonts w:ascii="仿宋" w:hAnsi="仿宋" w:cs="仿宋" w:hint="eastAsia" w:eastAsia="仿宋"/>
          <w:sz w:val="32"/>
          <w:szCs w:val="40"/>
        </w:rPr>
        <w:t>完成之日起二年</w:t>
      </w:r>
      <w:r>
        <w:rPr>
          <w:rFonts w:ascii="仿宋" w:hAnsi="仿宋" w:cs="黑体" w:hint="eastAsia" w:eastAsia="仿宋"/>
          <w:bCs/>
          <w:sz w:val="32"/>
          <w:szCs w:val="40"/>
        </w:rPr>
        <w:t>未</w:t>
      </w:r>
      <w:r>
        <w:rPr>
          <w:rFonts w:ascii="仿宋" w:hAnsi="仿宋" w:cs="仿宋" w:hint="eastAsia" w:eastAsia="仿宋"/>
          <w:sz w:val="32"/>
          <w:szCs w:val="40"/>
        </w:rPr>
        <w:t>实施转化，</w:t>
      </w:r>
      <w:r>
        <w:rPr>
          <w:rFonts w:ascii="仿宋" w:hAnsi="仿宋" w:cs="黑体" w:hint="eastAsia" w:eastAsia="仿宋"/>
          <w:bCs/>
          <w:sz w:val="32"/>
          <w:szCs w:val="40"/>
        </w:rPr>
        <w:t>尚具备转化价值和条件的，可以采取下列方式进行转化：</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hint="eastAsia" w:eastAsia="仿宋"/>
          <w:bCs/>
          <w:sz w:val="32"/>
          <w:szCs w:val="40"/>
        </w:rPr>
        <w:t>（一）科技成果完成人可以根据与本单位的协议进行转化，并按照协议约定向单位返还收益；协议没有约定收益的，应当从转化成功获利之日起，连续三年从转化所得的年净收入中提取百分之十返还本单位。</w:t>
      </w:r>
    </w:p>
    <w:p>
      <w:pPr>
        <w:pStyle w:val="Normal"/>
        <w:snapToGrid w:val="false"/>
        <w:spacing w:lineRule="exact" w:line="580"/>
        <w:ind w:firstLineChars="200" w:startChars="0" w:start="0" w:endChars="0" w:end="0"/>
        <w:rPr>
          <w:rFonts w:ascii="仿宋" w:hAnsi="仿宋" w:eastAsia="仿宋" w:cs="仿宋"/>
          <w:sz w:val="32"/>
          <w:szCs w:val="40"/>
        </w:rPr>
      </w:pPr>
      <w:r>
        <w:rPr>
          <w:rFonts w:ascii="仿宋" w:hAnsi="仿宋" w:cs="黑体" w:hint="eastAsia" w:eastAsia="仿宋"/>
          <w:bCs/>
          <w:sz w:val="32"/>
          <w:szCs w:val="40"/>
        </w:rPr>
        <w:t>（二）科技成果完成人未与单位达成协议的，</w:t>
      </w:r>
      <w:r>
        <w:rPr>
          <w:rFonts w:ascii="仿宋" w:hAnsi="仿宋" w:cs="仿宋" w:hint="eastAsia" w:eastAsia="仿宋"/>
          <w:sz w:val="32"/>
          <w:szCs w:val="40"/>
        </w:rPr>
        <w:t>国有资产</w:t>
      </w:r>
      <w:r>
        <w:rPr>
          <w:rFonts w:ascii="仿宋" w:hAnsi="仿宋" w:cs="黑体" w:hint="eastAsia" w:eastAsia="仿宋"/>
          <w:bCs/>
          <w:sz w:val="32"/>
          <w:szCs w:val="40"/>
        </w:rPr>
        <w:t>行政</w:t>
      </w:r>
      <w:r>
        <w:rPr>
          <w:rFonts w:ascii="仿宋" w:hAnsi="仿宋" w:cs="仿宋" w:hint="eastAsia" w:eastAsia="仿宋"/>
          <w:sz w:val="32"/>
          <w:szCs w:val="40"/>
        </w:rPr>
        <w:t>管理或者其他行政</w:t>
      </w:r>
      <w:r>
        <w:rPr>
          <w:rFonts w:ascii="仿宋" w:hAnsi="仿宋" w:cs="黑体" w:hint="eastAsia" w:eastAsia="仿宋"/>
          <w:bCs/>
          <w:sz w:val="32"/>
          <w:szCs w:val="40"/>
        </w:rPr>
        <w:t>管理</w:t>
      </w:r>
      <w:r>
        <w:rPr>
          <w:rFonts w:ascii="仿宋" w:hAnsi="仿宋" w:cs="仿宋" w:hint="eastAsia" w:eastAsia="仿宋"/>
          <w:sz w:val="32"/>
          <w:szCs w:val="40"/>
        </w:rPr>
        <w:t>部门</w:t>
      </w:r>
      <w:r>
        <w:rPr>
          <w:rFonts w:ascii="仿宋" w:hAnsi="仿宋" w:cs="黑体" w:hint="eastAsia" w:eastAsia="仿宋"/>
          <w:bCs/>
          <w:sz w:val="32"/>
          <w:szCs w:val="40"/>
        </w:rPr>
        <w:t>可以通过</w:t>
      </w:r>
      <w:r>
        <w:rPr>
          <w:rFonts w:ascii="仿宋" w:hAnsi="仿宋" w:cs="仿宋" w:hint="eastAsia" w:eastAsia="仿宋"/>
          <w:sz w:val="32"/>
          <w:szCs w:val="40"/>
        </w:rPr>
        <w:t>挂牌交易、拍卖等方式组织实施转化。</w:t>
      </w:r>
    </w:p>
    <w:p>
      <w:pPr>
        <w:pStyle w:val="Normal"/>
        <w:ind w:firstLineChars="200" w:startChars="0" w:start="0" w:endChars="0" w:end="0"/>
        <w:rPr>
          <w:rFonts w:ascii="仿宋" w:hAnsi="仿宋" w:eastAsia="仿宋" w:cs="黑体"/>
          <w:bCs/>
          <w:sz w:val="32"/>
          <w:szCs w:val="40"/>
        </w:rPr>
      </w:pPr>
      <w:r>
        <w:rPr>
          <w:rFonts w:ascii="黑体" w:hAnsi="黑体" w:cs="黑体" w:hint="eastAsia" w:eastAsia="黑体"/>
          <w:bCs/>
          <w:sz w:val="32"/>
          <w:szCs w:val="40"/>
        </w:rPr>
        <w:t>第十三条</w:t>
      </w:r>
      <w:r>
        <w:rPr>
          <w:rFonts w:ascii="仿宋" w:hAnsi="仿宋" w:cs="黑体" w:hint="eastAsia" w:eastAsia="仿宋"/>
          <w:bCs/>
          <w:sz w:val="32"/>
          <w:szCs w:val="40"/>
        </w:rPr>
        <w:t>　县级以上人民政府及有关部门应当建立以企业为主体、市场为导向、产学研紧密结合的技术创新制度，发挥企业在研究开发方向选择、项目实施和成果应用中的主导作用。利用财政资金设立的、具有市场应用前景的科技项目可以由企业牵头组织实施。</w:t>
      </w:r>
    </w:p>
    <w:p>
      <w:pPr>
        <w:pStyle w:val="Normal"/>
        <w:snapToGrid w:val="false"/>
        <w:spacing w:lineRule="exact" w:line="580"/>
        <w:ind w:firstLineChars="200" w:startChars="0" w:start="0" w:endChars="0" w:end="0"/>
        <w:rPr>
          <w:rFonts w:ascii="仿宋" w:hAnsi="仿宋" w:eastAsia="仿宋" w:cs="黑体" w:hint="eastAsia"/>
          <w:bCs/>
          <w:sz w:val="32"/>
          <w:szCs w:val="40"/>
        </w:rPr>
      </w:pPr>
      <w:r>
        <w:rPr>
          <w:rFonts w:ascii="黑体" w:hAnsi="黑体" w:cs="黑体" w:hint="eastAsia" w:eastAsia="黑体"/>
          <w:bCs/>
          <w:sz w:val="32"/>
          <w:szCs w:val="40"/>
        </w:rPr>
        <w:t>第十四条</w:t>
      </w:r>
      <w:r>
        <w:rPr>
          <w:rFonts w:ascii="仿宋" w:hAnsi="仿宋" w:cs="黑体" w:hint="eastAsia" w:eastAsia="仿宋"/>
          <w:bCs/>
          <w:sz w:val="32"/>
          <w:szCs w:val="40"/>
        </w:rPr>
        <w:t>　鼓励和支持企业联合研究开发机构、高等院校建立以企业作为投资主体、管理主体、需求主体和市场主体的产业技术研究院、工程技术研究中心、重点实验室等新型研发平台，提供共性技术研究开发、中间试验、工业性试验、工程化开发等服务，提高科技成果成熟度，优化科技成果市场供给。</w:t>
      </w:r>
    </w:p>
    <w:p>
      <w:pPr>
        <w:pStyle w:val="Normal"/>
        <w:snapToGrid w:val="false"/>
        <w:spacing w:lineRule="exact" w:line="580"/>
        <w:ind w:firstLineChars="200" w:startChars="0" w:start="0" w:endChars="0" w:end="0"/>
        <w:rPr>
          <w:rFonts w:ascii="仿宋" w:hAnsi="仿宋" w:eastAsia="仿宋" w:cs="仿宋" w:hint="eastAsia"/>
          <w:sz w:val="32"/>
          <w:szCs w:val="40"/>
        </w:rPr>
      </w:pPr>
      <w:r>
        <w:rPr>
          <w:rFonts w:ascii="黑体" w:hAnsi="黑体" w:cs="黑体" w:hint="eastAsia" w:eastAsia="黑体"/>
          <w:bCs/>
          <w:sz w:val="32"/>
          <w:szCs w:val="40"/>
        </w:rPr>
        <w:t>第十五条</w:t>
      </w:r>
      <w:r>
        <w:rPr>
          <w:rFonts w:ascii="楷体" w:hAnsi="楷体" w:cs="楷体" w:hint="eastAsia" w:eastAsia="楷体"/>
          <w:bCs/>
          <w:sz w:val="32"/>
          <w:szCs w:val="40"/>
        </w:rPr>
        <w:t xml:space="preserve">  </w:t>
      </w:r>
      <w:r>
        <w:rPr>
          <w:rFonts w:ascii="仿宋" w:hAnsi="仿宋" w:cs="黑体" w:hint="eastAsia" w:eastAsia="仿宋"/>
          <w:bCs/>
          <w:sz w:val="32"/>
          <w:szCs w:val="40"/>
        </w:rPr>
        <w:t>鼓励</w:t>
      </w:r>
      <w:r>
        <w:rPr>
          <w:rFonts w:ascii="仿宋" w:hAnsi="仿宋" w:cs="仿宋" w:hint="eastAsia" w:eastAsia="仿宋"/>
          <w:sz w:val="32"/>
          <w:szCs w:val="40"/>
        </w:rPr>
        <w:t>企业</w:t>
      </w:r>
      <w:r>
        <w:rPr>
          <w:rFonts w:ascii="仿宋" w:hAnsi="仿宋" w:cs="黑体" w:eastAsia="仿宋"/>
          <w:bCs/>
          <w:sz w:val="32"/>
          <w:szCs w:val="40"/>
        </w:rPr>
        <w:t>加大科</w:t>
      </w:r>
      <w:r>
        <w:rPr>
          <w:rFonts w:ascii="仿宋" w:hAnsi="仿宋" w:cs="仿宋" w:hint="eastAsia" w:eastAsia="仿宋"/>
          <w:sz w:val="32"/>
          <w:szCs w:val="40"/>
        </w:rPr>
        <w:t>技创新</w:t>
      </w:r>
      <w:r>
        <w:rPr>
          <w:rFonts w:ascii="仿宋" w:hAnsi="仿宋" w:cs="黑体" w:eastAsia="仿宋"/>
          <w:bCs/>
          <w:sz w:val="32"/>
          <w:szCs w:val="40"/>
        </w:rPr>
        <w:t>的经费投入</w:t>
      </w:r>
      <w:r>
        <w:rPr>
          <w:rFonts w:ascii="仿宋" w:hAnsi="仿宋" w:cs="黑体" w:hint="eastAsia" w:eastAsia="仿宋"/>
          <w:bCs/>
          <w:sz w:val="32"/>
          <w:szCs w:val="40"/>
        </w:rPr>
        <w:t>，促进</w:t>
      </w:r>
      <w:r>
        <w:rPr>
          <w:rFonts w:ascii="仿宋" w:hAnsi="仿宋" w:cs="仿宋" w:hint="eastAsia" w:eastAsia="仿宋"/>
          <w:sz w:val="32"/>
          <w:szCs w:val="40"/>
        </w:rPr>
        <w:t>科技成果转化。</w:t>
      </w:r>
      <w:r>
        <w:rPr>
          <w:rFonts w:ascii="仿宋" w:hAnsi="仿宋" w:cs="黑体" w:eastAsia="仿宋"/>
          <w:bCs/>
          <w:sz w:val="32"/>
          <w:szCs w:val="40"/>
        </w:rPr>
        <w:t>符合条件的企业可以按照国家规定</w:t>
      </w:r>
      <w:r>
        <w:rPr>
          <w:rFonts w:ascii="仿宋" w:hAnsi="仿宋" w:cs="仿宋" w:hint="eastAsia" w:eastAsia="仿宋"/>
          <w:sz w:val="32"/>
          <w:szCs w:val="40"/>
        </w:rPr>
        <w:t>，享受</w:t>
      </w:r>
      <w:r>
        <w:rPr>
          <w:rFonts w:ascii="仿宋" w:hAnsi="仿宋" w:cs="黑体" w:eastAsia="仿宋"/>
          <w:bCs/>
          <w:sz w:val="32"/>
          <w:szCs w:val="40"/>
        </w:rPr>
        <w:t>研究开发费用税前加计扣除、</w:t>
      </w:r>
      <w:r>
        <w:rPr>
          <w:rFonts w:ascii="仿宋" w:hAnsi="仿宋" w:cs="黑体" w:hint="eastAsia" w:eastAsia="仿宋"/>
          <w:bCs/>
          <w:sz w:val="32"/>
          <w:szCs w:val="40"/>
        </w:rPr>
        <w:t>固定资产</w:t>
      </w:r>
      <w:r>
        <w:rPr>
          <w:rFonts w:ascii="仿宋" w:hAnsi="仿宋" w:cs="黑体" w:eastAsia="仿宋"/>
          <w:bCs/>
          <w:sz w:val="32"/>
          <w:szCs w:val="40"/>
        </w:rPr>
        <w:t>加速折旧、高新技术企业所得税</w:t>
      </w:r>
      <w:r>
        <w:rPr>
          <w:rFonts w:ascii="仿宋" w:hAnsi="仿宋" w:cs="仿宋" w:hint="eastAsia" w:eastAsia="仿宋"/>
          <w:sz w:val="32"/>
          <w:szCs w:val="40"/>
        </w:rPr>
        <w:t>优惠</w:t>
      </w:r>
      <w:r>
        <w:rPr>
          <w:rFonts w:ascii="仿宋" w:hAnsi="仿宋" w:cs="黑体" w:eastAsia="仿宋"/>
          <w:bCs/>
          <w:sz w:val="32"/>
          <w:szCs w:val="40"/>
        </w:rPr>
        <w:t>等</w:t>
      </w:r>
      <w:r>
        <w:rPr>
          <w:rFonts w:ascii="仿宋" w:hAnsi="仿宋" w:cs="仿宋" w:hint="eastAsia" w:eastAsia="仿宋"/>
          <w:sz w:val="32"/>
          <w:szCs w:val="40"/>
        </w:rPr>
        <w:t>政策。</w:t>
      </w:r>
    </w:p>
    <w:p>
      <w:pPr>
        <w:pStyle w:val="Normal"/>
        <w:snapToGrid w:val="false"/>
        <w:spacing w:lineRule="exact" w:line="580"/>
        <w:ind w:firstLineChars="200" w:startChars="0" w:start="0" w:endChars="0" w:end="0"/>
        <w:rPr>
          <w:rFonts w:ascii="仿宋" w:hAnsi="仿宋" w:eastAsia="仿宋" w:cs="黑体"/>
          <w:bCs/>
          <w:sz w:val="32"/>
          <w:szCs w:val="40"/>
        </w:rPr>
      </w:pPr>
      <w:r>
        <w:rPr>
          <w:rFonts w:ascii="黑体" w:hAnsi="黑体" w:cs="黑体" w:hint="eastAsia" w:eastAsia="黑体"/>
          <w:bCs/>
          <w:sz w:val="32"/>
          <w:szCs w:val="40"/>
        </w:rPr>
        <w:t>第十六条</w:t>
      </w:r>
      <w:r>
        <w:rPr>
          <w:rFonts w:ascii="仿宋" w:hAnsi="仿宋" w:cs="黑体" w:hint="eastAsia" w:eastAsia="仿宋"/>
          <w:bCs/>
          <w:sz w:val="32"/>
          <w:szCs w:val="40"/>
        </w:rPr>
        <w:t>　鼓励企业建立健全科技成果转化的激励分配机制，利用股权出售、股权奖励、股票期权、项目收益分红、岗位分红等方式激励科技人员开展科技成果转化。</w:t>
      </w:r>
    </w:p>
    <w:p>
      <w:pPr>
        <w:pStyle w:val="Normal"/>
        <w:snapToGrid w:val="false"/>
        <w:spacing w:lineRule="exact" w:line="580"/>
        <w:ind w:firstLineChars="200" w:startChars="0" w:start="0" w:endChars="0" w:end="0"/>
        <w:rPr>
          <w:rFonts w:ascii="黑体" w:hAnsi="黑体" w:eastAsia="黑体" w:cs="黑体"/>
          <w:bCs/>
          <w:color w:val="FF0000"/>
          <w:sz w:val="32"/>
          <w:szCs w:val="40"/>
        </w:rPr>
      </w:pPr>
      <w:r>
        <w:rPr>
          <w:rFonts w:ascii="黑体" w:hAnsi="黑体" w:cs="黑体" w:hint="eastAsia" w:eastAsia="黑体"/>
          <w:bCs/>
          <w:sz w:val="32"/>
          <w:szCs w:val="40"/>
        </w:rPr>
        <w:t>第十七条</w:t>
      </w:r>
      <w:r>
        <w:rPr>
          <w:rFonts w:ascii="仿宋" w:hAnsi="仿宋" w:cs="黑体" w:hint="eastAsia" w:eastAsia="仿宋"/>
          <w:bCs/>
          <w:sz w:val="32"/>
          <w:szCs w:val="40"/>
        </w:rPr>
        <w:t>　</w:t>
      </w:r>
      <w:r>
        <w:rPr>
          <w:rFonts w:ascii="仿宋" w:hAnsi="仿宋" w:cs="仿宋" w:hint="eastAsia" w:eastAsia="仿宋"/>
          <w:sz w:val="32"/>
          <w:szCs w:val="40"/>
        </w:rPr>
        <w:t>国有企业应当增加技术创新和科技成果转化的投入，建立完善技术开发体系，提高自主创新能力和核心竞争力。</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hint="eastAsia" w:eastAsia="仿宋"/>
          <w:bCs/>
          <w:sz w:val="32"/>
          <w:szCs w:val="40"/>
        </w:rPr>
        <w:t>国有资产管理部门应当将国有独资企业及国有控股企业研究开发投入、科技成果转化绩效等指标列入企业负责人经营业绩考核范围。</w:t>
      </w:r>
    </w:p>
    <w:p>
      <w:pPr>
        <w:pStyle w:val="Normal"/>
        <w:snapToGrid w:val="false"/>
        <w:spacing w:lineRule="exact" w:line="580"/>
        <w:ind w:firstLineChars="200" w:startChars="0" w:start="0" w:endChars="0" w:end="0"/>
        <w:rPr>
          <w:rFonts w:ascii="仿宋" w:hAnsi="仿宋" w:eastAsia="仿宋" w:cs="黑体" w:hint="eastAsia"/>
          <w:bCs/>
          <w:sz w:val="32"/>
          <w:szCs w:val="40"/>
        </w:rPr>
      </w:pPr>
      <w:r>
        <w:rPr>
          <w:rFonts w:ascii="仿宋" w:hAnsi="仿宋" w:cs="黑体" w:hint="eastAsia" w:eastAsia="仿宋"/>
          <w:bCs/>
          <w:sz w:val="32"/>
          <w:szCs w:val="40"/>
        </w:rPr>
        <w:t>国有独资企业及国有控股企业当年对科技成果转化的经费投入，可以在经营业绩考核中视同利润。</w:t>
      </w:r>
    </w:p>
    <w:p>
      <w:pPr>
        <w:pStyle w:val="Normal"/>
        <w:snapToGrid w:val="false"/>
        <w:spacing w:lineRule="exact" w:line="580"/>
        <w:ind w:firstLineChars="200" w:startChars="0" w:start="0" w:endChars="0" w:end="0"/>
        <w:rPr>
          <w:rFonts w:ascii="仿宋" w:hAnsi="仿宋" w:eastAsia="仿宋" w:cs="仿宋"/>
          <w:sz w:val="32"/>
          <w:szCs w:val="32"/>
        </w:rPr>
      </w:pPr>
      <w:r>
        <w:rPr>
          <w:rFonts w:ascii="黑体" w:hAnsi="黑体" w:cs="黑体" w:hint="eastAsia" w:eastAsia="黑体"/>
          <w:bCs/>
          <w:sz w:val="32"/>
          <w:szCs w:val="32"/>
        </w:rPr>
        <w:t>第</w:t>
      </w:r>
      <w:r>
        <w:rPr>
          <w:rFonts w:ascii="黑体" w:hAnsi="黑体" w:cs="黑体" w:hint="eastAsia" w:eastAsia="黑体"/>
          <w:bCs/>
          <w:sz w:val="32"/>
          <w:szCs w:val="40"/>
        </w:rPr>
        <w:t>十八</w:t>
      </w:r>
      <w:r>
        <w:rPr>
          <w:rFonts w:ascii="黑体" w:hAnsi="黑体" w:cs="黑体" w:hint="eastAsia" w:eastAsia="黑体"/>
          <w:bCs/>
          <w:sz w:val="32"/>
          <w:szCs w:val="32"/>
        </w:rPr>
        <w:t>条</w:t>
      </w:r>
      <w:r>
        <w:rPr>
          <w:rFonts w:ascii="楷体" w:hAnsi="楷体" w:cs="楷体" w:hint="eastAsia" w:eastAsia="楷体"/>
          <w:bCs/>
          <w:sz w:val="32"/>
          <w:szCs w:val="32"/>
        </w:rPr>
        <w:t xml:space="preserve">  </w:t>
      </w:r>
      <w:r>
        <w:rPr>
          <w:rFonts w:ascii="仿宋" w:hAnsi="仿宋" w:cs="黑体" w:hint="eastAsia" w:eastAsia="仿宋"/>
          <w:bCs/>
          <w:sz w:val="32"/>
          <w:szCs w:val="40"/>
        </w:rPr>
        <w:t>自主创新示范区、</w:t>
      </w:r>
      <w:r>
        <w:rPr>
          <w:rFonts w:ascii="仿宋" w:hAnsi="仿宋" w:cs="仿宋" w:hint="eastAsia" w:eastAsia="仿宋"/>
          <w:sz w:val="32"/>
          <w:szCs w:val="32"/>
        </w:rPr>
        <w:t>高新技术产业开发区、经济技术开发区、高技术产业基地</w:t>
      </w:r>
      <w:r>
        <w:rPr>
          <w:rFonts w:ascii="仿宋" w:hAnsi="仿宋" w:cs="黑体" w:hint="eastAsia" w:eastAsia="仿宋"/>
          <w:bCs/>
          <w:sz w:val="32"/>
          <w:szCs w:val="40"/>
        </w:rPr>
        <w:t>等高技术产业聚集区</w:t>
      </w:r>
      <w:r>
        <w:rPr>
          <w:rFonts w:ascii="仿宋" w:hAnsi="仿宋" w:cs="仿宋" w:hint="eastAsia" w:eastAsia="仿宋"/>
          <w:sz w:val="32"/>
          <w:szCs w:val="32"/>
        </w:rPr>
        <w:t>，应当制定吸引优秀科技人员和经营管理者创新创业的优惠政策，创新</w:t>
      </w:r>
      <w:r>
        <w:rPr>
          <w:rFonts w:ascii="仿宋" w:hAnsi="仿宋" w:cs="黑体" w:hint="eastAsia" w:eastAsia="仿宋"/>
          <w:bCs/>
          <w:sz w:val="32"/>
          <w:szCs w:val="40"/>
        </w:rPr>
        <w:t>科技成果转化</w:t>
      </w:r>
      <w:r>
        <w:rPr>
          <w:rFonts w:ascii="仿宋" w:hAnsi="仿宋" w:cs="仿宋" w:hint="eastAsia" w:eastAsia="仿宋"/>
          <w:sz w:val="32"/>
          <w:szCs w:val="32"/>
        </w:rPr>
        <w:t>服务机制，发挥在区域经济发展中的示范、辐射和带动作用。</w:t>
      </w:r>
    </w:p>
    <w:p>
      <w:pPr>
        <w:pStyle w:val="Normal"/>
        <w:snapToGrid w:val="false"/>
        <w:spacing w:lineRule="exact" w:line="580"/>
        <w:ind w:firstLineChars="200" w:startChars="0" w:start="0" w:endChars="0" w:end="0"/>
        <w:rPr>
          <w:rFonts w:ascii="仿宋" w:hAnsi="仿宋" w:eastAsia="仿宋" w:cs="仿宋" w:hint="eastAsia"/>
          <w:bCs/>
          <w:sz w:val="32"/>
          <w:szCs w:val="32"/>
        </w:rPr>
      </w:pPr>
      <w:r>
        <w:rPr>
          <w:rFonts w:ascii="仿宋" w:hAnsi="仿宋" w:cs="仿宋" w:hint="eastAsia" w:eastAsia="仿宋"/>
          <w:sz w:val="32"/>
          <w:szCs w:val="32"/>
        </w:rPr>
        <w:t>农业高新技术产业示范区</w:t>
      </w:r>
      <w:r>
        <w:rPr>
          <w:rFonts w:ascii="仿宋" w:hAnsi="仿宋" w:cs="仿宋" w:hint="eastAsia" w:eastAsia="仿宋"/>
          <w:bCs/>
          <w:sz w:val="32"/>
          <w:szCs w:val="32"/>
        </w:rPr>
        <w:t>和</w:t>
      </w:r>
      <w:r>
        <w:rPr>
          <w:rFonts w:ascii="仿宋" w:hAnsi="仿宋" w:cs="仿宋" w:hint="eastAsia" w:eastAsia="仿宋"/>
          <w:sz w:val="32"/>
          <w:szCs w:val="32"/>
        </w:rPr>
        <w:t>农业科技园区应当围绕区域主导产业和农业产业结构调整，</w:t>
      </w:r>
      <w:r>
        <w:rPr>
          <w:rFonts w:ascii="仿宋" w:hAnsi="仿宋" w:cs="仿宋" w:hint="eastAsia" w:eastAsia="仿宋"/>
          <w:bCs/>
          <w:sz w:val="32"/>
          <w:szCs w:val="32"/>
        </w:rPr>
        <w:t>发布适应现代农业发展的科技成果目录，引导企业参与农业科技成果转化。</w:t>
      </w:r>
    </w:p>
    <w:p>
      <w:pPr>
        <w:pStyle w:val="Normal"/>
        <w:snapToGrid w:val="false"/>
        <w:spacing w:lineRule="exact" w:line="580"/>
        <w:ind w:firstLineChars="200" w:startChars="0" w:start="0" w:endChars="0" w:end="0"/>
        <w:rPr>
          <w:rFonts w:ascii="仿宋" w:hAnsi="仿宋" w:eastAsia="仿宋" w:cs="仿宋"/>
          <w:bCs/>
          <w:sz w:val="32"/>
          <w:szCs w:val="32"/>
        </w:rPr>
      </w:pPr>
      <w:r>
        <w:rPr>
          <w:rFonts w:ascii="黑体" w:hAnsi="黑体" w:cs="黑体" w:hint="eastAsia" w:eastAsia="黑体"/>
          <w:sz w:val="32"/>
          <w:szCs w:val="32"/>
        </w:rPr>
        <w:t>第十九条</w:t>
      </w:r>
      <w:r>
        <w:rPr>
          <w:rFonts w:ascii="楷体" w:hAnsi="楷体" w:cs="楷体" w:hint="eastAsia" w:eastAsia="楷体"/>
          <w:bCs/>
          <w:sz w:val="32"/>
          <w:szCs w:val="32"/>
        </w:rPr>
        <w:t xml:space="preserve">  </w:t>
      </w:r>
      <w:r>
        <w:rPr>
          <w:rFonts w:ascii="仿宋" w:hAnsi="仿宋" w:cs="仿宋" w:hint="eastAsia" w:eastAsia="仿宋"/>
          <w:bCs/>
          <w:sz w:val="32"/>
          <w:szCs w:val="32"/>
        </w:rPr>
        <w:t>省</w:t>
      </w:r>
      <w:r>
        <w:rPr>
          <w:rFonts w:ascii="仿宋" w:hAnsi="仿宋" w:cs="仿宋" w:hint="eastAsia" w:eastAsia="仿宋"/>
          <w:sz w:val="32"/>
          <w:szCs w:val="32"/>
        </w:rPr>
        <w:t>人民政府应当</w:t>
      </w:r>
      <w:r>
        <w:rPr>
          <w:rFonts w:ascii="仿宋" w:hAnsi="仿宋" w:cs="仿宋" w:hint="eastAsia" w:eastAsia="仿宋"/>
          <w:bCs/>
          <w:sz w:val="32"/>
          <w:szCs w:val="32"/>
        </w:rPr>
        <w:t>建立健全军民融合协调机制，加强军民科技成果相互转化的政策引导，完善军民科技规划计划的衔接与协调，促进军民融合创新发展。</w:t>
      </w:r>
    </w:p>
    <w:p>
      <w:pPr>
        <w:pStyle w:val="Normal"/>
        <w:snapToGrid w:val="false"/>
        <w:spacing w:lineRule="exact" w:line="580"/>
        <w:ind w:firstLineChars="200" w:startChars="0" w:start="0" w:endChars="0" w:end="0"/>
        <w:rPr>
          <w:rFonts w:ascii="仿宋" w:hAnsi="仿宋" w:eastAsia="仿宋" w:cs="仿宋"/>
          <w:bCs/>
          <w:sz w:val="32"/>
          <w:szCs w:val="32"/>
        </w:rPr>
      </w:pPr>
      <w:r>
        <w:rPr>
          <w:rFonts w:ascii="仿宋" w:hAnsi="仿宋" w:cs="仿宋" w:hint="eastAsia" w:eastAsia="仿宋"/>
          <w:bCs/>
          <w:sz w:val="32"/>
          <w:szCs w:val="32"/>
        </w:rPr>
        <w:t>省人民政府应当依托</w:t>
      </w:r>
      <w:r>
        <w:rPr>
          <w:rFonts w:ascii="仿宋" w:hAnsi="仿宋" w:cs="仿宋" w:hint="eastAsia" w:eastAsia="仿宋"/>
          <w:sz w:val="32"/>
          <w:szCs w:val="32"/>
        </w:rPr>
        <w:t>各类军民</w:t>
      </w:r>
      <w:r>
        <w:rPr>
          <w:rFonts w:ascii="仿宋" w:hAnsi="仿宋" w:cs="仿宋" w:hint="eastAsia" w:eastAsia="仿宋"/>
          <w:bCs/>
          <w:sz w:val="32"/>
          <w:szCs w:val="32"/>
        </w:rPr>
        <w:t>融合</w:t>
      </w:r>
      <w:r>
        <w:rPr>
          <w:rFonts w:ascii="仿宋" w:hAnsi="仿宋" w:cs="仿宋" w:hint="eastAsia" w:eastAsia="仿宋"/>
          <w:sz w:val="32"/>
          <w:szCs w:val="32"/>
        </w:rPr>
        <w:t>信息服务</w:t>
      </w:r>
      <w:r>
        <w:rPr>
          <w:rFonts w:ascii="仿宋" w:hAnsi="仿宋" w:cs="仿宋" w:hint="eastAsia" w:eastAsia="仿宋"/>
          <w:bCs/>
          <w:sz w:val="32"/>
          <w:szCs w:val="32"/>
        </w:rPr>
        <w:t>平台，发布</w:t>
      </w:r>
      <w:r>
        <w:rPr>
          <w:rFonts w:ascii="仿宋" w:hAnsi="仿宋" w:cs="仿宋" w:hint="eastAsia" w:eastAsia="仿宋"/>
          <w:sz w:val="32"/>
          <w:szCs w:val="32"/>
        </w:rPr>
        <w:t>军民融合科技资源信息和军民科技成果转化目录</w:t>
      </w:r>
      <w:r>
        <w:rPr>
          <w:rFonts w:ascii="仿宋" w:hAnsi="仿宋" w:cs="仿宋" w:hint="eastAsia" w:eastAsia="仿宋"/>
          <w:bCs/>
          <w:sz w:val="32"/>
          <w:szCs w:val="32"/>
        </w:rPr>
        <w:t>。</w:t>
      </w:r>
    </w:p>
    <w:p>
      <w:pPr>
        <w:pStyle w:val="Normal"/>
        <w:snapToGrid w:val="false"/>
        <w:spacing w:lineRule="exact" w:line="580"/>
        <w:ind w:firstLineChars="200" w:startChars="0" w:start="0" w:endChars="0" w:end="0"/>
        <w:rPr>
          <w:rFonts w:ascii="仿宋" w:hAnsi="仿宋" w:eastAsia="仿宋" w:cs="仿宋"/>
          <w:bCs/>
          <w:sz w:val="32"/>
          <w:szCs w:val="32"/>
        </w:rPr>
      </w:pPr>
      <w:r>
        <w:rPr>
          <w:rFonts w:ascii="仿宋" w:hAnsi="仿宋" w:cs="仿宋" w:hint="eastAsia" w:eastAsia="仿宋"/>
          <w:bCs/>
          <w:sz w:val="32"/>
          <w:szCs w:val="32"/>
        </w:rPr>
        <w:t>省和行政区域内军工企业较多的设区的市人民政府应当制定发布军民</w:t>
      </w:r>
      <w:r>
        <w:rPr>
          <w:rFonts w:ascii="仿宋" w:hAnsi="仿宋" w:cs="仿宋" w:hint="eastAsia" w:eastAsia="仿宋"/>
          <w:sz w:val="32"/>
          <w:szCs w:val="32"/>
        </w:rPr>
        <w:t>科技</w:t>
      </w:r>
      <w:r>
        <w:rPr>
          <w:rFonts w:ascii="仿宋" w:hAnsi="仿宋" w:cs="仿宋" w:hint="eastAsia" w:eastAsia="仿宋"/>
          <w:bCs/>
          <w:sz w:val="32"/>
          <w:szCs w:val="32"/>
        </w:rPr>
        <w:t>资源共享目录，设立军民融合产业基金，加强军民两用人才的培养，促进军民</w:t>
      </w:r>
      <w:r>
        <w:rPr>
          <w:rFonts w:ascii="仿宋" w:hAnsi="仿宋" w:cs="仿宋" w:hint="eastAsia" w:eastAsia="仿宋"/>
          <w:sz w:val="32"/>
          <w:szCs w:val="32"/>
        </w:rPr>
        <w:t>科技</w:t>
      </w:r>
      <w:r>
        <w:rPr>
          <w:rFonts w:ascii="仿宋" w:hAnsi="仿宋" w:cs="仿宋" w:hint="eastAsia" w:eastAsia="仿宋"/>
          <w:bCs/>
          <w:sz w:val="32"/>
          <w:szCs w:val="32"/>
        </w:rPr>
        <w:t>资源的优化配置。</w:t>
      </w:r>
    </w:p>
    <w:p>
      <w:pPr>
        <w:pStyle w:val="Normal"/>
        <w:ind w:firstLineChars="200" w:startChars="0" w:start="0" w:endChars="0" w:end="0"/>
        <w:rPr/>
      </w:pPr>
      <w:r>
        <w:rPr>
          <w:rFonts w:ascii="仿宋" w:hAnsi="仿宋" w:cs="仿宋" w:hint="eastAsia" w:eastAsia="仿宋"/>
          <w:bCs/>
          <w:sz w:val="32"/>
          <w:szCs w:val="32"/>
        </w:rPr>
        <w:t>鼓励和支持符合条件的</w:t>
      </w:r>
      <w:r>
        <w:rPr>
          <w:rFonts w:ascii="仿宋" w:hAnsi="仿宋" w:cs="仿宋" w:hint="eastAsia" w:eastAsia="仿宋"/>
          <w:sz w:val="32"/>
          <w:szCs w:val="32"/>
        </w:rPr>
        <w:t>企业事业单位参与</w:t>
      </w:r>
      <w:r>
        <w:rPr>
          <w:rFonts w:ascii="仿宋" w:hAnsi="仿宋" w:cs="仿宋" w:hint="eastAsia" w:eastAsia="仿宋"/>
          <w:bCs/>
          <w:sz w:val="32"/>
          <w:szCs w:val="32"/>
        </w:rPr>
        <w:t>军工</w:t>
      </w:r>
      <w:r>
        <w:rPr>
          <w:rFonts w:ascii="仿宋" w:hAnsi="仿宋" w:cs="仿宋" w:hint="eastAsia" w:eastAsia="仿宋"/>
          <w:sz w:val="32"/>
          <w:szCs w:val="32"/>
        </w:rPr>
        <w:t>重大科技项目的联合攻关、</w:t>
      </w:r>
      <w:r>
        <w:rPr>
          <w:rFonts w:ascii="仿宋" w:hAnsi="仿宋" w:cs="仿宋" w:hint="eastAsia" w:eastAsia="仿宋"/>
          <w:bCs/>
          <w:sz w:val="32"/>
          <w:szCs w:val="32"/>
        </w:rPr>
        <w:t>合作研发和军品生产</w:t>
      </w:r>
      <w:r>
        <w:rPr>
          <w:rFonts w:ascii="仿宋" w:hAnsi="仿宋" w:cs="仿宋" w:hint="eastAsia" w:eastAsia="仿宋"/>
          <w:sz w:val="32"/>
          <w:szCs w:val="32"/>
        </w:rPr>
        <w:t>，促进军民技术双向转移和</w:t>
      </w:r>
      <w:r>
        <w:rPr>
          <w:rFonts w:ascii="仿宋" w:hAnsi="仿宋" w:cs="仿宋" w:hint="eastAsia" w:eastAsia="仿宋"/>
          <w:bCs/>
          <w:sz w:val="32"/>
          <w:szCs w:val="32"/>
        </w:rPr>
        <w:t>转化应用</w:t>
      </w:r>
      <w:r>
        <w:rPr>
          <w:rFonts w:ascii="仿宋" w:hAnsi="仿宋" w:cs="仿宋" w:hint="eastAsia" w:eastAsia="仿宋"/>
          <w:sz w:val="32"/>
          <w:szCs w:val="32"/>
        </w:rPr>
        <w:t>。</w:t>
      </w:r>
    </w:p>
    <w:p>
      <w:pPr>
        <w:pStyle w:val="Normal"/>
        <w:snapToGrid w:val="false"/>
        <w:spacing w:lineRule="exact" w:line="580"/>
        <w:ind w:firstLineChars="200" w:startChars="0" w:start="0" w:endChars="0" w:end="0"/>
        <w:rPr>
          <w:rFonts w:ascii="仿宋" w:hAnsi="仿宋" w:eastAsia="仿宋" w:cs="仿宋"/>
          <w:sz w:val="32"/>
          <w:szCs w:val="40"/>
        </w:rPr>
      </w:pPr>
      <w:r>
        <w:rPr>
          <w:rFonts w:ascii="黑体" w:hAnsi="黑体" w:cs="黑体" w:hint="eastAsia" w:eastAsia="黑体"/>
          <w:sz w:val="32"/>
          <w:szCs w:val="40"/>
        </w:rPr>
        <w:t>第二十条</w:t>
      </w:r>
      <w:r>
        <w:rPr>
          <w:rFonts w:ascii="楷体" w:hAnsi="楷体" w:cs="楷体" w:hint="eastAsia" w:eastAsia="楷体"/>
          <w:sz w:val="32"/>
          <w:szCs w:val="40"/>
        </w:rPr>
        <w:t>　</w:t>
      </w:r>
      <w:r>
        <w:rPr>
          <w:rFonts w:ascii="仿宋" w:hAnsi="仿宋" w:cs="仿宋" w:hint="eastAsia" w:eastAsia="仿宋"/>
          <w:sz w:val="32"/>
          <w:szCs w:val="40"/>
        </w:rPr>
        <w:t>县级以上人民政府应当</w:t>
      </w:r>
      <w:r>
        <w:rPr>
          <w:rFonts w:ascii="仿宋" w:hAnsi="仿宋" w:cs="仿宋" w:hint="eastAsia" w:eastAsia="仿宋"/>
          <w:sz w:val="32"/>
          <w:szCs w:val="32"/>
        </w:rPr>
        <w:t>建立健全农业科技成果转化推广应用机制，</w:t>
      </w:r>
      <w:r>
        <w:rPr>
          <w:rFonts w:ascii="仿宋" w:hAnsi="仿宋" w:cs="仿宋" w:hint="eastAsia" w:eastAsia="仿宋"/>
          <w:sz w:val="32"/>
          <w:szCs w:val="40"/>
        </w:rPr>
        <w:t>加</w:t>
      </w:r>
      <w:r>
        <w:rPr>
          <w:rFonts w:ascii="仿宋" w:hAnsi="仿宋" w:cs="黑体" w:hint="eastAsia" w:eastAsia="仿宋"/>
          <w:bCs/>
          <w:sz w:val="32"/>
          <w:szCs w:val="40"/>
        </w:rPr>
        <w:t>大</w:t>
      </w:r>
      <w:r>
        <w:rPr>
          <w:rFonts w:ascii="仿宋" w:hAnsi="仿宋" w:cs="仿宋" w:hint="eastAsia" w:eastAsia="仿宋"/>
          <w:sz w:val="32"/>
          <w:szCs w:val="40"/>
        </w:rPr>
        <w:t>农业科技成果转化的投入</w:t>
      </w:r>
      <w:r>
        <w:rPr>
          <w:rFonts w:ascii="仿宋" w:hAnsi="仿宋" w:cs="黑体" w:hint="eastAsia" w:eastAsia="仿宋"/>
          <w:bCs/>
          <w:sz w:val="32"/>
          <w:szCs w:val="40"/>
        </w:rPr>
        <w:t>，</w:t>
      </w:r>
      <w:r>
        <w:rPr>
          <w:rFonts w:ascii="仿宋" w:hAnsi="仿宋" w:cs="仿宋" w:hint="eastAsia" w:eastAsia="仿宋"/>
          <w:sz w:val="32"/>
          <w:szCs w:val="40"/>
        </w:rPr>
        <w:t>加强农业先进适用技术的示范、推广、培训和普及，</w:t>
      </w:r>
      <w:r>
        <w:rPr>
          <w:rFonts w:ascii="仿宋" w:hAnsi="仿宋" w:cs="黑体" w:hint="eastAsia" w:eastAsia="仿宋"/>
          <w:bCs/>
          <w:sz w:val="32"/>
          <w:szCs w:val="40"/>
        </w:rPr>
        <w:t>促进</w:t>
      </w:r>
      <w:r>
        <w:rPr>
          <w:rFonts w:ascii="仿宋" w:hAnsi="仿宋" w:cs="仿宋" w:hint="eastAsia" w:eastAsia="仿宋"/>
          <w:sz w:val="32"/>
          <w:szCs w:val="40"/>
        </w:rPr>
        <w:t>农业科技成果转化。</w:t>
      </w:r>
    </w:p>
    <w:p>
      <w:pPr>
        <w:pStyle w:val="Normal"/>
        <w:snapToGrid w:val="false"/>
        <w:spacing w:lineRule="exact" w:line="580"/>
        <w:ind w:firstLineChars="200" w:startChars="0" w:start="0" w:endChars="0" w:end="0"/>
        <w:rPr>
          <w:rFonts w:ascii="仿宋" w:hAnsi="仿宋" w:eastAsia="仿宋" w:cs="仿宋"/>
          <w:sz w:val="32"/>
          <w:szCs w:val="40"/>
        </w:rPr>
      </w:pPr>
      <w:r>
        <w:rPr>
          <w:rFonts w:ascii="仿宋" w:hAnsi="仿宋" w:cs="黑体" w:hint="eastAsia" w:eastAsia="仿宋"/>
          <w:bCs/>
          <w:sz w:val="32"/>
          <w:szCs w:val="40"/>
        </w:rPr>
        <w:t>鼓励</w:t>
      </w:r>
      <w:r>
        <w:rPr>
          <w:rFonts w:ascii="仿宋" w:hAnsi="仿宋" w:cs="仿宋" w:hint="eastAsia" w:eastAsia="仿宋"/>
          <w:sz w:val="32"/>
          <w:szCs w:val="40"/>
        </w:rPr>
        <w:t>企业、研究开发机构、高等院校与农业技术推广机构、农业专业技术协会、</w:t>
      </w:r>
      <w:r>
        <w:rPr>
          <w:rFonts w:ascii="仿宋" w:hAnsi="仿宋" w:cs="黑体" w:hint="eastAsia" w:eastAsia="仿宋"/>
          <w:bCs/>
          <w:sz w:val="32"/>
          <w:szCs w:val="40"/>
        </w:rPr>
        <w:t>农民专业合作社、</w:t>
      </w:r>
      <w:r>
        <w:rPr>
          <w:rFonts w:ascii="仿宋" w:hAnsi="仿宋" w:cs="仿宋" w:hint="eastAsia" w:eastAsia="仿宋"/>
          <w:sz w:val="32"/>
          <w:szCs w:val="40"/>
        </w:rPr>
        <w:t>农户建立互利合作的利益分配机制，</w:t>
      </w:r>
      <w:r>
        <w:rPr>
          <w:rFonts w:ascii="仿宋" w:hAnsi="仿宋" w:cs="黑体" w:hint="eastAsia" w:eastAsia="仿宋"/>
          <w:bCs/>
          <w:sz w:val="32"/>
          <w:szCs w:val="40"/>
        </w:rPr>
        <w:t>开展科技成果交流、人才培训、科技咨询和信息服务。</w:t>
      </w:r>
    </w:p>
    <w:p>
      <w:pPr>
        <w:pStyle w:val="Normal"/>
        <w:snapToGrid w:val="false"/>
        <w:spacing w:lineRule="exact" w:line="580" w:before="312" w:after="312"/>
        <w:jc w:val="center"/>
        <w:rPr>
          <w:rFonts w:ascii="黑体" w:hAnsi="黑体" w:eastAsia="黑体" w:cs="黑体"/>
          <w:bCs/>
          <w:sz w:val="32"/>
          <w:szCs w:val="40"/>
        </w:rPr>
      </w:pPr>
      <w:r>
        <w:rPr>
          <w:rFonts w:ascii="黑体" w:hAnsi="黑体" w:cs="黑体" w:hint="eastAsia" w:eastAsia="黑体"/>
          <w:bCs/>
          <w:sz w:val="32"/>
          <w:szCs w:val="40"/>
        </w:rPr>
        <w:t>第三章　服务机构</w:t>
      </w:r>
    </w:p>
    <w:p>
      <w:pPr>
        <w:pStyle w:val="Normal"/>
        <w:snapToGrid w:val="false"/>
        <w:spacing w:lineRule="exact" w:line="580"/>
        <w:ind w:firstLineChars="200" w:startChars="0" w:start="0" w:endChars="0" w:end="0"/>
        <w:rPr>
          <w:rFonts w:ascii="仿宋" w:hAnsi="仿宋" w:eastAsia="仿宋" w:cs="黑体"/>
          <w:bCs/>
          <w:sz w:val="32"/>
          <w:szCs w:val="40"/>
        </w:rPr>
      </w:pPr>
      <w:r>
        <w:rPr>
          <w:rFonts w:ascii="黑体" w:hAnsi="黑体" w:cs="黑体" w:hint="eastAsia" w:eastAsia="黑体"/>
          <w:bCs/>
          <w:sz w:val="32"/>
          <w:szCs w:val="40"/>
        </w:rPr>
        <w:t>第二十一条</w:t>
      </w:r>
      <w:r>
        <w:rPr>
          <w:rFonts w:ascii="楷体" w:hAnsi="楷体" w:cs="楷体" w:hint="eastAsia" w:eastAsia="楷体"/>
          <w:bCs/>
          <w:sz w:val="32"/>
          <w:szCs w:val="40"/>
        </w:rPr>
        <w:t>　</w:t>
      </w:r>
      <w:r>
        <w:rPr>
          <w:rFonts w:ascii="仿宋" w:hAnsi="仿宋" w:cs="黑体" w:hint="eastAsia" w:eastAsia="仿宋"/>
          <w:bCs/>
          <w:sz w:val="32"/>
          <w:szCs w:val="40"/>
        </w:rPr>
        <w:t>鼓励设立各类科技成果转化专业服务机构，为科技成果转化提供下列服务：</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hint="eastAsia" w:eastAsia="仿宋"/>
          <w:bCs/>
          <w:sz w:val="32"/>
          <w:szCs w:val="40"/>
        </w:rPr>
        <w:t>（一）科技成果信息的搜集、筛选、分析、加工、发布；</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hint="eastAsia" w:eastAsia="仿宋"/>
          <w:bCs/>
          <w:sz w:val="32"/>
          <w:szCs w:val="40"/>
        </w:rPr>
        <w:t>（二）科技成果的交易代理；</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hint="eastAsia" w:eastAsia="仿宋"/>
          <w:bCs/>
          <w:sz w:val="32"/>
          <w:szCs w:val="40"/>
        </w:rPr>
        <w:t>（三）科技成果的价值评估；</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hint="eastAsia" w:eastAsia="仿宋"/>
          <w:bCs/>
          <w:sz w:val="32"/>
          <w:szCs w:val="40"/>
        </w:rPr>
        <w:t>（四）科技成果转化人才培训；</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hint="eastAsia" w:eastAsia="仿宋"/>
          <w:bCs/>
          <w:sz w:val="32"/>
          <w:szCs w:val="40"/>
        </w:rPr>
        <w:t>（五）科技创业孵化服务；</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hint="eastAsia" w:eastAsia="仿宋"/>
          <w:bCs/>
          <w:sz w:val="32"/>
          <w:szCs w:val="40"/>
        </w:rPr>
        <w:t>（六）科技成果转化的其他服务。</w:t>
      </w:r>
    </w:p>
    <w:p>
      <w:pPr>
        <w:pStyle w:val="Normal"/>
        <w:snapToGrid w:val="false"/>
        <w:spacing w:lineRule="exact" w:line="580"/>
        <w:ind w:firstLineChars="200" w:startChars="0" w:start="0" w:endChars="0" w:end="0"/>
        <w:rPr>
          <w:rFonts w:ascii="仿宋" w:hAnsi="仿宋" w:eastAsia="仿宋" w:cs="仿宋"/>
          <w:sz w:val="32"/>
          <w:szCs w:val="40"/>
        </w:rPr>
      </w:pPr>
      <w:r>
        <w:rPr>
          <w:rFonts w:ascii="仿宋" w:hAnsi="仿宋" w:cs="仿宋" w:hint="eastAsia" w:eastAsia="仿宋"/>
          <w:sz w:val="32"/>
          <w:szCs w:val="40"/>
        </w:rPr>
        <w:t>科技</w:t>
      </w:r>
      <w:r>
        <w:rPr>
          <w:rFonts w:ascii="仿宋" w:hAnsi="仿宋" w:cs="黑体" w:hint="eastAsia" w:eastAsia="仿宋"/>
          <w:bCs/>
          <w:sz w:val="32"/>
          <w:szCs w:val="40"/>
        </w:rPr>
        <w:t>成果转化专业</w:t>
      </w:r>
      <w:r>
        <w:rPr>
          <w:rFonts w:ascii="仿宋" w:hAnsi="仿宋" w:cs="仿宋" w:hint="eastAsia" w:eastAsia="仿宋"/>
          <w:sz w:val="32"/>
          <w:szCs w:val="40"/>
        </w:rPr>
        <w:t>服务机构提供服务，应当遵循公正、客观的原则，不得提供虚假信息和证明，对其在服务过程中知悉的国家秘密和当事人的商业秘密负有保密义务。</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hint="eastAsia" w:eastAsia="仿宋"/>
          <w:bCs/>
          <w:sz w:val="32"/>
          <w:szCs w:val="40"/>
        </w:rPr>
        <w:t>科技成果转化专业服务机构从事科技成果转化活动，依法享受有关优惠政策。</w:t>
      </w:r>
    </w:p>
    <w:p>
      <w:pPr>
        <w:pStyle w:val="Normal"/>
        <w:snapToGrid w:val="false"/>
        <w:spacing w:lineRule="exact" w:line="580"/>
        <w:ind w:firstLineChars="200" w:startChars="0" w:start="0" w:endChars="0" w:end="0"/>
        <w:rPr>
          <w:rFonts w:ascii="仿宋" w:hAnsi="仿宋" w:eastAsia="仿宋" w:cs="黑体" w:hint="eastAsia"/>
          <w:bCs/>
          <w:sz w:val="32"/>
          <w:szCs w:val="40"/>
        </w:rPr>
      </w:pPr>
      <w:r>
        <w:rPr>
          <w:rFonts w:ascii="黑体" w:hAnsi="黑体" w:cs="黑体" w:hint="eastAsia" w:eastAsia="黑体"/>
          <w:bCs/>
          <w:sz w:val="32"/>
          <w:szCs w:val="40"/>
        </w:rPr>
        <w:t>第二十二条</w:t>
      </w:r>
      <w:r>
        <w:rPr>
          <w:rFonts w:ascii="黑体" w:hAnsi="黑体" w:cs="黑体" w:hint="eastAsia" w:eastAsia="黑体"/>
          <w:bCs/>
          <w:color w:val="FF0000"/>
          <w:sz w:val="30"/>
          <w:szCs w:val="30"/>
        </w:rPr>
        <w:t>　</w:t>
      </w:r>
      <w:r>
        <w:rPr>
          <w:rFonts w:ascii="仿宋" w:hAnsi="仿宋" w:cs="黑体" w:hint="eastAsia" w:eastAsia="仿宋"/>
          <w:bCs/>
          <w:sz w:val="32"/>
          <w:szCs w:val="40"/>
        </w:rPr>
        <w:t>县级以上人民政府及其有关部门应当遵循市场导向和政府引导相结合的原则，综合运用政策激励、平台建设、政府购买服务、人才培养等措施，加强对科技成果转化专业服务机构的扶持。</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hint="eastAsia" w:eastAsia="仿宋"/>
          <w:bCs/>
          <w:sz w:val="32"/>
          <w:szCs w:val="40"/>
        </w:rPr>
        <w:t>对承担本省重大科技成果转化任务或者在本省成功转化科技成果，做出突出业绩的专业服务机构和个人，可以享受国家和本省的奖励政策。</w:t>
      </w:r>
    </w:p>
    <w:p>
      <w:pPr>
        <w:pStyle w:val="Normal"/>
        <w:snapToGrid w:val="false"/>
        <w:spacing w:lineRule="exact" w:line="580"/>
        <w:ind w:firstLineChars="200" w:startChars="0" w:start="0" w:endChars="0" w:end="0"/>
        <w:rPr>
          <w:rFonts w:ascii="黑体" w:hAnsi="黑体" w:eastAsia="黑体" w:cs="黑体"/>
          <w:bCs/>
          <w:color w:val="FF0000"/>
          <w:sz w:val="30"/>
          <w:szCs w:val="30"/>
        </w:rPr>
      </w:pPr>
      <w:r>
        <w:rPr>
          <w:rFonts w:ascii="黑体" w:hAnsi="黑体" w:cs="黑体" w:hint="eastAsia" w:eastAsia="黑体"/>
          <w:bCs/>
          <w:sz w:val="32"/>
          <w:szCs w:val="40"/>
        </w:rPr>
        <w:t>第二十三条</w:t>
      </w:r>
      <w:r>
        <w:rPr>
          <w:rFonts w:ascii="黑体" w:hAnsi="黑体" w:cs="黑体" w:hint="eastAsia" w:eastAsia="黑体"/>
          <w:bCs/>
          <w:color w:val="FF0000"/>
          <w:sz w:val="30"/>
          <w:szCs w:val="30"/>
        </w:rPr>
        <w:t>　</w:t>
      </w:r>
      <w:r>
        <w:rPr>
          <w:rFonts w:ascii="仿宋" w:hAnsi="仿宋" w:cs="黑体" w:hint="eastAsia" w:eastAsia="仿宋"/>
          <w:bCs/>
          <w:sz w:val="32"/>
          <w:szCs w:val="40"/>
        </w:rPr>
        <w:t>鼓励社会力量建设符合技术交易规律的科技成果交易网络平台，提供线上与线下相结合的专业化服务。</w:t>
      </w:r>
    </w:p>
    <w:p>
      <w:pPr>
        <w:pStyle w:val="Normal"/>
        <w:snapToGrid w:val="false"/>
        <w:spacing w:lineRule="exact" w:line="580"/>
        <w:ind w:firstLineChars="200" w:startChars="0" w:start="0" w:endChars="0" w:end="0"/>
        <w:rPr>
          <w:rFonts w:ascii="黑体" w:hAnsi="黑体" w:eastAsia="黑体" w:cs="黑体"/>
          <w:bCs/>
          <w:color w:val="FF0000"/>
          <w:sz w:val="30"/>
          <w:szCs w:val="30"/>
        </w:rPr>
      </w:pPr>
      <w:r>
        <w:rPr>
          <w:rFonts w:ascii="黑体" w:hAnsi="黑体" w:cs="黑体" w:hint="eastAsia" w:eastAsia="黑体"/>
          <w:bCs/>
          <w:sz w:val="32"/>
          <w:szCs w:val="40"/>
        </w:rPr>
        <w:t>第二十四条</w:t>
      </w:r>
      <w:r>
        <w:rPr>
          <w:rFonts w:ascii="楷体" w:hAnsi="楷体" w:cs="楷体" w:hint="eastAsia" w:eastAsia="楷体"/>
          <w:sz w:val="32"/>
          <w:szCs w:val="40"/>
        </w:rPr>
        <w:t>　</w:t>
      </w:r>
      <w:r>
        <w:rPr>
          <w:rFonts w:ascii="仿宋" w:hAnsi="仿宋" w:cs="仿宋" w:hint="eastAsia" w:eastAsia="仿宋"/>
          <w:sz w:val="32"/>
          <w:szCs w:val="40"/>
        </w:rPr>
        <w:t>县级以上人民政府应当在规划、用地、财政等方面支持创办多种类型、多种所有制的</w:t>
      </w:r>
      <w:r>
        <w:rPr>
          <w:rFonts w:ascii="仿宋" w:hAnsi="仿宋" w:cs="黑体" w:hint="eastAsia" w:eastAsia="仿宋"/>
          <w:bCs/>
          <w:sz w:val="32"/>
          <w:szCs w:val="40"/>
        </w:rPr>
        <w:t>科技资源统筹中心</w:t>
      </w:r>
      <w:r>
        <w:rPr>
          <w:rFonts w:ascii="仿宋" w:hAnsi="仿宋" w:cs="仿宋" w:hint="eastAsia" w:eastAsia="仿宋"/>
          <w:sz w:val="32"/>
          <w:szCs w:val="40"/>
        </w:rPr>
        <w:t>、科技</w:t>
      </w:r>
      <w:r>
        <w:rPr>
          <w:rFonts w:ascii="仿宋" w:hAnsi="仿宋" w:cs="黑体" w:hint="eastAsia" w:eastAsia="仿宋"/>
          <w:bCs/>
          <w:sz w:val="32"/>
          <w:szCs w:val="40"/>
        </w:rPr>
        <w:t>创新中心</w:t>
      </w:r>
      <w:r>
        <w:rPr>
          <w:rFonts w:ascii="仿宋" w:hAnsi="仿宋" w:cs="仿宋" w:hint="eastAsia" w:eastAsia="仿宋"/>
          <w:sz w:val="32"/>
          <w:szCs w:val="40"/>
        </w:rPr>
        <w:t>、大学科技园等科技企业孵化机构。经国家和本省科学技术行政部门认定的科技企业孵化机构，比照高新技术企业享受有关优惠政策。</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hint="eastAsia" w:eastAsia="仿宋"/>
          <w:bCs/>
          <w:sz w:val="32"/>
          <w:szCs w:val="40"/>
        </w:rPr>
        <w:t>鼓励各类投资主体建设创业服务机构，为初创期科技企业和科技成果转化项目提供孵化场地、创业辅导、投融资对接、技术对接、研究开发与管理咨询。</w:t>
      </w:r>
    </w:p>
    <w:p>
      <w:pPr>
        <w:pStyle w:val="Normal"/>
        <w:snapToGrid w:val="false"/>
        <w:spacing w:lineRule="exact" w:line="580"/>
        <w:ind w:firstLineChars="200" w:startChars="0" w:start="0" w:endChars="0" w:end="0"/>
        <w:rPr>
          <w:rFonts w:ascii="仿宋" w:hAnsi="仿宋" w:eastAsia="仿宋" w:cs="仿宋"/>
          <w:sz w:val="32"/>
          <w:szCs w:val="40"/>
        </w:rPr>
      </w:pPr>
      <w:r>
        <w:rPr>
          <w:rFonts w:ascii="仿宋" w:hAnsi="仿宋" w:cs="仿宋" w:hint="eastAsia" w:eastAsia="仿宋"/>
          <w:sz w:val="32"/>
          <w:szCs w:val="40"/>
        </w:rPr>
        <w:t>鼓励</w:t>
      </w:r>
      <w:r>
        <w:rPr>
          <w:rFonts w:ascii="仿宋" w:hAnsi="仿宋" w:cs="黑体" w:hint="eastAsia" w:eastAsia="仿宋"/>
          <w:bCs/>
          <w:sz w:val="32"/>
          <w:szCs w:val="40"/>
        </w:rPr>
        <w:t>各类投资主体</w:t>
      </w:r>
      <w:r>
        <w:rPr>
          <w:rFonts w:ascii="仿宋" w:hAnsi="仿宋" w:cs="仿宋" w:hint="eastAsia" w:eastAsia="仿宋"/>
          <w:sz w:val="32"/>
          <w:szCs w:val="40"/>
        </w:rPr>
        <w:t>在本省设立以促进科技成果转化为主要目的的创业投资机构。</w:t>
      </w:r>
    </w:p>
    <w:p>
      <w:pPr>
        <w:pStyle w:val="Normal"/>
        <w:snapToGrid w:val="false"/>
        <w:spacing w:lineRule="exact" w:line="580"/>
        <w:ind w:firstLineChars="200" w:startChars="0" w:start="0" w:endChars="0" w:end="0"/>
        <w:rPr>
          <w:rFonts w:ascii="仿宋" w:hAnsi="仿宋" w:eastAsia="仿宋" w:cs="黑体"/>
          <w:bCs/>
          <w:sz w:val="32"/>
          <w:szCs w:val="40"/>
        </w:rPr>
      </w:pPr>
      <w:r>
        <w:rPr>
          <w:rFonts w:ascii="黑体" w:hAnsi="黑体" w:cs="黑体" w:hint="eastAsia" w:eastAsia="黑体"/>
          <w:bCs/>
          <w:sz w:val="32"/>
          <w:szCs w:val="40"/>
        </w:rPr>
        <w:t>第二十五条</w:t>
      </w:r>
      <w:r>
        <w:rPr>
          <w:rFonts w:ascii="黑体" w:hAnsi="黑体" w:cs="黑体" w:hint="eastAsia" w:eastAsia="黑体"/>
          <w:bCs/>
          <w:color w:val="FF0000"/>
          <w:sz w:val="30"/>
          <w:szCs w:val="30"/>
        </w:rPr>
        <w:t>　</w:t>
      </w:r>
      <w:r>
        <w:rPr>
          <w:rFonts w:ascii="仿宋" w:hAnsi="仿宋" w:cs="黑体" w:hint="eastAsia" w:eastAsia="仿宋"/>
          <w:bCs/>
          <w:sz w:val="32"/>
          <w:szCs w:val="40"/>
        </w:rPr>
        <w:t>鼓励科技成果转化专业服务机构开展跨境、跨区域的科技成果转化服务，在不涉及国家安全、不损害国家利益的前提下开展技术合作、技术贸易，引进、消化和吸收境外先进技术。</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hint="eastAsia" w:eastAsia="仿宋"/>
          <w:bCs/>
          <w:sz w:val="32"/>
          <w:szCs w:val="40"/>
        </w:rPr>
        <w:t>鼓励境内外科技成果转化专业服务机构依法在本省设立分支机构，集聚科技成果转化人才，开展科技成果转化合作。</w:t>
      </w:r>
    </w:p>
    <w:p>
      <w:pPr>
        <w:pStyle w:val="Normal"/>
        <w:snapToGrid w:val="false"/>
        <w:spacing w:lineRule="exact" w:line="580"/>
        <w:ind w:firstLineChars="200" w:startChars="0" w:start="0" w:endChars="0" w:end="0"/>
        <w:rPr>
          <w:rFonts w:ascii="仿宋" w:hAnsi="仿宋" w:eastAsia="仿宋" w:cs="仿宋" w:hint="eastAsia"/>
          <w:sz w:val="32"/>
          <w:szCs w:val="40"/>
        </w:rPr>
      </w:pPr>
      <w:r>
        <w:rPr>
          <w:rFonts w:ascii="黑体" w:hAnsi="黑体" w:cs="黑体" w:hint="eastAsia" w:eastAsia="黑体"/>
          <w:bCs/>
          <w:sz w:val="32"/>
          <w:szCs w:val="40"/>
        </w:rPr>
        <w:t>第二十六条</w:t>
      </w:r>
      <w:r>
        <w:rPr>
          <w:rFonts w:ascii="楷体" w:hAnsi="楷体" w:cs="楷体" w:hint="eastAsia" w:eastAsia="楷体"/>
          <w:bCs/>
          <w:sz w:val="32"/>
          <w:szCs w:val="40"/>
        </w:rPr>
        <w:t xml:space="preserve">  </w:t>
      </w:r>
      <w:r>
        <w:rPr>
          <w:rFonts w:ascii="仿宋" w:hAnsi="仿宋" w:cs="仿宋" w:hint="eastAsia" w:eastAsia="仿宋"/>
          <w:sz w:val="32"/>
          <w:szCs w:val="40"/>
        </w:rPr>
        <w:t>技术交易应当依法订立书面合同。经技术合同认定登记机构</w:t>
      </w:r>
      <w:r>
        <w:rPr>
          <w:rFonts w:ascii="仿宋" w:hAnsi="仿宋" w:cs="黑体" w:hint="eastAsia" w:eastAsia="仿宋"/>
          <w:bCs/>
          <w:sz w:val="32"/>
          <w:szCs w:val="40"/>
        </w:rPr>
        <w:t>认定登记的</w:t>
      </w:r>
      <w:r>
        <w:rPr>
          <w:rFonts w:ascii="仿宋" w:hAnsi="仿宋" w:cs="仿宋" w:hint="eastAsia" w:eastAsia="仿宋"/>
          <w:sz w:val="32"/>
          <w:szCs w:val="40"/>
        </w:rPr>
        <w:t>技术合同，按照有关规定享受国家税收优惠政策。</w:t>
      </w:r>
    </w:p>
    <w:p>
      <w:pPr>
        <w:pStyle w:val="Normal"/>
        <w:snapToGrid w:val="false"/>
        <w:spacing w:lineRule="exact" w:line="580" w:before="312" w:after="312"/>
        <w:jc w:val="center"/>
        <w:rPr>
          <w:rFonts w:ascii="黑体" w:hAnsi="黑体" w:eastAsia="黑体" w:cs="黑体"/>
          <w:bCs/>
          <w:sz w:val="32"/>
          <w:szCs w:val="40"/>
        </w:rPr>
      </w:pPr>
      <w:r>
        <w:rPr>
          <w:rFonts w:ascii="黑体" w:hAnsi="黑体" w:cs="黑体" w:hint="eastAsia" w:eastAsia="黑体"/>
          <w:bCs/>
          <w:sz w:val="32"/>
          <w:szCs w:val="40"/>
        </w:rPr>
        <w:t>第四章　保障措施</w:t>
      </w:r>
    </w:p>
    <w:p>
      <w:pPr>
        <w:pStyle w:val="Normal"/>
        <w:snapToGrid w:val="false"/>
        <w:spacing w:lineRule="exact" w:line="580"/>
        <w:ind w:firstLineChars="200" w:startChars="0" w:start="0" w:endChars="0" w:end="0"/>
        <w:rPr>
          <w:rFonts w:ascii="仿宋" w:hAnsi="仿宋" w:eastAsia="仿宋" w:cs="仿宋"/>
          <w:sz w:val="32"/>
          <w:szCs w:val="40"/>
        </w:rPr>
      </w:pPr>
      <w:r>
        <w:rPr>
          <w:rFonts w:ascii="黑体" w:hAnsi="黑体" w:cs="黑体" w:hint="eastAsia" w:eastAsia="黑体"/>
          <w:bCs/>
          <w:sz w:val="32"/>
          <w:szCs w:val="40"/>
        </w:rPr>
        <w:t>第二十七条</w:t>
      </w:r>
      <w:r>
        <w:rPr>
          <w:rFonts w:ascii="楷体" w:hAnsi="楷体" w:cs="楷体" w:hint="eastAsia" w:eastAsia="楷体"/>
          <w:bCs/>
          <w:sz w:val="32"/>
          <w:szCs w:val="40"/>
        </w:rPr>
        <w:t xml:space="preserve">  </w:t>
      </w:r>
      <w:r>
        <w:rPr>
          <w:rFonts w:ascii="仿宋" w:hAnsi="仿宋" w:cs="仿宋" w:eastAsia="仿宋"/>
          <w:sz w:val="32"/>
          <w:szCs w:val="40"/>
        </w:rPr>
        <w:t>县级以上人民政府应当</w:t>
      </w:r>
      <w:r>
        <w:rPr>
          <w:rFonts w:ascii="仿宋" w:hAnsi="仿宋" w:cs="仿宋" w:hint="eastAsia" w:eastAsia="仿宋"/>
          <w:sz w:val="32"/>
          <w:szCs w:val="40"/>
        </w:rPr>
        <w:t>将科技成果转化的</w:t>
      </w:r>
      <w:r>
        <w:rPr>
          <w:rFonts w:ascii="仿宋" w:hAnsi="仿宋" w:cs="黑体" w:hint="eastAsia" w:eastAsia="仿宋"/>
          <w:bCs/>
          <w:sz w:val="32"/>
          <w:szCs w:val="40"/>
        </w:rPr>
        <w:t>支</w:t>
      </w:r>
      <w:r>
        <w:rPr>
          <w:rFonts w:ascii="仿宋" w:hAnsi="仿宋" w:cs="仿宋" w:hint="eastAsia" w:eastAsia="仿宋"/>
          <w:sz w:val="32"/>
          <w:szCs w:val="40"/>
        </w:rPr>
        <w:t>持资金纳入本级财政预算，用</w:t>
      </w:r>
      <w:r>
        <w:rPr>
          <w:rFonts w:ascii="仿宋" w:hAnsi="仿宋" w:cs="黑体" w:eastAsia="仿宋"/>
          <w:bCs/>
          <w:sz w:val="32"/>
          <w:szCs w:val="40"/>
        </w:rPr>
        <w:t>于</w:t>
      </w:r>
      <w:r>
        <w:rPr>
          <w:rFonts w:ascii="仿宋" w:hAnsi="仿宋" w:cs="仿宋" w:eastAsia="仿宋"/>
          <w:sz w:val="32"/>
          <w:szCs w:val="40"/>
        </w:rPr>
        <w:t>促进科技成果转化的引导资金、贷款贴息、</w:t>
      </w:r>
      <w:r>
        <w:rPr>
          <w:rFonts w:ascii="仿宋" w:hAnsi="仿宋" w:cs="黑体" w:eastAsia="仿宋"/>
          <w:bCs/>
          <w:sz w:val="32"/>
          <w:szCs w:val="40"/>
        </w:rPr>
        <w:t>保险费补贴、</w:t>
      </w:r>
      <w:r>
        <w:rPr>
          <w:rFonts w:ascii="仿宋" w:hAnsi="仿宋" w:cs="仿宋" w:hint="eastAsia" w:eastAsia="仿宋"/>
          <w:sz w:val="32"/>
          <w:szCs w:val="40"/>
        </w:rPr>
        <w:t>补助资金和风险投资以及其他促进科技成果转化的</w:t>
      </w:r>
      <w:r>
        <w:rPr>
          <w:rFonts w:ascii="仿宋" w:hAnsi="仿宋" w:cs="黑体" w:eastAsia="仿宋"/>
          <w:bCs/>
          <w:sz w:val="32"/>
          <w:szCs w:val="40"/>
        </w:rPr>
        <w:t>支出</w:t>
      </w:r>
      <w:r>
        <w:rPr>
          <w:rFonts w:ascii="仿宋" w:hAnsi="仿宋" w:cs="仿宋" w:hint="eastAsia" w:eastAsia="仿宋"/>
          <w:sz w:val="32"/>
          <w:szCs w:val="40"/>
        </w:rPr>
        <w:t>。</w:t>
      </w:r>
    </w:p>
    <w:p>
      <w:pPr>
        <w:pStyle w:val="Normal"/>
        <w:snapToGrid w:val="false"/>
        <w:spacing w:lineRule="exact" w:line="580"/>
        <w:ind w:firstLineChars="200" w:startChars="0" w:start="0" w:endChars="0" w:end="0"/>
        <w:rPr>
          <w:rFonts w:ascii="仿宋" w:hAnsi="仿宋" w:eastAsia="仿宋" w:cs="黑体" w:hint="eastAsia"/>
          <w:bCs/>
          <w:sz w:val="32"/>
          <w:szCs w:val="40"/>
        </w:rPr>
      </w:pPr>
      <w:r>
        <w:rPr>
          <w:rFonts w:ascii="黑体" w:hAnsi="黑体" w:cs="黑体" w:eastAsia="黑体"/>
          <w:bCs/>
          <w:sz w:val="32"/>
          <w:szCs w:val="40"/>
        </w:rPr>
        <w:t>第</w:t>
      </w:r>
      <w:r>
        <w:rPr>
          <w:rFonts w:ascii="黑体" w:hAnsi="黑体" w:cs="黑体" w:hint="eastAsia" w:eastAsia="黑体"/>
          <w:bCs/>
          <w:sz w:val="32"/>
          <w:szCs w:val="40"/>
        </w:rPr>
        <w:t>二十八</w:t>
      </w:r>
      <w:r>
        <w:rPr>
          <w:rFonts w:ascii="黑体" w:hAnsi="黑体" w:cs="黑体" w:eastAsia="黑体"/>
          <w:bCs/>
          <w:sz w:val="32"/>
          <w:szCs w:val="40"/>
        </w:rPr>
        <w:t>条</w:t>
      </w:r>
      <w:r>
        <w:rPr>
          <w:rFonts w:ascii="楷体" w:hAnsi="楷体" w:cs="楷体" w:hint="eastAsia" w:eastAsia="楷体"/>
          <w:bCs/>
          <w:sz w:val="32"/>
          <w:szCs w:val="40"/>
        </w:rPr>
        <w:t>　</w:t>
      </w:r>
      <w:r>
        <w:rPr>
          <w:rFonts w:ascii="仿宋" w:hAnsi="仿宋" w:cs="黑体" w:hint="eastAsia" w:eastAsia="仿宋"/>
          <w:bCs/>
          <w:sz w:val="32"/>
          <w:szCs w:val="40"/>
        </w:rPr>
        <w:t>县级以上</w:t>
      </w:r>
      <w:r>
        <w:rPr>
          <w:rFonts w:ascii="仿宋" w:hAnsi="仿宋" w:cs="黑体" w:eastAsia="仿宋"/>
          <w:bCs/>
          <w:sz w:val="32"/>
          <w:szCs w:val="40"/>
        </w:rPr>
        <w:t>人民政府</w:t>
      </w:r>
      <w:r>
        <w:rPr>
          <w:rFonts w:ascii="仿宋" w:hAnsi="仿宋" w:cs="黑体" w:hint="eastAsia" w:eastAsia="仿宋"/>
          <w:bCs/>
          <w:sz w:val="32"/>
          <w:szCs w:val="40"/>
        </w:rPr>
        <w:t>可以</w:t>
      </w:r>
      <w:r>
        <w:rPr>
          <w:rFonts w:ascii="仿宋" w:hAnsi="仿宋" w:cs="黑体" w:eastAsia="仿宋"/>
          <w:bCs/>
          <w:sz w:val="32"/>
          <w:szCs w:val="40"/>
        </w:rPr>
        <w:t>设立科技成果转化引导基金，主要用于引导社会力量加大科技成果转化投入。</w:t>
      </w:r>
    </w:p>
    <w:p>
      <w:pPr>
        <w:pStyle w:val="Normal"/>
        <w:snapToGrid w:val="false"/>
        <w:spacing w:lineRule="exact" w:line="580"/>
        <w:ind w:firstLineChars="200" w:startChars="0" w:start="0" w:endChars="0" w:end="0"/>
        <w:rPr>
          <w:rFonts w:ascii="仿宋" w:hAnsi="仿宋" w:eastAsia="仿宋" w:cs="黑体" w:hint="eastAsia"/>
          <w:bCs/>
          <w:sz w:val="32"/>
          <w:szCs w:val="40"/>
        </w:rPr>
      </w:pPr>
      <w:r>
        <w:rPr>
          <w:rFonts w:ascii="黑体" w:hAnsi="黑体" w:cs="黑体" w:eastAsia="黑体"/>
          <w:bCs/>
          <w:sz w:val="32"/>
          <w:szCs w:val="40"/>
        </w:rPr>
        <w:t>第</w:t>
      </w:r>
      <w:r>
        <w:rPr>
          <w:rFonts w:ascii="黑体" w:hAnsi="黑体" w:cs="黑体" w:hint="eastAsia" w:eastAsia="黑体"/>
          <w:bCs/>
          <w:sz w:val="32"/>
          <w:szCs w:val="40"/>
        </w:rPr>
        <w:t>二十九</w:t>
      </w:r>
      <w:r>
        <w:rPr>
          <w:rFonts w:ascii="黑体" w:hAnsi="黑体" w:cs="黑体" w:eastAsia="黑体"/>
          <w:bCs/>
          <w:sz w:val="32"/>
          <w:szCs w:val="40"/>
        </w:rPr>
        <w:t>条</w:t>
      </w:r>
      <w:r>
        <w:rPr>
          <w:rFonts w:ascii="楷体" w:hAnsi="楷体" w:cs="楷体" w:hint="eastAsia" w:eastAsia="楷体"/>
          <w:sz w:val="32"/>
          <w:szCs w:val="40"/>
        </w:rPr>
        <w:t>　</w:t>
      </w:r>
      <w:r>
        <w:rPr>
          <w:rFonts w:ascii="仿宋" w:hAnsi="仿宋" w:cs="黑体" w:eastAsia="仿宋"/>
          <w:bCs/>
          <w:sz w:val="32"/>
          <w:szCs w:val="40"/>
        </w:rPr>
        <w:t>县级以上人民政府应当</w:t>
      </w:r>
      <w:r>
        <w:rPr>
          <w:rFonts w:ascii="仿宋" w:hAnsi="仿宋" w:cs="黑体" w:hint="eastAsia" w:eastAsia="仿宋"/>
          <w:bCs/>
          <w:sz w:val="32"/>
          <w:szCs w:val="40"/>
        </w:rPr>
        <w:t>发挥政府资金引导作用</w:t>
      </w:r>
      <w:r>
        <w:rPr>
          <w:rFonts w:ascii="仿宋" w:hAnsi="仿宋" w:cs="黑体" w:eastAsia="仿宋"/>
          <w:bCs/>
          <w:sz w:val="32"/>
          <w:szCs w:val="40"/>
        </w:rPr>
        <w:t>，鼓励和支持社会资本对科技成果转化进行风险投资。</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eastAsia="仿宋"/>
          <w:bCs/>
          <w:sz w:val="32"/>
          <w:szCs w:val="40"/>
        </w:rPr>
        <w:t>县级以上人民政府可以通过风险补偿、贷款贴息等方式，</w:t>
      </w:r>
      <w:r>
        <w:rPr>
          <w:rFonts w:ascii="仿宋" w:hAnsi="仿宋" w:cs="仿宋" w:hint="eastAsia" w:eastAsia="仿宋"/>
          <w:sz w:val="32"/>
          <w:szCs w:val="40"/>
        </w:rPr>
        <w:t>鼓励</w:t>
      </w:r>
      <w:r>
        <w:rPr>
          <w:rFonts w:ascii="仿宋" w:hAnsi="仿宋" w:cs="黑体" w:eastAsia="仿宋"/>
          <w:bCs/>
          <w:sz w:val="32"/>
          <w:szCs w:val="40"/>
        </w:rPr>
        <w:t>和支持</w:t>
      </w:r>
      <w:r>
        <w:rPr>
          <w:rFonts w:ascii="仿宋" w:hAnsi="仿宋" w:cs="仿宋" w:hint="eastAsia" w:eastAsia="仿宋"/>
          <w:sz w:val="32"/>
          <w:szCs w:val="40"/>
        </w:rPr>
        <w:t>银行</w:t>
      </w:r>
      <w:r>
        <w:rPr>
          <w:rFonts w:ascii="仿宋" w:hAnsi="仿宋" w:cs="黑体" w:eastAsia="仿宋"/>
          <w:bCs/>
          <w:sz w:val="32"/>
          <w:szCs w:val="40"/>
        </w:rPr>
        <w:t>和小额贷款公司等</w:t>
      </w:r>
      <w:r>
        <w:rPr>
          <w:rFonts w:ascii="仿宋" w:hAnsi="仿宋" w:cs="仿宋" w:hint="eastAsia" w:eastAsia="仿宋"/>
          <w:sz w:val="32"/>
          <w:szCs w:val="40"/>
        </w:rPr>
        <w:t>金融机构开展</w:t>
      </w:r>
      <w:r>
        <w:rPr>
          <w:rFonts w:ascii="仿宋" w:hAnsi="仿宋" w:cs="黑体" w:eastAsia="仿宋"/>
          <w:bCs/>
          <w:sz w:val="32"/>
          <w:szCs w:val="40"/>
        </w:rPr>
        <w:t>科技成果</w:t>
      </w:r>
      <w:r>
        <w:rPr>
          <w:rFonts w:ascii="仿宋" w:hAnsi="仿宋" w:cs="黑体" w:hint="eastAsia" w:eastAsia="仿宋"/>
          <w:bCs/>
          <w:sz w:val="32"/>
          <w:szCs w:val="40"/>
        </w:rPr>
        <w:t>知识产权</w:t>
      </w:r>
      <w:r>
        <w:rPr>
          <w:rFonts w:ascii="仿宋" w:hAnsi="仿宋" w:cs="仿宋" w:hint="eastAsia" w:eastAsia="仿宋"/>
          <w:sz w:val="32"/>
          <w:szCs w:val="40"/>
        </w:rPr>
        <w:t>质押贷款、</w:t>
      </w:r>
      <w:r>
        <w:rPr>
          <w:rFonts w:ascii="仿宋" w:hAnsi="仿宋" w:cs="黑体" w:hint="eastAsia" w:eastAsia="仿宋"/>
          <w:bCs/>
          <w:sz w:val="32"/>
          <w:szCs w:val="40"/>
        </w:rPr>
        <w:t>股权质押贷款</w:t>
      </w:r>
      <w:r>
        <w:rPr>
          <w:rFonts w:ascii="仿宋" w:hAnsi="仿宋" w:cs="仿宋" w:hint="eastAsia" w:eastAsia="仿宋"/>
          <w:sz w:val="32"/>
          <w:szCs w:val="40"/>
        </w:rPr>
        <w:t>等</w:t>
      </w:r>
      <w:r>
        <w:rPr>
          <w:rFonts w:ascii="仿宋" w:hAnsi="仿宋" w:cs="黑体" w:eastAsia="仿宋"/>
          <w:bCs/>
          <w:sz w:val="32"/>
          <w:szCs w:val="40"/>
        </w:rPr>
        <w:t>金融</w:t>
      </w:r>
      <w:r>
        <w:rPr>
          <w:rFonts w:ascii="仿宋" w:hAnsi="仿宋" w:cs="仿宋" w:hint="eastAsia" w:eastAsia="仿宋"/>
          <w:sz w:val="32"/>
          <w:szCs w:val="40"/>
        </w:rPr>
        <w:t>业务，为科技成果转化提供金融支持。</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eastAsia="仿宋"/>
          <w:bCs/>
          <w:sz w:val="32"/>
          <w:szCs w:val="40"/>
        </w:rPr>
        <w:t>县级以上人民政府可以通过保险费补贴等方式，鼓励和支持保险机构开发符合科技成果转化特点的保险品种，为科技成果转化提供保险服务。</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eastAsia="仿宋"/>
          <w:bCs/>
          <w:sz w:val="32"/>
          <w:szCs w:val="40"/>
        </w:rPr>
        <w:t>支持企业通过股权交易、发行股票和债券等直接融资方式，为科技成果转化项目进行融资。</w:t>
      </w:r>
    </w:p>
    <w:p>
      <w:pPr>
        <w:pStyle w:val="Normal"/>
        <w:snapToGrid w:val="false"/>
        <w:spacing w:lineRule="exact" w:line="580"/>
        <w:ind w:firstLineChars="200" w:startChars="0" w:start="0" w:endChars="0" w:end="0"/>
        <w:rPr>
          <w:rFonts w:ascii="仿宋" w:hAnsi="仿宋" w:eastAsia="仿宋" w:cs="黑体" w:hint="eastAsia"/>
          <w:bCs/>
          <w:sz w:val="32"/>
          <w:szCs w:val="40"/>
        </w:rPr>
      </w:pPr>
      <w:r>
        <w:rPr>
          <w:rFonts w:ascii="黑体" w:hAnsi="黑体" w:cs="黑体" w:hint="eastAsia" w:eastAsia="黑体"/>
          <w:bCs/>
          <w:sz w:val="32"/>
          <w:szCs w:val="40"/>
        </w:rPr>
        <w:t>第三十条</w:t>
      </w:r>
      <w:r>
        <w:rPr>
          <w:rFonts w:ascii="仿宋" w:hAnsi="仿宋" w:cs="黑体" w:hint="eastAsia" w:eastAsia="仿宋"/>
          <w:bCs/>
          <w:sz w:val="32"/>
          <w:szCs w:val="40"/>
        </w:rPr>
        <w:t>　鼓励和支持企业通过科技成果转让、技术入股等方式，承接研究开发机构、高等院校等单位的科技成果并实施转化。对承接科技成果的企业，县级以上人民政府可以按照技术合同成交额或者技术入股出资额的一定比例给予补助。</w:t>
      </w:r>
    </w:p>
    <w:p>
      <w:pPr>
        <w:pStyle w:val="Normal"/>
        <w:snapToGrid w:val="false"/>
        <w:spacing w:lineRule="exact" w:line="580"/>
        <w:ind w:firstLineChars="200" w:startChars="0" w:start="0" w:endChars="0" w:end="0"/>
        <w:rPr>
          <w:rFonts w:ascii="仿宋" w:hAnsi="仿宋" w:eastAsia="仿宋" w:cs="黑体" w:hint="eastAsia"/>
          <w:bCs/>
          <w:sz w:val="32"/>
          <w:szCs w:val="40"/>
        </w:rPr>
      </w:pPr>
      <w:r>
        <w:rPr>
          <w:rFonts w:ascii="黑体" w:hAnsi="黑体" w:cs="黑体" w:hint="eastAsia" w:eastAsia="黑体"/>
          <w:bCs/>
          <w:sz w:val="32"/>
          <w:szCs w:val="40"/>
        </w:rPr>
        <w:t>第三十一条</w:t>
      </w:r>
      <w:r>
        <w:rPr>
          <w:rFonts w:ascii="仿宋" w:hAnsi="仿宋" w:cs="黑体" w:hint="eastAsia" w:eastAsia="仿宋"/>
          <w:bCs/>
          <w:sz w:val="32"/>
          <w:szCs w:val="40"/>
        </w:rPr>
        <w:t>　县级以上人民政府应当支持创办独立运营、市场化运作、中间试验与孵化育成相结合的新型研究开发机构。</w:t>
      </w:r>
    </w:p>
    <w:p>
      <w:pPr>
        <w:pStyle w:val="Normal"/>
        <w:snapToGrid w:val="false"/>
        <w:spacing w:lineRule="exact" w:line="580"/>
        <w:ind w:firstLineChars="200" w:startChars="0" w:start="0" w:endChars="0" w:end="0"/>
        <w:rPr>
          <w:rFonts w:ascii="仿宋" w:hAnsi="仿宋" w:eastAsia="仿宋" w:cs="黑体" w:hint="eastAsia"/>
          <w:bCs/>
          <w:sz w:val="32"/>
          <w:szCs w:val="40"/>
        </w:rPr>
      </w:pPr>
      <w:r>
        <w:rPr>
          <w:rFonts w:ascii="仿宋" w:hAnsi="仿宋" w:cs="黑体" w:hint="eastAsia" w:eastAsia="仿宋"/>
          <w:bCs/>
          <w:sz w:val="32"/>
          <w:szCs w:val="40"/>
        </w:rPr>
        <w:t>鼓励和引导投资机构、金融机构和融资性担保机构按照国家规定为中间试验提供投融资服务。</w:t>
      </w:r>
    </w:p>
    <w:p>
      <w:pPr>
        <w:pStyle w:val="Normal"/>
        <w:snapToGrid w:val="false"/>
        <w:spacing w:lineRule="exact" w:line="580"/>
        <w:ind w:firstLineChars="200" w:startChars="0" w:start="0" w:endChars="0" w:end="0"/>
        <w:rPr>
          <w:rFonts w:ascii="仿宋" w:hAnsi="仿宋" w:eastAsia="仿宋" w:cs="黑体"/>
          <w:bCs/>
          <w:sz w:val="32"/>
          <w:szCs w:val="40"/>
        </w:rPr>
      </w:pPr>
      <w:r>
        <w:rPr>
          <w:rFonts w:ascii="黑体" w:hAnsi="黑体" w:cs="黑体" w:eastAsia="黑体"/>
          <w:bCs/>
          <w:sz w:val="32"/>
          <w:szCs w:val="40"/>
        </w:rPr>
        <w:t>第</w:t>
      </w:r>
      <w:r>
        <w:rPr>
          <w:rFonts w:ascii="黑体" w:hAnsi="黑体" w:cs="黑体" w:hint="eastAsia" w:eastAsia="黑体"/>
          <w:bCs/>
          <w:sz w:val="32"/>
          <w:szCs w:val="40"/>
        </w:rPr>
        <w:t>三十二</w:t>
      </w:r>
      <w:r>
        <w:rPr>
          <w:rFonts w:ascii="黑体" w:hAnsi="黑体" w:cs="黑体" w:eastAsia="黑体"/>
          <w:bCs/>
          <w:sz w:val="32"/>
          <w:szCs w:val="40"/>
        </w:rPr>
        <w:t>条</w:t>
      </w:r>
      <w:r>
        <w:rPr>
          <w:rFonts w:ascii="楷体" w:hAnsi="楷体" w:cs="楷体" w:hint="eastAsia" w:eastAsia="楷体"/>
          <w:bCs/>
          <w:sz w:val="32"/>
          <w:szCs w:val="40"/>
        </w:rPr>
        <w:t xml:space="preserve">  </w:t>
      </w:r>
      <w:r>
        <w:rPr>
          <w:rFonts w:ascii="仿宋" w:hAnsi="仿宋" w:cs="黑体" w:eastAsia="仿宋"/>
          <w:bCs/>
          <w:sz w:val="32"/>
          <w:szCs w:val="40"/>
        </w:rPr>
        <w:t>科学技术行政部门可以向企</w:t>
      </w:r>
      <w:r>
        <w:rPr>
          <w:rFonts w:ascii="仿宋" w:hAnsi="仿宋" w:cs="黑体" w:hint="eastAsia" w:eastAsia="仿宋"/>
          <w:bCs/>
          <w:sz w:val="32"/>
          <w:szCs w:val="40"/>
        </w:rPr>
        <w:t>业、事</w:t>
      </w:r>
      <w:r>
        <w:rPr>
          <w:rFonts w:ascii="仿宋" w:hAnsi="仿宋" w:cs="黑体" w:eastAsia="仿宋"/>
          <w:bCs/>
          <w:sz w:val="32"/>
          <w:szCs w:val="40"/>
        </w:rPr>
        <w:t>业</w:t>
      </w:r>
      <w:r>
        <w:rPr>
          <w:rFonts w:ascii="仿宋" w:hAnsi="仿宋" w:cs="黑体" w:hint="eastAsia" w:eastAsia="仿宋"/>
          <w:bCs/>
          <w:sz w:val="32"/>
          <w:szCs w:val="40"/>
        </w:rPr>
        <w:t>单位</w:t>
      </w:r>
      <w:r>
        <w:rPr>
          <w:rFonts w:ascii="仿宋" w:hAnsi="仿宋" w:cs="黑体" w:eastAsia="仿宋"/>
          <w:bCs/>
          <w:sz w:val="32"/>
          <w:szCs w:val="40"/>
        </w:rPr>
        <w:t>和创业者发放科技创新券或者采取直接补助等方式，支持科技创新和科技成果转化。</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eastAsia="仿宋"/>
          <w:bCs/>
          <w:sz w:val="32"/>
          <w:szCs w:val="40"/>
        </w:rPr>
        <w:t>科技创新券用于购买科技成果和</w:t>
      </w:r>
      <w:r>
        <w:rPr>
          <w:rFonts w:ascii="仿宋" w:hAnsi="仿宋" w:cs="黑体" w:hint="eastAsia" w:eastAsia="仿宋"/>
          <w:bCs/>
          <w:sz w:val="32"/>
          <w:szCs w:val="40"/>
        </w:rPr>
        <w:t>成果评价、</w:t>
      </w:r>
      <w:r>
        <w:rPr>
          <w:rFonts w:ascii="仿宋" w:hAnsi="仿宋" w:cs="黑体" w:eastAsia="仿宋"/>
          <w:bCs/>
          <w:sz w:val="32"/>
          <w:szCs w:val="40"/>
        </w:rPr>
        <w:t>检验检测、研究开发设计、中间试验等服务</w:t>
      </w:r>
      <w:r>
        <w:rPr>
          <w:rFonts w:ascii="仿宋" w:hAnsi="仿宋" w:cs="黑体" w:hint="eastAsia" w:eastAsia="仿宋"/>
          <w:bCs/>
          <w:sz w:val="32"/>
          <w:szCs w:val="40"/>
        </w:rPr>
        <w:t>，</w:t>
      </w:r>
      <w:r>
        <w:rPr>
          <w:rFonts w:ascii="仿宋" w:hAnsi="仿宋" w:cs="黑体" w:eastAsia="仿宋"/>
          <w:bCs/>
          <w:sz w:val="32"/>
          <w:szCs w:val="40"/>
        </w:rPr>
        <w:t>在全省范围内使用，各地不得设置限制条件。</w:t>
      </w:r>
    </w:p>
    <w:p>
      <w:pPr>
        <w:pStyle w:val="Normal"/>
        <w:snapToGrid w:val="false"/>
        <w:spacing w:lineRule="exact" w:line="580"/>
        <w:ind w:firstLineChars="200" w:startChars="0" w:start="0" w:endChars="0" w:end="0"/>
        <w:rPr>
          <w:rFonts w:ascii="仿宋" w:hAnsi="仿宋" w:eastAsia="仿宋" w:cs="仿宋"/>
          <w:color w:val="000000"/>
          <w:sz w:val="32"/>
          <w:szCs w:val="40"/>
        </w:rPr>
      </w:pPr>
      <w:r>
        <w:rPr>
          <w:rFonts w:ascii="黑体" w:hAnsi="黑体" w:cs="黑体" w:hint="eastAsia" w:eastAsia="黑体"/>
          <w:bCs/>
          <w:sz w:val="32"/>
          <w:szCs w:val="40"/>
        </w:rPr>
        <w:t>第三十三条</w:t>
      </w:r>
      <w:r>
        <w:rPr>
          <w:rFonts w:ascii="楷体" w:hAnsi="楷体" w:cs="楷体" w:hint="eastAsia" w:eastAsia="楷体"/>
          <w:sz w:val="32"/>
          <w:szCs w:val="40"/>
        </w:rPr>
        <w:t>　</w:t>
      </w:r>
      <w:r>
        <w:rPr>
          <w:rFonts w:ascii="仿宋" w:hAnsi="仿宋" w:cs="仿宋" w:hint="eastAsia" w:eastAsia="仿宋"/>
          <w:sz w:val="32"/>
          <w:szCs w:val="40"/>
        </w:rPr>
        <w:t>创业投资</w:t>
      </w:r>
      <w:r>
        <w:rPr>
          <w:rFonts w:ascii="仿宋" w:hAnsi="仿宋" w:cs="黑体" w:hint="eastAsia" w:eastAsia="仿宋"/>
          <w:bCs/>
          <w:sz w:val="32"/>
          <w:szCs w:val="40"/>
        </w:rPr>
        <w:t>机构</w:t>
      </w:r>
      <w:r>
        <w:rPr>
          <w:rFonts w:ascii="仿宋" w:hAnsi="仿宋" w:cs="仿宋" w:hint="eastAsia" w:eastAsia="仿宋"/>
          <w:sz w:val="32"/>
          <w:szCs w:val="40"/>
        </w:rPr>
        <w:t>向</w:t>
      </w:r>
      <w:r>
        <w:rPr>
          <w:rFonts w:ascii="仿宋" w:hAnsi="仿宋" w:cs="黑体" w:hint="eastAsia" w:eastAsia="仿宋"/>
          <w:bCs/>
          <w:sz w:val="32"/>
          <w:szCs w:val="40"/>
        </w:rPr>
        <w:t>中小型</w:t>
      </w:r>
      <w:r>
        <w:rPr>
          <w:rFonts w:ascii="仿宋" w:hAnsi="仿宋" w:cs="仿宋" w:hint="eastAsia" w:eastAsia="仿宋"/>
          <w:sz w:val="32"/>
          <w:szCs w:val="40"/>
        </w:rPr>
        <w:t>高新技术企业投资</w:t>
      </w:r>
      <w:r>
        <w:rPr>
          <w:rFonts w:ascii="仿宋" w:hAnsi="仿宋" w:cs="仿宋" w:hint="eastAsia" w:eastAsia="仿宋"/>
          <w:color w:val="000000"/>
          <w:sz w:val="32"/>
          <w:szCs w:val="40"/>
        </w:rPr>
        <w:t>的，</w:t>
      </w:r>
      <w:r>
        <w:rPr>
          <w:rFonts w:ascii="仿宋" w:hAnsi="仿宋" w:cs="黑体" w:hint="eastAsia" w:eastAsia="仿宋"/>
          <w:bCs/>
          <w:sz w:val="32"/>
          <w:szCs w:val="40"/>
        </w:rPr>
        <w:t>按照国家有关规定</w:t>
      </w:r>
      <w:r>
        <w:rPr>
          <w:rFonts w:ascii="仿宋" w:hAnsi="仿宋" w:cs="仿宋" w:hint="eastAsia" w:eastAsia="仿宋"/>
          <w:color w:val="000000"/>
          <w:sz w:val="32"/>
          <w:szCs w:val="40"/>
        </w:rPr>
        <w:t>享受</w:t>
      </w:r>
      <w:r>
        <w:rPr>
          <w:rFonts w:ascii="仿宋" w:hAnsi="仿宋" w:cs="黑体" w:hint="eastAsia" w:eastAsia="仿宋"/>
          <w:bCs/>
          <w:sz w:val="32"/>
          <w:szCs w:val="40"/>
        </w:rPr>
        <w:t>税收</w:t>
      </w:r>
      <w:r>
        <w:rPr>
          <w:rFonts w:ascii="仿宋" w:hAnsi="仿宋" w:cs="仿宋" w:hint="eastAsia" w:eastAsia="仿宋"/>
          <w:color w:val="000000"/>
          <w:sz w:val="32"/>
          <w:szCs w:val="40"/>
        </w:rPr>
        <w:t>优惠。</w:t>
      </w:r>
    </w:p>
    <w:p>
      <w:pPr>
        <w:pStyle w:val="Normal"/>
        <w:snapToGrid w:val="false"/>
        <w:spacing w:lineRule="exact" w:line="580"/>
        <w:ind w:firstLineChars="200" w:startChars="0" w:start="0" w:endChars="0" w:end="0"/>
        <w:rPr>
          <w:rFonts w:ascii="仿宋" w:hAnsi="仿宋" w:eastAsia="仿宋" w:cs="黑体" w:hint="eastAsia"/>
          <w:bCs/>
          <w:sz w:val="32"/>
          <w:szCs w:val="40"/>
        </w:rPr>
      </w:pPr>
      <w:r>
        <w:rPr>
          <w:rFonts w:ascii="仿宋" w:hAnsi="仿宋" w:cs="仿宋" w:hint="eastAsia" w:eastAsia="仿宋"/>
          <w:color w:val="000000"/>
          <w:sz w:val="32"/>
          <w:szCs w:val="40"/>
        </w:rPr>
        <w:t>创业投资</w:t>
      </w:r>
      <w:r>
        <w:rPr>
          <w:rFonts w:ascii="仿宋" w:hAnsi="仿宋" w:cs="黑体" w:hint="eastAsia" w:eastAsia="仿宋"/>
          <w:bCs/>
          <w:sz w:val="32"/>
          <w:szCs w:val="40"/>
        </w:rPr>
        <w:t>机构从事国家需要重点扶持和鼓励的创业投资，可以按投资额的一定比例抵扣应纳税所得额。</w:t>
      </w:r>
    </w:p>
    <w:p>
      <w:pPr>
        <w:pStyle w:val="Normal"/>
        <w:snapToGrid w:val="false"/>
        <w:spacing w:lineRule="exact" w:line="580"/>
        <w:ind w:firstLineChars="200" w:startChars="0" w:start="0" w:endChars="0" w:end="0"/>
        <w:rPr>
          <w:rFonts w:ascii="仿宋" w:hAnsi="仿宋" w:eastAsia="仿宋" w:cs="黑体"/>
          <w:bCs/>
          <w:sz w:val="32"/>
          <w:szCs w:val="40"/>
        </w:rPr>
      </w:pPr>
      <w:r>
        <w:rPr>
          <w:rFonts w:ascii="黑体" w:hAnsi="黑体" w:cs="黑体" w:hint="eastAsia" w:eastAsia="黑体"/>
          <w:bCs/>
          <w:sz w:val="32"/>
          <w:szCs w:val="40"/>
        </w:rPr>
        <w:t>第三十四条</w:t>
      </w:r>
      <w:r>
        <w:rPr>
          <w:rFonts w:ascii="楷体" w:hAnsi="楷体" w:cs="楷体" w:hint="eastAsia" w:eastAsia="楷体"/>
          <w:sz w:val="32"/>
          <w:szCs w:val="40"/>
        </w:rPr>
        <w:t>　</w:t>
      </w:r>
      <w:r>
        <w:rPr>
          <w:rFonts w:ascii="仿宋" w:hAnsi="仿宋" w:cs="仿宋" w:hint="eastAsia" w:eastAsia="仿宋"/>
          <w:sz w:val="32"/>
          <w:szCs w:val="40"/>
        </w:rPr>
        <w:t>省人力资源和社会保障部门应当会同有关部门建立健全科学技术人员分类评价制度，</w:t>
      </w:r>
      <w:r>
        <w:rPr>
          <w:rFonts w:ascii="仿宋" w:hAnsi="仿宋" w:cs="黑体" w:hint="eastAsia" w:eastAsia="仿宋"/>
          <w:bCs/>
          <w:sz w:val="32"/>
          <w:szCs w:val="40"/>
        </w:rPr>
        <w:t>完善评价标准，将科技成果转化情况作为专业技术职称评定、职务聘任和考核评价的重要依据。</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hint="eastAsia" w:eastAsia="仿宋"/>
          <w:bCs/>
          <w:sz w:val="32"/>
          <w:szCs w:val="40"/>
        </w:rPr>
        <w:t>对完成、转化职务科技成果做出重要贡献的人员，贡献特别突出的，可以破格申报职称评审。</w:t>
      </w:r>
    </w:p>
    <w:p>
      <w:pPr>
        <w:pStyle w:val="Normal"/>
        <w:snapToGrid w:val="false"/>
        <w:spacing w:lineRule="exact" w:line="580"/>
        <w:ind w:firstLineChars="200" w:startChars="0" w:start="0" w:endChars="0" w:end="0"/>
        <w:rPr>
          <w:rFonts w:ascii="仿宋" w:hAnsi="仿宋" w:eastAsia="仿宋" w:cs="黑体" w:hint="eastAsia"/>
          <w:bCs/>
          <w:sz w:val="32"/>
          <w:szCs w:val="40"/>
        </w:rPr>
      </w:pPr>
      <w:r>
        <w:rPr>
          <w:rFonts w:ascii="仿宋" w:hAnsi="仿宋" w:cs="黑体" w:hint="eastAsia" w:eastAsia="仿宋"/>
          <w:bCs/>
          <w:sz w:val="32"/>
          <w:szCs w:val="40"/>
        </w:rPr>
        <w:t>本条例所称的对完成、转化职务科技成果做出重要贡献的人员，包括职务科技成果完成人和为科技成果转化做出重要贡献的科技人员以及相关管理人员。</w:t>
      </w:r>
    </w:p>
    <w:p>
      <w:pPr>
        <w:pStyle w:val="Normal"/>
        <w:snapToGrid w:val="false"/>
        <w:spacing w:lineRule="exact" w:line="580"/>
        <w:ind w:firstLineChars="200" w:startChars="0" w:start="0" w:endChars="0" w:end="0"/>
        <w:rPr>
          <w:rFonts w:ascii="仿宋" w:hAnsi="仿宋" w:eastAsia="仿宋" w:cs="黑体" w:hint="eastAsia"/>
          <w:bCs/>
          <w:sz w:val="32"/>
          <w:szCs w:val="40"/>
        </w:rPr>
      </w:pPr>
      <w:r>
        <w:rPr>
          <w:rFonts w:ascii="黑体" w:hAnsi="黑体" w:cs="黑体" w:hint="eastAsia" w:eastAsia="黑体"/>
          <w:bCs/>
          <w:sz w:val="32"/>
          <w:szCs w:val="40"/>
        </w:rPr>
        <w:t>第三十五条</w:t>
      </w:r>
      <w:r>
        <w:rPr>
          <w:rFonts w:ascii="仿宋" w:hAnsi="仿宋" w:cs="黑体" w:hint="eastAsia" w:eastAsia="仿宋"/>
          <w:bCs/>
          <w:sz w:val="32"/>
          <w:szCs w:val="40"/>
        </w:rPr>
        <w:t>　国家设立的研究开发机构、高等院校应当对从事科技成果转化、应用技术研究开发和基础研究的人员采取差异化的专业技术职称评聘和考核评价标准，并设定一定比例，用于对从事科技成果转化科技人员的专业技术职称评聘。</w:t>
      </w:r>
    </w:p>
    <w:p>
      <w:pPr>
        <w:pStyle w:val="Normal"/>
        <w:snapToGrid w:val="false"/>
        <w:spacing w:lineRule="exact" w:line="580"/>
        <w:ind w:firstLineChars="200" w:startChars="0" w:start="0" w:endChars="0" w:end="0"/>
        <w:rPr>
          <w:rFonts w:ascii="仿宋" w:hAnsi="仿宋" w:eastAsia="仿宋" w:cs="黑体" w:hint="eastAsia"/>
          <w:bCs/>
          <w:sz w:val="32"/>
          <w:szCs w:val="40"/>
        </w:rPr>
      </w:pPr>
      <w:r>
        <w:rPr>
          <w:rFonts w:ascii="仿宋" w:hAnsi="仿宋" w:cs="黑体" w:hint="eastAsia" w:eastAsia="仿宋"/>
          <w:bCs/>
          <w:sz w:val="32"/>
          <w:szCs w:val="40"/>
        </w:rPr>
        <w:t>国家设立的研究开发机构、高等院校应当将科技人员以市场委托方式获得的横向科研项目经费、本单位或者企业给予的股权和奖金奖励、创办科技型企业所缴纳的税款等，与利用财政资金设立科技项目的相应事项同等对待，作为对其考核、晋升专业技术职称的重要依据。</w:t>
      </w:r>
    </w:p>
    <w:p>
      <w:pPr>
        <w:pStyle w:val="Normal"/>
        <w:snapToGrid w:val="false"/>
        <w:spacing w:lineRule="exact" w:line="580"/>
        <w:ind w:firstLineChars="200" w:startChars="0" w:start="0" w:endChars="0" w:end="0"/>
        <w:rPr>
          <w:rFonts w:ascii="仿宋" w:hAnsi="仿宋" w:eastAsia="仿宋" w:cs="黑体"/>
          <w:bCs/>
          <w:color w:val="000000"/>
          <w:sz w:val="32"/>
          <w:szCs w:val="40"/>
        </w:rPr>
      </w:pPr>
      <w:r>
        <w:rPr>
          <w:rFonts w:ascii="黑体" w:hAnsi="黑体" w:cs="黑体" w:hint="eastAsia" w:eastAsia="黑体"/>
          <w:bCs/>
          <w:color w:val="000000"/>
          <w:sz w:val="32"/>
          <w:szCs w:val="40"/>
        </w:rPr>
        <w:t>第</w:t>
      </w:r>
      <w:r>
        <w:rPr>
          <w:rFonts w:ascii="黑体" w:hAnsi="黑体" w:cs="黑体" w:hint="eastAsia" w:eastAsia="黑体"/>
          <w:bCs/>
          <w:sz w:val="32"/>
          <w:szCs w:val="40"/>
        </w:rPr>
        <w:t>三十六</w:t>
      </w:r>
      <w:r>
        <w:rPr>
          <w:rFonts w:ascii="黑体" w:hAnsi="黑体" w:cs="黑体" w:hint="eastAsia" w:eastAsia="黑体"/>
          <w:bCs/>
          <w:color w:val="000000"/>
          <w:sz w:val="32"/>
          <w:szCs w:val="40"/>
        </w:rPr>
        <w:t>条</w:t>
      </w:r>
      <w:r>
        <w:rPr>
          <w:rFonts w:ascii="仿宋" w:hAnsi="仿宋" w:cs="黑体" w:hint="eastAsia" w:eastAsia="仿宋"/>
          <w:bCs/>
          <w:color w:val="000000"/>
          <w:sz w:val="32"/>
          <w:szCs w:val="40"/>
        </w:rPr>
        <w:t>　县级以上人民政府应当加大对科技成果转化所需的金融、中介和创业指导等各类人才的培养，支持研究开发机构、高等院校、企业通过市场机制引进科技成果转化人才。</w:t>
      </w:r>
    </w:p>
    <w:p>
      <w:pPr>
        <w:pStyle w:val="Normal"/>
        <w:snapToGrid w:val="false"/>
        <w:spacing w:lineRule="exact" w:line="580"/>
        <w:ind w:firstLineChars="200" w:startChars="0" w:start="0" w:endChars="0" w:end="0"/>
        <w:rPr>
          <w:rFonts w:ascii="仿宋" w:hAnsi="仿宋" w:eastAsia="仿宋" w:cs="黑体"/>
          <w:bCs/>
          <w:color w:val="000000"/>
          <w:sz w:val="32"/>
          <w:szCs w:val="40"/>
        </w:rPr>
      </w:pPr>
      <w:r>
        <w:rPr>
          <w:rFonts w:ascii="仿宋" w:hAnsi="仿宋" w:cs="黑体" w:hint="eastAsia" w:eastAsia="仿宋"/>
          <w:bCs/>
          <w:color w:val="000000"/>
          <w:sz w:val="32"/>
          <w:szCs w:val="40"/>
        </w:rPr>
        <w:t>科技、教育、人</w:t>
      </w:r>
      <w:r>
        <w:rPr>
          <w:rFonts w:ascii="仿宋" w:hAnsi="仿宋" w:cs="黑体" w:hint="eastAsia" w:eastAsia="仿宋"/>
          <w:bCs/>
          <w:sz w:val="32"/>
          <w:szCs w:val="40"/>
        </w:rPr>
        <w:t>社</w:t>
      </w:r>
      <w:r>
        <w:rPr>
          <w:rFonts w:ascii="仿宋" w:hAnsi="仿宋" w:cs="黑体" w:hint="eastAsia" w:eastAsia="仿宋"/>
          <w:bCs/>
          <w:color w:val="000000"/>
          <w:sz w:val="32"/>
          <w:szCs w:val="40"/>
        </w:rPr>
        <w:t>等部门在制定科技人才相关规划、计划和政策时，应当对科技成果转化人才的培养和引进等作出规定。</w:t>
      </w:r>
    </w:p>
    <w:p>
      <w:pPr>
        <w:pStyle w:val="Normal"/>
        <w:snapToGrid w:val="false"/>
        <w:spacing w:lineRule="exact" w:line="580"/>
        <w:ind w:firstLineChars="200" w:startChars="0" w:start="0" w:endChars="0" w:end="0"/>
        <w:rPr>
          <w:rFonts w:ascii="仿宋" w:hAnsi="仿宋" w:eastAsia="仿宋" w:cs="黑体"/>
          <w:bCs/>
          <w:color w:val="000000"/>
          <w:sz w:val="32"/>
          <w:szCs w:val="40"/>
        </w:rPr>
      </w:pPr>
      <w:r>
        <w:rPr>
          <w:rFonts w:ascii="仿宋" w:hAnsi="仿宋" w:cs="黑体" w:hint="eastAsia" w:eastAsia="仿宋"/>
          <w:bCs/>
          <w:color w:val="000000"/>
          <w:sz w:val="32"/>
          <w:szCs w:val="40"/>
        </w:rPr>
        <w:t>对于引进的科技成果转化人才，公安、人</w:t>
      </w:r>
      <w:r>
        <w:rPr>
          <w:rFonts w:ascii="仿宋" w:hAnsi="仿宋" w:cs="黑体" w:hint="eastAsia" w:eastAsia="仿宋"/>
          <w:bCs/>
          <w:sz w:val="32"/>
          <w:szCs w:val="40"/>
        </w:rPr>
        <w:t>社</w:t>
      </w:r>
      <w:r>
        <w:rPr>
          <w:rFonts w:ascii="仿宋" w:hAnsi="仿宋" w:cs="黑体" w:hint="eastAsia" w:eastAsia="仿宋"/>
          <w:bCs/>
          <w:color w:val="000000"/>
          <w:sz w:val="32"/>
          <w:szCs w:val="40"/>
        </w:rPr>
        <w:t>、建设、教育、卫生等部门应当在居留、户籍、住房、医疗、子女就学等方面简化程序、提供便利。</w:t>
      </w:r>
    </w:p>
    <w:p>
      <w:pPr>
        <w:pStyle w:val="Normal"/>
        <w:snapToGrid w:val="false"/>
        <w:spacing w:lineRule="exact" w:line="580"/>
        <w:ind w:firstLineChars="200" w:startChars="0" w:start="0" w:endChars="0" w:end="0"/>
        <w:rPr>
          <w:rFonts w:ascii="仿宋" w:hAnsi="仿宋" w:eastAsia="仿宋" w:cs="黑体"/>
          <w:bCs/>
          <w:color w:val="000000"/>
          <w:sz w:val="32"/>
          <w:szCs w:val="40"/>
        </w:rPr>
      </w:pPr>
      <w:r>
        <w:rPr>
          <w:rFonts w:ascii="黑体" w:hAnsi="黑体" w:cs="黑体" w:hint="eastAsia" w:eastAsia="黑体"/>
          <w:bCs/>
          <w:sz w:val="32"/>
          <w:szCs w:val="40"/>
        </w:rPr>
        <w:t>第三十七条</w:t>
      </w:r>
      <w:r>
        <w:rPr>
          <w:rFonts w:ascii="楷体" w:hAnsi="楷体" w:cs="楷体" w:hint="eastAsia" w:eastAsia="楷体"/>
          <w:sz w:val="32"/>
          <w:szCs w:val="40"/>
        </w:rPr>
        <w:t>　</w:t>
      </w:r>
      <w:r>
        <w:rPr>
          <w:rFonts w:ascii="仿宋" w:hAnsi="仿宋" w:cs="黑体" w:hint="eastAsia" w:eastAsia="仿宋"/>
          <w:bCs/>
          <w:color w:val="000000"/>
          <w:sz w:val="32"/>
          <w:szCs w:val="40"/>
        </w:rPr>
        <w:t>鼓励企业与</w:t>
      </w:r>
      <w:r>
        <w:rPr>
          <w:rFonts w:ascii="仿宋" w:hAnsi="仿宋" w:cs="仿宋" w:hint="eastAsia" w:eastAsia="仿宋"/>
          <w:sz w:val="32"/>
          <w:szCs w:val="40"/>
        </w:rPr>
        <w:t>国家设立的研究开发机构、高等院校</w:t>
      </w:r>
      <w:r>
        <w:rPr>
          <w:rFonts w:ascii="仿宋" w:hAnsi="仿宋" w:cs="黑体" w:hint="eastAsia" w:eastAsia="仿宋"/>
          <w:bCs/>
          <w:color w:val="000000"/>
          <w:sz w:val="32"/>
          <w:szCs w:val="40"/>
        </w:rPr>
        <w:t>及其他组织建立科技人员双向流动、项目合作等人才交流机制。</w:t>
      </w:r>
    </w:p>
    <w:p>
      <w:pPr>
        <w:pStyle w:val="Normal"/>
        <w:snapToGrid w:val="false"/>
        <w:spacing w:lineRule="exact" w:line="580"/>
        <w:ind w:firstLineChars="200" w:startChars="0" w:start="0" w:endChars="0" w:end="0"/>
        <w:rPr>
          <w:rFonts w:ascii="仿宋" w:hAnsi="仿宋" w:eastAsia="仿宋" w:cs="黑体"/>
          <w:bCs/>
          <w:color w:val="000000"/>
          <w:sz w:val="32"/>
          <w:szCs w:val="40"/>
        </w:rPr>
      </w:pPr>
      <w:r>
        <w:rPr>
          <w:rFonts w:ascii="仿宋" w:hAnsi="仿宋" w:cs="黑体" w:hint="eastAsia" w:eastAsia="仿宋"/>
          <w:bCs/>
          <w:sz w:val="32"/>
          <w:szCs w:val="40"/>
        </w:rPr>
        <w:t>国家</w:t>
      </w:r>
      <w:r>
        <w:rPr>
          <w:rFonts w:ascii="仿宋" w:hAnsi="仿宋" w:cs="黑体" w:hint="eastAsia" w:eastAsia="仿宋"/>
          <w:bCs/>
          <w:color w:val="000000"/>
          <w:sz w:val="32"/>
          <w:szCs w:val="40"/>
        </w:rPr>
        <w:t>设立的研究开发机构、高等院校可以设立一定比例的流动岗位，通过建</w:t>
      </w:r>
      <w:r>
        <w:rPr>
          <w:rFonts w:ascii="仿宋" w:hAnsi="仿宋" w:cs="黑体" w:hint="eastAsia" w:eastAsia="仿宋"/>
          <w:bCs/>
          <w:sz w:val="32"/>
          <w:szCs w:val="40"/>
        </w:rPr>
        <w:t>立</w:t>
      </w:r>
      <w:r>
        <w:rPr>
          <w:rFonts w:ascii="仿宋" w:hAnsi="仿宋" w:cs="黑体" w:hint="eastAsia" w:eastAsia="仿宋"/>
          <w:bCs/>
          <w:color w:val="000000"/>
          <w:sz w:val="32"/>
          <w:szCs w:val="40"/>
        </w:rPr>
        <w:t>产学研合作平台、实施科技成果转化项目等方式，吸引企业科技人才兼职。</w:t>
      </w:r>
    </w:p>
    <w:p>
      <w:pPr>
        <w:pStyle w:val="Normal"/>
        <w:snapToGrid w:val="false"/>
        <w:spacing w:lineRule="exact" w:line="580"/>
        <w:ind w:firstLineChars="200" w:startChars="0" w:start="0" w:endChars="0" w:end="0"/>
        <w:rPr>
          <w:rFonts w:ascii="仿宋" w:hAnsi="仿宋" w:eastAsia="仿宋" w:cs="黑体"/>
          <w:bCs/>
          <w:color w:val="000000"/>
          <w:sz w:val="32"/>
          <w:szCs w:val="40"/>
        </w:rPr>
      </w:pPr>
      <w:r>
        <w:rPr>
          <w:rFonts w:ascii="仿宋" w:hAnsi="仿宋" w:cs="黑体" w:hint="eastAsia" w:eastAsia="仿宋"/>
          <w:bCs/>
          <w:sz w:val="32"/>
          <w:szCs w:val="40"/>
        </w:rPr>
        <w:t>国家</w:t>
      </w:r>
      <w:r>
        <w:rPr>
          <w:rFonts w:ascii="仿宋" w:hAnsi="仿宋" w:cs="黑体" w:hint="eastAsia" w:eastAsia="仿宋"/>
          <w:bCs/>
          <w:color w:val="000000"/>
          <w:sz w:val="32"/>
          <w:szCs w:val="40"/>
        </w:rPr>
        <w:t>设立的研究开发机构、高等院校的科技人员可以按照有关规定，经所在单位同意，通过离岗创业、在岗创业或者到企业兼职等方式，从事科技成果转化。</w:t>
      </w:r>
    </w:p>
    <w:p>
      <w:pPr>
        <w:pStyle w:val="Normal"/>
        <w:snapToGrid w:val="false"/>
        <w:spacing w:lineRule="exact" w:line="580"/>
        <w:ind w:firstLineChars="200" w:startChars="0" w:start="0" w:endChars="0" w:end="0"/>
        <w:rPr>
          <w:rFonts w:ascii="仿宋" w:hAnsi="仿宋" w:eastAsia="仿宋" w:cs="黑体"/>
          <w:bCs/>
          <w:color w:val="000000"/>
          <w:sz w:val="32"/>
          <w:szCs w:val="40"/>
        </w:rPr>
      </w:pPr>
      <w:r>
        <w:rPr>
          <w:rFonts w:ascii="仿宋" w:hAnsi="仿宋" w:cs="黑体" w:hint="eastAsia" w:eastAsia="仿宋"/>
          <w:bCs/>
          <w:color w:val="000000"/>
          <w:sz w:val="32"/>
          <w:szCs w:val="40"/>
        </w:rPr>
        <w:t>支持企业与研究开发机构、高等院校联合建立学生实习培训和研究生科研实践等教学科研基地，共同培养科技成果转化人才。</w:t>
      </w:r>
    </w:p>
    <w:p>
      <w:pPr>
        <w:pStyle w:val="Normal"/>
        <w:snapToGrid w:val="false"/>
        <w:spacing w:lineRule="exact" w:line="580"/>
        <w:ind w:firstLineChars="200" w:startChars="0" w:start="0" w:endChars="0" w:end="0"/>
        <w:rPr>
          <w:rFonts w:ascii="仿宋" w:hAnsi="仿宋" w:eastAsia="仿宋" w:cs="黑体"/>
          <w:bCs/>
          <w:color w:val="000000"/>
          <w:sz w:val="32"/>
          <w:szCs w:val="40"/>
        </w:rPr>
      </w:pPr>
      <w:r>
        <w:rPr>
          <w:rFonts w:ascii="黑体" w:hAnsi="黑体" w:cs="黑体" w:hint="eastAsia" w:eastAsia="黑体"/>
          <w:bCs/>
          <w:color w:val="000000"/>
          <w:sz w:val="32"/>
          <w:szCs w:val="40"/>
        </w:rPr>
        <w:t>第</w:t>
      </w:r>
      <w:r>
        <w:rPr>
          <w:rFonts w:ascii="黑体" w:hAnsi="黑体" w:cs="黑体" w:hint="eastAsia" w:eastAsia="黑体"/>
          <w:bCs/>
          <w:sz w:val="32"/>
          <w:szCs w:val="40"/>
        </w:rPr>
        <w:t>三十八</w:t>
      </w:r>
      <w:r>
        <w:rPr>
          <w:rFonts w:ascii="黑体" w:hAnsi="黑体" w:cs="黑体" w:hint="eastAsia" w:eastAsia="黑体"/>
          <w:bCs/>
          <w:color w:val="000000"/>
          <w:sz w:val="32"/>
          <w:szCs w:val="40"/>
        </w:rPr>
        <w:t>条</w:t>
      </w:r>
      <w:r>
        <w:rPr>
          <w:rFonts w:ascii="仿宋" w:hAnsi="仿宋" w:cs="黑体" w:hint="eastAsia" w:eastAsia="仿宋"/>
          <w:bCs/>
          <w:color w:val="000000"/>
          <w:sz w:val="32"/>
          <w:szCs w:val="40"/>
        </w:rPr>
        <w:t>　科学技术行政部门应当会同有关部门以财政性资金和社会资金所建设的各类科技成果转化平台为基础，建立资源汇聚、开放共享、分工协作的科技成果转化公共服务平台。</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hint="eastAsia" w:eastAsia="仿宋"/>
          <w:bCs/>
          <w:color w:val="000000"/>
          <w:sz w:val="32"/>
          <w:szCs w:val="40"/>
        </w:rPr>
        <w:t>科技成果转化公共服务平台应当建立健全科技成果信息和转化服务信息的采集、公开制度，为科技成果转化全过程提供技术、人才、资金等方面的信息和服务</w:t>
      </w:r>
      <w:r>
        <w:rPr>
          <w:rFonts w:ascii="仿宋" w:hAnsi="仿宋" w:cs="黑体" w:hint="eastAsia" w:eastAsia="仿宋"/>
          <w:bCs/>
          <w:sz w:val="32"/>
          <w:szCs w:val="40"/>
        </w:rPr>
        <w:t>。</w:t>
      </w:r>
    </w:p>
    <w:p>
      <w:pPr>
        <w:pStyle w:val="Normal"/>
        <w:snapToGrid w:val="false"/>
        <w:spacing w:lineRule="exact" w:line="580"/>
        <w:ind w:firstLineChars="200" w:startChars="0" w:start="0" w:endChars="0" w:end="0"/>
        <w:rPr>
          <w:rFonts w:ascii="仿宋" w:hAnsi="仿宋" w:eastAsia="仿宋" w:cs="仿宋"/>
          <w:bCs/>
          <w:color w:val="000000"/>
          <w:sz w:val="32"/>
          <w:szCs w:val="32"/>
        </w:rPr>
      </w:pPr>
      <w:r>
        <w:rPr>
          <w:rFonts w:ascii="黑体" w:hAnsi="黑体" w:cs="黑体" w:hint="eastAsia" w:eastAsia="黑体"/>
          <w:bCs/>
          <w:color w:val="000000"/>
          <w:sz w:val="32"/>
          <w:szCs w:val="32"/>
        </w:rPr>
        <w:t>第</w:t>
      </w:r>
      <w:r>
        <w:rPr>
          <w:rFonts w:ascii="黑体" w:hAnsi="黑体" w:cs="黑体" w:hint="eastAsia" w:eastAsia="黑体"/>
          <w:bCs/>
          <w:sz w:val="32"/>
          <w:szCs w:val="40"/>
        </w:rPr>
        <w:t>三十九</w:t>
      </w:r>
      <w:r>
        <w:rPr>
          <w:rFonts w:ascii="黑体" w:hAnsi="黑体" w:cs="黑体" w:hint="eastAsia" w:eastAsia="黑体"/>
          <w:bCs/>
          <w:color w:val="000000"/>
          <w:sz w:val="32"/>
          <w:szCs w:val="32"/>
        </w:rPr>
        <w:t>条</w:t>
      </w:r>
      <w:r>
        <w:rPr>
          <w:rFonts w:ascii="楷体" w:hAnsi="楷体" w:cs="楷体" w:hint="eastAsia" w:eastAsia="楷体"/>
          <w:bCs/>
          <w:color w:val="000000"/>
          <w:sz w:val="32"/>
          <w:szCs w:val="32"/>
        </w:rPr>
        <w:t xml:space="preserve">   </w:t>
      </w:r>
      <w:r>
        <w:rPr>
          <w:rFonts w:ascii="仿宋" w:hAnsi="仿宋" w:cs="仿宋" w:hint="eastAsia" w:eastAsia="仿宋"/>
          <w:bCs/>
          <w:color w:val="000000"/>
          <w:sz w:val="32"/>
          <w:szCs w:val="32"/>
        </w:rPr>
        <w:t>鼓励研究开发机构、高等院校、企业与社会共享大型科学仪器设施、实验室、科技文献等科技资源，为科技成果转化活动提供服务。以财政资金全额或者部分出资购买、建设的大型设备及科研重大基础设施，</w:t>
      </w:r>
      <w:r>
        <w:rPr>
          <w:rFonts w:ascii="仿宋" w:hAnsi="仿宋" w:cs="黑体" w:hint="eastAsia" w:eastAsia="仿宋"/>
          <w:bCs/>
          <w:sz w:val="32"/>
          <w:szCs w:val="40"/>
        </w:rPr>
        <w:t>设备</w:t>
      </w:r>
      <w:r>
        <w:rPr>
          <w:rFonts w:ascii="仿宋" w:hAnsi="仿宋" w:cs="仿宋" w:hint="eastAsia" w:eastAsia="仿宋"/>
          <w:bCs/>
          <w:color w:val="000000"/>
          <w:sz w:val="32"/>
          <w:szCs w:val="32"/>
        </w:rPr>
        <w:t>设施管理单位应当依法向社会提供共享服务。</w:t>
      </w:r>
    </w:p>
    <w:p>
      <w:pPr>
        <w:pStyle w:val="Normal"/>
        <w:snapToGrid w:val="false"/>
        <w:spacing w:lineRule="exact" w:line="580"/>
        <w:ind w:firstLineChars="200" w:startChars="0" w:start="0" w:endChars="0" w:end="0"/>
        <w:rPr>
          <w:rFonts w:ascii="仿宋" w:hAnsi="仿宋" w:eastAsia="仿宋" w:cs="仿宋"/>
          <w:bCs/>
          <w:sz w:val="32"/>
          <w:szCs w:val="32"/>
        </w:rPr>
      </w:pPr>
      <w:r>
        <w:rPr>
          <w:rFonts w:ascii="仿宋" w:hAnsi="仿宋" w:cs="仿宋" w:hint="eastAsia" w:eastAsia="仿宋"/>
          <w:bCs/>
          <w:color w:val="000000"/>
          <w:sz w:val="32"/>
          <w:szCs w:val="32"/>
        </w:rPr>
        <w:t>推进军民科学技术创新资源共建共享，鼓励国防科研生产单位向社会开放科研设施和仪器。</w:t>
      </w:r>
    </w:p>
    <w:p>
      <w:pPr>
        <w:pStyle w:val="Normal"/>
        <w:snapToGrid w:val="false"/>
        <w:spacing w:lineRule="exact" w:line="580" w:before="312" w:after="312"/>
        <w:jc w:val="center"/>
        <w:rPr>
          <w:rFonts w:ascii="黑体" w:hAnsi="黑体" w:eastAsia="黑体" w:cs="黑体"/>
          <w:bCs/>
          <w:sz w:val="32"/>
          <w:szCs w:val="40"/>
        </w:rPr>
      </w:pPr>
      <w:r>
        <w:rPr>
          <w:rFonts w:ascii="黑体" w:hAnsi="黑体" w:cs="黑体" w:hint="eastAsia" w:eastAsia="黑体"/>
          <w:bCs/>
          <w:sz w:val="32"/>
          <w:szCs w:val="40"/>
        </w:rPr>
        <w:t>第五章　技术权益</w:t>
      </w:r>
    </w:p>
    <w:p>
      <w:pPr>
        <w:pStyle w:val="Normal"/>
        <w:snapToGrid w:val="false"/>
        <w:spacing w:lineRule="exact" w:line="580"/>
        <w:ind w:firstLineChars="200" w:startChars="0" w:start="0" w:endChars="0" w:end="0"/>
        <w:rPr>
          <w:rFonts w:ascii="仿宋" w:hAnsi="仿宋" w:eastAsia="仿宋" w:cs="黑体"/>
          <w:bCs/>
          <w:sz w:val="32"/>
          <w:szCs w:val="40"/>
        </w:rPr>
      </w:pPr>
      <w:r>
        <w:rPr>
          <w:rFonts w:ascii="黑体" w:hAnsi="黑体" w:cs="黑体" w:hint="eastAsia" w:eastAsia="黑体"/>
          <w:bCs/>
          <w:sz w:val="32"/>
          <w:szCs w:val="40"/>
        </w:rPr>
        <w:t>第四十条</w:t>
      </w:r>
      <w:r>
        <w:rPr>
          <w:rFonts w:ascii="仿宋" w:hAnsi="仿宋" w:cs="黑体" w:hint="eastAsia" w:eastAsia="仿宋"/>
          <w:bCs/>
          <w:sz w:val="32"/>
          <w:szCs w:val="40"/>
        </w:rPr>
        <w:t>　职务科技成果转化后，科技成果完成单位应当按照规定或者与科技人员的约定，对完成、转化科技成果做出重要贡献的人员给予奖励和报酬。</w:t>
      </w:r>
    </w:p>
    <w:p>
      <w:pPr>
        <w:pStyle w:val="Normal"/>
        <w:snapToGrid w:val="false"/>
        <w:spacing w:lineRule="exact" w:line="580"/>
        <w:ind w:firstLineChars="200" w:startChars="0" w:start="0" w:endChars="0" w:end="0"/>
        <w:rPr>
          <w:rFonts w:ascii="仿宋" w:hAnsi="仿宋" w:eastAsia="仿宋" w:cs="仿宋"/>
          <w:sz w:val="32"/>
          <w:szCs w:val="40"/>
        </w:rPr>
      </w:pPr>
      <w:r>
        <w:rPr>
          <w:rFonts w:ascii="黑体" w:hAnsi="黑体" w:cs="黑体" w:hint="eastAsia" w:eastAsia="黑体"/>
          <w:bCs/>
          <w:sz w:val="32"/>
          <w:szCs w:val="40"/>
        </w:rPr>
        <w:t>第四十一条</w:t>
      </w:r>
      <w:r>
        <w:rPr>
          <w:rFonts w:ascii="楷体" w:hAnsi="楷体" w:cs="楷体" w:hint="eastAsia" w:eastAsia="楷体"/>
          <w:sz w:val="32"/>
          <w:szCs w:val="40"/>
        </w:rPr>
        <w:t>　</w:t>
      </w:r>
      <w:r>
        <w:rPr>
          <w:rFonts w:ascii="仿宋" w:hAnsi="仿宋" w:cs="仿宋" w:hint="eastAsia" w:eastAsia="仿宋"/>
          <w:sz w:val="32"/>
          <w:szCs w:val="40"/>
        </w:rPr>
        <w:t>科技成果完成单位未规定、也未与科技人员约定奖励和报酬的方式和数额的，按照下列标准对完成、转化职务科技成果做出重要贡献的人员给予奖励和报酬：</w:t>
      </w:r>
    </w:p>
    <w:p>
      <w:pPr>
        <w:pStyle w:val="Normal"/>
        <w:snapToGrid w:val="false"/>
        <w:spacing w:lineRule="exact" w:line="580"/>
        <w:ind w:firstLineChars="200" w:startChars="0" w:start="0" w:endChars="0" w:end="0"/>
        <w:rPr>
          <w:rFonts w:ascii="仿宋" w:hAnsi="仿宋" w:eastAsia="仿宋" w:cs="仿宋"/>
          <w:sz w:val="32"/>
          <w:szCs w:val="40"/>
        </w:rPr>
      </w:pPr>
      <w:r>
        <w:rPr>
          <w:rFonts w:eastAsia="仿宋" w:cs="仿宋" w:hint="eastAsia" w:ascii="仿宋" w:hAnsi="仿宋"/>
          <w:sz w:val="32"/>
          <w:szCs w:val="40"/>
        </w:rPr>
        <w:t>(</w:t>
      </w:r>
      <w:r>
        <w:rPr>
          <w:rFonts w:ascii="仿宋" w:hAnsi="仿宋" w:cs="仿宋" w:hint="eastAsia" w:eastAsia="仿宋"/>
          <w:sz w:val="32"/>
          <w:szCs w:val="40"/>
        </w:rPr>
        <w:t>一</w:t>
      </w:r>
      <w:r>
        <w:rPr>
          <w:rFonts w:eastAsia="仿宋" w:cs="仿宋" w:hint="eastAsia" w:ascii="仿宋" w:hAnsi="仿宋"/>
          <w:sz w:val="32"/>
          <w:szCs w:val="40"/>
        </w:rPr>
        <w:t>)</w:t>
      </w:r>
      <w:r>
        <w:rPr>
          <w:rFonts w:ascii="仿宋" w:hAnsi="仿宋" w:cs="仿宋" w:hint="eastAsia" w:eastAsia="仿宋"/>
          <w:sz w:val="32"/>
          <w:szCs w:val="40"/>
        </w:rPr>
        <w:t>将该项职务科技成果转让、许可给他人实施的，从该项科技成果转让净收入或者许可净收入中提取不低于百分之</w:t>
      </w:r>
      <w:r>
        <w:rPr>
          <w:rFonts w:ascii="仿宋" w:hAnsi="仿宋" w:cs="黑体" w:hint="eastAsia" w:eastAsia="仿宋"/>
          <w:bCs/>
          <w:sz w:val="32"/>
          <w:szCs w:val="40"/>
        </w:rPr>
        <w:t>八十</w:t>
      </w:r>
      <w:r>
        <w:rPr>
          <w:rFonts w:ascii="仿宋" w:hAnsi="仿宋" w:cs="仿宋" w:hint="eastAsia" w:eastAsia="仿宋"/>
          <w:sz w:val="32"/>
          <w:szCs w:val="40"/>
        </w:rPr>
        <w:t>的比例；</w:t>
      </w:r>
    </w:p>
    <w:p>
      <w:pPr>
        <w:pStyle w:val="Normal"/>
        <w:snapToGrid w:val="false"/>
        <w:spacing w:lineRule="exact" w:line="580"/>
        <w:ind w:firstLineChars="200" w:startChars="0" w:start="0" w:endChars="0" w:end="0"/>
        <w:rPr>
          <w:rFonts w:ascii="仿宋" w:hAnsi="仿宋" w:eastAsia="仿宋" w:cs="仿宋"/>
          <w:sz w:val="32"/>
          <w:szCs w:val="40"/>
        </w:rPr>
      </w:pPr>
      <w:r>
        <w:rPr>
          <w:rFonts w:eastAsia="仿宋" w:cs="仿宋" w:hint="eastAsia" w:ascii="仿宋" w:hAnsi="仿宋"/>
          <w:sz w:val="32"/>
          <w:szCs w:val="40"/>
        </w:rPr>
        <w:t>(</w:t>
      </w:r>
      <w:r>
        <w:rPr>
          <w:rFonts w:ascii="仿宋" w:hAnsi="仿宋" w:cs="仿宋" w:hint="eastAsia" w:eastAsia="仿宋"/>
          <w:sz w:val="32"/>
          <w:szCs w:val="40"/>
        </w:rPr>
        <w:t>二</w:t>
      </w:r>
      <w:r>
        <w:rPr>
          <w:rFonts w:eastAsia="仿宋" w:cs="仿宋" w:hint="eastAsia" w:ascii="仿宋" w:hAnsi="仿宋"/>
          <w:sz w:val="32"/>
          <w:szCs w:val="40"/>
        </w:rPr>
        <w:t>)</w:t>
      </w:r>
      <w:r>
        <w:rPr>
          <w:rFonts w:ascii="仿宋" w:hAnsi="仿宋" w:cs="仿宋" w:hint="eastAsia" w:eastAsia="仿宋"/>
          <w:sz w:val="32"/>
          <w:szCs w:val="40"/>
        </w:rPr>
        <w:t>利用该项职务科技成果作价投资的，从该项科技成果形成的股份或者出资比例中提取不低于百分之八十的比例；</w:t>
      </w:r>
    </w:p>
    <w:p>
      <w:pPr>
        <w:pStyle w:val="Normal"/>
        <w:snapToGrid w:val="false"/>
        <w:spacing w:lineRule="exact" w:line="580"/>
        <w:ind w:firstLineChars="200" w:startChars="0" w:start="0" w:endChars="0" w:end="0"/>
        <w:rPr>
          <w:rFonts w:ascii="仿宋" w:hAnsi="仿宋" w:eastAsia="仿宋" w:cs="仿宋"/>
          <w:sz w:val="32"/>
          <w:szCs w:val="40"/>
        </w:rPr>
      </w:pPr>
      <w:r>
        <w:rPr>
          <w:rFonts w:eastAsia="仿宋" w:cs="仿宋" w:hint="eastAsia" w:ascii="仿宋" w:hAnsi="仿宋"/>
          <w:sz w:val="32"/>
          <w:szCs w:val="40"/>
        </w:rPr>
        <w:t>(</w:t>
      </w:r>
      <w:r>
        <w:rPr>
          <w:rFonts w:ascii="仿宋" w:hAnsi="仿宋" w:cs="仿宋" w:hint="eastAsia" w:eastAsia="仿宋"/>
          <w:sz w:val="32"/>
          <w:szCs w:val="40"/>
        </w:rPr>
        <w:t>三</w:t>
      </w:r>
      <w:r>
        <w:rPr>
          <w:rFonts w:eastAsia="仿宋" w:cs="仿宋" w:hint="eastAsia" w:ascii="仿宋" w:hAnsi="仿宋"/>
          <w:sz w:val="32"/>
          <w:szCs w:val="40"/>
        </w:rPr>
        <w:t>)</w:t>
      </w:r>
      <w:r>
        <w:rPr>
          <w:rFonts w:ascii="仿宋" w:hAnsi="仿宋" w:cs="仿宋" w:hint="eastAsia" w:eastAsia="仿宋"/>
          <w:sz w:val="32"/>
          <w:szCs w:val="40"/>
        </w:rPr>
        <w:t>将该项职务科技成果自行实施或者与他人合作实施的，应当在实施转化成功投产后连续三至五年，每年从实施该项科技成果的营业利润中提取不低于百分之</w:t>
      </w:r>
      <w:r>
        <w:rPr>
          <w:rFonts w:ascii="仿宋" w:hAnsi="仿宋" w:cs="黑体" w:hint="eastAsia" w:eastAsia="仿宋"/>
          <w:bCs/>
          <w:sz w:val="32"/>
          <w:szCs w:val="40"/>
        </w:rPr>
        <w:t>十</w:t>
      </w:r>
      <w:r>
        <w:rPr>
          <w:rFonts w:ascii="仿宋" w:hAnsi="仿宋" w:cs="仿宋" w:hint="eastAsia" w:eastAsia="仿宋"/>
          <w:sz w:val="32"/>
          <w:szCs w:val="40"/>
        </w:rPr>
        <w:t>的比例。</w:t>
      </w:r>
    </w:p>
    <w:p>
      <w:pPr>
        <w:pStyle w:val="Normal"/>
        <w:snapToGrid w:val="false"/>
        <w:spacing w:lineRule="exact" w:line="580"/>
        <w:ind w:firstLineChars="200" w:startChars="0" w:start="0" w:endChars="0" w:end="0"/>
        <w:rPr>
          <w:rFonts w:ascii="仿宋" w:hAnsi="仿宋" w:eastAsia="仿宋" w:cs="仿宋"/>
          <w:sz w:val="32"/>
          <w:szCs w:val="40"/>
        </w:rPr>
      </w:pPr>
      <w:r>
        <w:rPr>
          <w:rFonts w:ascii="仿宋" w:hAnsi="仿宋" w:cs="黑体" w:hint="eastAsia" w:eastAsia="仿宋"/>
          <w:bCs/>
          <w:sz w:val="32"/>
          <w:szCs w:val="40"/>
        </w:rPr>
        <w:t>国有企业、事业单位依照本条例规</w:t>
      </w:r>
      <w:r>
        <w:rPr>
          <w:rFonts w:ascii="仿宋" w:hAnsi="仿宋" w:cs="仿宋" w:hint="eastAsia" w:eastAsia="仿宋"/>
          <w:sz w:val="32"/>
          <w:szCs w:val="40"/>
        </w:rPr>
        <w:t>定对完成、转化职务科技成果做出重要贡献的人员给予奖励和报酬的支出计入当年本单位工资总额，但不受当年本单位工资总额限制、不纳入本单位工资总额基数。</w:t>
      </w:r>
    </w:p>
    <w:p>
      <w:pPr>
        <w:pStyle w:val="Normal"/>
        <w:snapToGrid w:val="false"/>
        <w:spacing w:lineRule="exact" w:line="580"/>
        <w:ind w:firstLineChars="200" w:startChars="0" w:start="0" w:endChars="0" w:end="0"/>
        <w:rPr>
          <w:rFonts w:ascii="仿宋" w:hAnsi="仿宋" w:eastAsia="仿宋" w:cs="黑体"/>
          <w:bCs/>
          <w:sz w:val="32"/>
          <w:szCs w:val="40"/>
        </w:rPr>
      </w:pPr>
      <w:r>
        <w:rPr>
          <w:rFonts w:ascii="黑体" w:hAnsi="黑体" w:cs="黑体" w:hint="eastAsia" w:eastAsia="黑体"/>
          <w:bCs/>
          <w:sz w:val="32"/>
          <w:szCs w:val="40"/>
        </w:rPr>
        <w:t>第四十二条</w:t>
      </w:r>
      <w:r>
        <w:rPr>
          <w:rFonts w:ascii="楷体" w:hAnsi="楷体" w:cs="楷体" w:hint="eastAsia" w:eastAsia="楷体"/>
          <w:bCs/>
          <w:sz w:val="32"/>
          <w:szCs w:val="40"/>
        </w:rPr>
        <w:t>　</w:t>
      </w:r>
      <w:r>
        <w:rPr>
          <w:rFonts w:ascii="仿宋" w:hAnsi="仿宋" w:cs="黑体" w:hint="eastAsia" w:eastAsia="仿宋"/>
          <w:bCs/>
          <w:sz w:val="32"/>
          <w:szCs w:val="40"/>
        </w:rPr>
        <w:t>国家设立的研究开发机构、高等院校完成、转化职务科技成果主要贡献人员获得奖励的份额不低于奖励总额的百分之七十</w:t>
      </w:r>
      <w:r>
        <w:rPr>
          <w:rFonts w:eastAsia="仿宋" w:cs="黑体" w:hint="eastAsia" w:ascii="仿宋" w:hAnsi="仿宋"/>
          <w:bCs/>
          <w:sz w:val="32"/>
          <w:szCs w:val="40"/>
        </w:rPr>
        <w:t>,</w:t>
      </w:r>
      <w:r>
        <w:rPr>
          <w:rFonts w:ascii="仿宋" w:hAnsi="仿宋" w:cs="黑体" w:hint="eastAsia" w:eastAsia="仿宋"/>
          <w:bCs/>
          <w:sz w:val="32"/>
          <w:szCs w:val="40"/>
        </w:rPr>
        <w:t>对科技成果转化做出贡献的工作人员和管理人员获得奖励的份额不低于奖励总额的百分之十。</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hint="eastAsia" w:eastAsia="仿宋"/>
          <w:bCs/>
          <w:sz w:val="32"/>
          <w:szCs w:val="40"/>
        </w:rPr>
        <w:t>国家设立的研究开发机构、高等院校可以在科技成果转化过程中，奖励科技成果完成人一定比例的科技成果权属份额，取得科技成果权属份额的科技成果完成人不再参与该项科技成果转化后单位所获收益的分配。科技成果完成人要求按照第四十一条第一款和本条前款规定获取奖励的除外。</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hint="eastAsia" w:eastAsia="仿宋"/>
          <w:bCs/>
          <w:sz w:val="32"/>
          <w:szCs w:val="40"/>
        </w:rPr>
        <w:t>国家设立的研究开发机构改制为企业的，对完成、转化职务科技成果做出重要贡献的人员的奖励，按照有关企业的规定执行。</w:t>
      </w:r>
    </w:p>
    <w:p>
      <w:pPr>
        <w:pStyle w:val="Normal"/>
        <w:snapToGrid w:val="false"/>
        <w:spacing w:lineRule="exact" w:line="580"/>
        <w:ind w:firstLineChars="200" w:startChars="0" w:start="0" w:endChars="0" w:end="0"/>
        <w:rPr>
          <w:rFonts w:ascii="仿宋" w:hAnsi="仿宋" w:eastAsia="仿宋" w:cs="黑体"/>
          <w:bCs/>
          <w:color w:val="FF0000"/>
          <w:sz w:val="32"/>
          <w:szCs w:val="40"/>
        </w:rPr>
      </w:pPr>
      <w:r>
        <w:rPr>
          <w:rFonts w:ascii="仿宋" w:hAnsi="仿宋" w:cs="黑体" w:hint="eastAsia" w:eastAsia="仿宋"/>
          <w:bCs/>
          <w:sz w:val="32"/>
          <w:szCs w:val="40"/>
        </w:rPr>
        <w:t>本条例实施前制定的地方性法规对完成、转化职务科技成果做出重要贡献的人员的奖励规定与本条不一致的，按照本条规定执行。</w:t>
      </w:r>
    </w:p>
    <w:p>
      <w:pPr>
        <w:pStyle w:val="Normal"/>
        <w:snapToGrid w:val="false"/>
        <w:spacing w:lineRule="exact" w:line="580"/>
        <w:ind w:firstLineChars="200" w:startChars="0" w:start="0" w:endChars="0" w:end="0"/>
        <w:rPr>
          <w:rFonts w:ascii="仿宋" w:hAnsi="仿宋" w:eastAsia="仿宋" w:cs="黑体"/>
          <w:bCs/>
          <w:sz w:val="32"/>
          <w:szCs w:val="40"/>
        </w:rPr>
      </w:pPr>
      <w:r>
        <w:rPr>
          <w:rFonts w:ascii="黑体" w:hAnsi="黑体" w:cs="黑体" w:hint="eastAsia" w:eastAsia="黑体"/>
          <w:bCs/>
          <w:sz w:val="32"/>
          <w:szCs w:val="40"/>
        </w:rPr>
        <w:t>第四十三条</w:t>
      </w:r>
      <w:r>
        <w:rPr>
          <w:rFonts w:ascii="仿宋" w:hAnsi="仿宋" w:cs="黑体" w:hint="eastAsia" w:eastAsia="仿宋"/>
          <w:bCs/>
          <w:sz w:val="32"/>
          <w:szCs w:val="40"/>
        </w:rPr>
        <w:t>　对完成、转化职务科技成果做出重要贡献人员的奖励支付期限，应当在科技成果完成单位的有关奖励制度中规定或者与相关人员签订的协议中约定。</w:t>
      </w:r>
    </w:p>
    <w:p>
      <w:pPr>
        <w:pStyle w:val="Normal"/>
        <w:snapToGrid w:val="false"/>
        <w:spacing w:lineRule="exact" w:line="580"/>
        <w:ind w:firstLineChars="200" w:startChars="0" w:start="0" w:endChars="0" w:end="0"/>
        <w:rPr>
          <w:rFonts w:ascii="黑体" w:hAnsi="黑体" w:eastAsia="黑体" w:cs="黑体"/>
          <w:bCs/>
          <w:color w:val="FF0000"/>
          <w:sz w:val="32"/>
          <w:szCs w:val="40"/>
        </w:rPr>
      </w:pPr>
      <w:r>
        <w:rPr>
          <w:rFonts w:ascii="仿宋" w:hAnsi="仿宋" w:cs="黑体" w:hint="eastAsia" w:eastAsia="仿宋"/>
          <w:bCs/>
          <w:sz w:val="32"/>
          <w:szCs w:val="40"/>
        </w:rPr>
        <w:t>科技成果完成单位未在奖励制度中规定奖励支付期限，也未与相关人员签订协议约定的，应当在取得科技成果转化收入之日起六个月内完成奖励；以作价投资方式转化科技成果的，应当在股权登记或者变更时完成股权奖励。法律、法规另有规定的，从其规定。</w:t>
      </w:r>
    </w:p>
    <w:p>
      <w:pPr>
        <w:pStyle w:val="Normal"/>
        <w:snapToGrid w:val="false"/>
        <w:spacing w:lineRule="exact" w:line="580"/>
        <w:ind w:firstLineChars="200" w:startChars="0" w:start="0" w:endChars="0" w:end="0"/>
        <w:rPr>
          <w:rFonts w:ascii="仿宋" w:hAnsi="仿宋" w:eastAsia="仿宋" w:cs="黑体"/>
          <w:bCs/>
          <w:color w:val="000000"/>
          <w:sz w:val="32"/>
          <w:szCs w:val="40"/>
        </w:rPr>
      </w:pPr>
      <w:r>
        <w:rPr>
          <w:rFonts w:ascii="黑体" w:hAnsi="黑体" w:cs="黑体" w:hint="eastAsia" w:eastAsia="黑体"/>
          <w:bCs/>
          <w:sz w:val="32"/>
          <w:szCs w:val="40"/>
        </w:rPr>
        <w:t>第四十四条</w:t>
      </w:r>
      <w:r>
        <w:rPr>
          <w:rFonts w:ascii="仿宋" w:hAnsi="仿宋" w:cs="黑体" w:hint="eastAsia" w:eastAsia="仿宋"/>
          <w:bCs/>
          <w:color w:val="000000"/>
          <w:sz w:val="32"/>
          <w:szCs w:val="40"/>
        </w:rPr>
        <w:t>　科技成果完成单位实施职务科技成果转化，以股权形式给予个人奖励和报酬，符合国家规定条件的，个人在获得股权时可以暂不纳税，递延至股权转让时缴纳个人所得税。</w:t>
      </w:r>
    </w:p>
    <w:p>
      <w:pPr>
        <w:pStyle w:val="Normal"/>
        <w:snapToGrid w:val="false"/>
        <w:spacing w:lineRule="exact" w:line="580"/>
        <w:ind w:firstLineChars="200" w:startChars="0" w:start="0" w:endChars="0" w:end="0"/>
        <w:rPr>
          <w:rFonts w:ascii="黑体" w:hAnsi="黑体" w:eastAsia="黑体" w:cs="黑体"/>
          <w:bCs/>
          <w:color w:val="FF0000"/>
          <w:sz w:val="32"/>
          <w:szCs w:val="40"/>
        </w:rPr>
      </w:pPr>
      <w:r>
        <w:rPr>
          <w:rFonts w:ascii="仿宋" w:hAnsi="仿宋" w:cs="黑体" w:hint="eastAsia" w:eastAsia="仿宋"/>
          <w:bCs/>
          <w:color w:val="000000"/>
          <w:sz w:val="32"/>
          <w:szCs w:val="40"/>
        </w:rPr>
        <w:t>科技成果完成单位或者个人以科技成果作价投资获得股权的，可以按照国家有关规定，在投资入股当期暂不纳税，递延至股权转让时缴纳所得税。</w:t>
      </w:r>
    </w:p>
    <w:p>
      <w:pPr>
        <w:pStyle w:val="Normal"/>
        <w:snapToGrid w:val="false"/>
        <w:spacing w:lineRule="exact" w:line="580"/>
        <w:ind w:firstLineChars="200" w:startChars="0" w:start="0" w:endChars="0" w:end="0"/>
        <w:rPr>
          <w:rFonts w:ascii="仿宋" w:hAnsi="仿宋" w:eastAsia="仿宋" w:cs="黑体"/>
          <w:bCs/>
          <w:sz w:val="32"/>
          <w:szCs w:val="40"/>
        </w:rPr>
      </w:pPr>
      <w:r>
        <w:rPr>
          <w:rFonts w:ascii="黑体" w:hAnsi="黑体" w:cs="黑体" w:hint="eastAsia" w:eastAsia="黑体"/>
          <w:bCs/>
          <w:sz w:val="32"/>
          <w:szCs w:val="40"/>
        </w:rPr>
        <w:t>第四十五条</w:t>
      </w:r>
      <w:r>
        <w:rPr>
          <w:rFonts w:ascii="楷体" w:hAnsi="楷体" w:cs="楷体" w:hint="eastAsia" w:eastAsia="楷体"/>
          <w:bCs/>
          <w:sz w:val="32"/>
          <w:szCs w:val="40"/>
        </w:rPr>
        <w:t>　</w:t>
      </w:r>
      <w:r>
        <w:rPr>
          <w:rFonts w:ascii="仿宋" w:hAnsi="仿宋" w:cs="黑体" w:hint="eastAsia" w:eastAsia="仿宋"/>
          <w:bCs/>
          <w:sz w:val="32"/>
          <w:szCs w:val="40"/>
        </w:rPr>
        <w:t>国家设立的研究开发机构、高等院校</w:t>
      </w:r>
      <w:r>
        <w:rPr>
          <w:rFonts w:ascii="仿宋" w:hAnsi="仿宋" w:cs="黑体" w:hint="eastAsia" w:eastAsia="仿宋"/>
          <w:bCs/>
          <w:color w:val="000000"/>
          <w:sz w:val="32"/>
          <w:szCs w:val="40"/>
        </w:rPr>
        <w:t>及其所属具有独立法人资格单位的法定代表人或者主要负责人，是科技成果</w:t>
      </w:r>
      <w:r>
        <w:rPr>
          <w:rFonts w:ascii="仿宋" w:hAnsi="仿宋" w:cs="黑体" w:hint="eastAsia" w:eastAsia="仿宋"/>
          <w:bCs/>
          <w:sz w:val="32"/>
          <w:szCs w:val="40"/>
        </w:rPr>
        <w:t>的主要完成人或者对科技成果转化做出重要贡献的，可以按照本条例规定获得现金奖励。</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hint="eastAsia" w:eastAsia="仿宋"/>
          <w:bCs/>
          <w:sz w:val="32"/>
          <w:szCs w:val="40"/>
        </w:rPr>
        <w:t>其他担任领导职务的科技人员，是科技成果的主要完成人或者对科技成果转化做出重要贡献的，可以按照本条例的规定获得现金、股份或者出资比例等奖励和报酬。</w:t>
      </w:r>
    </w:p>
    <w:p>
      <w:pPr>
        <w:pStyle w:val="Normal"/>
        <w:snapToGrid w:val="false"/>
        <w:spacing w:lineRule="exact" w:line="580"/>
        <w:ind w:firstLineChars="200" w:startChars="0" w:start="0" w:endChars="0" w:end="0"/>
        <w:rPr>
          <w:rFonts w:ascii="仿宋" w:hAnsi="仿宋" w:eastAsia="仿宋" w:cs="黑体" w:hint="eastAsia"/>
          <w:bCs/>
          <w:sz w:val="32"/>
          <w:szCs w:val="40"/>
        </w:rPr>
      </w:pPr>
      <w:r>
        <w:rPr>
          <w:rFonts w:ascii="仿宋" w:hAnsi="仿宋" w:cs="黑体" w:hint="eastAsia" w:eastAsia="仿宋"/>
          <w:bCs/>
          <w:sz w:val="32"/>
          <w:szCs w:val="40"/>
        </w:rPr>
        <w:t>对担任领导职务的科技人员的科技成果转化收益分配实行公开公示制度。</w:t>
      </w:r>
    </w:p>
    <w:p>
      <w:pPr>
        <w:pStyle w:val="Normal"/>
        <w:snapToGrid w:val="false"/>
        <w:spacing w:lineRule="exact" w:line="580"/>
        <w:ind w:firstLineChars="200" w:startChars="0" w:start="0" w:endChars="0" w:end="0"/>
        <w:rPr>
          <w:rFonts w:ascii="仿宋" w:hAnsi="仿宋" w:eastAsia="仿宋" w:cs="黑体"/>
          <w:bCs/>
          <w:sz w:val="32"/>
          <w:szCs w:val="40"/>
        </w:rPr>
      </w:pPr>
      <w:r>
        <w:rPr>
          <w:rFonts w:ascii="黑体" w:hAnsi="黑体" w:cs="黑体" w:hint="eastAsia" w:eastAsia="黑体"/>
          <w:bCs/>
          <w:sz w:val="32"/>
          <w:szCs w:val="40"/>
        </w:rPr>
        <w:t>第四十六条</w:t>
      </w:r>
      <w:r>
        <w:rPr>
          <w:rFonts w:ascii="仿宋" w:hAnsi="仿宋" w:cs="黑体" w:hint="eastAsia" w:eastAsia="仿宋"/>
          <w:bCs/>
          <w:sz w:val="32"/>
          <w:szCs w:val="40"/>
        </w:rPr>
        <w:t>　国家设立的研究开发机构、高等院校转化科技成果所获得的收入，在对完成、转化科技成果做出重要贡献的人员给予奖励和报酬后，主要用于科学技术研发与成果转化等相关工作，并提取一定比例用于支持本单位科技成果转化专门机构的运行和发展。</w:t>
      </w:r>
    </w:p>
    <w:p>
      <w:pPr>
        <w:pStyle w:val="Style15"/>
        <w:snapToGrid w:val="false"/>
        <w:spacing w:lineRule="exact" w:line="580" w:before="0" w:after="0"/>
        <w:ind w:firstLineChars="200" w:startChars="0" w:start="0" w:endChars="0" w:end="0"/>
        <w:jc w:val="both"/>
        <w:rPr>
          <w:rFonts w:ascii="仿宋" w:hAnsi="仿宋" w:eastAsia="仿宋" w:cs="黑体"/>
          <w:bCs/>
          <w:sz w:val="32"/>
          <w:szCs w:val="40"/>
        </w:rPr>
      </w:pPr>
      <w:r>
        <w:rPr>
          <w:rFonts w:ascii="仿宋" w:hAnsi="仿宋" w:cs="黑体" w:hint="eastAsia" w:eastAsia="仿宋"/>
          <w:bCs/>
          <w:sz w:val="32"/>
          <w:szCs w:val="40"/>
        </w:rPr>
        <w:t>国家</w:t>
      </w:r>
      <w:r>
        <w:rPr>
          <w:rFonts w:ascii="仿宋" w:hAnsi="仿宋" w:cs="黑体" w:hint="eastAsia" w:eastAsia="仿宋"/>
          <w:bCs/>
          <w:kern w:val="2"/>
          <w:sz w:val="32"/>
          <w:szCs w:val="40"/>
        </w:rPr>
        <w:t>设立的研究开发机构、高等院校</w:t>
      </w:r>
      <w:r>
        <w:rPr>
          <w:rFonts w:ascii="仿宋" w:hAnsi="仿宋" w:cs="黑体" w:eastAsia="仿宋"/>
          <w:bCs/>
          <w:sz w:val="32"/>
          <w:szCs w:val="40"/>
        </w:rPr>
        <w:t>通过转让、许可方式取得的科技成果转化收益计入事业收入；作价投资取得的股权红利和其他投资收益计入其他收入。科技成果转让、许可他人使用或者作价投资过程中发生的评估费、差旅费、税金、中介服务费等费用计入事业支出。</w:t>
      </w:r>
    </w:p>
    <w:p>
      <w:pPr>
        <w:pStyle w:val="Normal"/>
        <w:snapToGrid w:val="false"/>
        <w:spacing w:lineRule="exact" w:line="580" w:before="312" w:after="312"/>
        <w:jc w:val="center"/>
        <w:rPr>
          <w:rFonts w:ascii="黑体" w:hAnsi="黑体" w:eastAsia="黑体" w:cs="黑体"/>
          <w:bCs/>
          <w:sz w:val="32"/>
          <w:szCs w:val="40"/>
        </w:rPr>
      </w:pPr>
      <w:r>
        <w:rPr>
          <w:rFonts w:ascii="黑体" w:hAnsi="黑体" w:cs="黑体" w:hint="eastAsia" w:eastAsia="黑体"/>
          <w:bCs/>
          <w:sz w:val="32"/>
          <w:szCs w:val="40"/>
        </w:rPr>
        <w:t>第六章　法律责任</w:t>
      </w:r>
    </w:p>
    <w:p>
      <w:pPr>
        <w:pStyle w:val="Normal"/>
        <w:snapToGrid w:val="false"/>
        <w:spacing w:lineRule="exact" w:line="580"/>
        <w:ind w:firstLineChars="200" w:startChars="0" w:start="0" w:endChars="0" w:end="0"/>
        <w:rPr>
          <w:rFonts w:ascii="仿宋" w:hAnsi="仿宋" w:eastAsia="仿宋" w:cs="仿宋" w:hint="eastAsia"/>
          <w:sz w:val="32"/>
          <w:szCs w:val="40"/>
        </w:rPr>
      </w:pPr>
      <w:r>
        <w:rPr>
          <w:rFonts w:ascii="黑体" w:hAnsi="黑体" w:cs="黑体" w:hint="eastAsia" w:eastAsia="黑体"/>
          <w:bCs/>
          <w:sz w:val="32"/>
          <w:szCs w:val="40"/>
        </w:rPr>
        <w:t>第四十七条</w:t>
      </w:r>
      <w:r>
        <w:rPr>
          <w:rFonts w:ascii="楷体" w:hAnsi="楷体" w:cs="楷体" w:hint="eastAsia" w:eastAsia="楷体"/>
          <w:sz w:val="32"/>
          <w:szCs w:val="40"/>
        </w:rPr>
        <w:t>　</w:t>
      </w:r>
      <w:r>
        <w:rPr>
          <w:rFonts w:ascii="仿宋" w:hAnsi="仿宋" w:cs="仿宋" w:hint="eastAsia" w:eastAsia="仿宋"/>
          <w:sz w:val="32"/>
          <w:szCs w:val="40"/>
        </w:rPr>
        <w:t>利用财政资金设立的科技项目的承担者未依照本条例规定提交科技报告、汇交科技成果和相关知识产权信息的，由</w:t>
      </w:r>
      <w:r>
        <w:rPr>
          <w:rFonts w:ascii="仿宋" w:hAnsi="仿宋" w:cs="黑体" w:hint="eastAsia" w:eastAsia="仿宋"/>
          <w:bCs/>
          <w:sz w:val="32"/>
          <w:szCs w:val="40"/>
        </w:rPr>
        <w:t>组织实施</w:t>
      </w:r>
      <w:r>
        <w:rPr>
          <w:rFonts w:ascii="仿宋" w:hAnsi="仿宋" w:cs="仿宋" w:hint="eastAsia" w:eastAsia="仿宋"/>
          <w:sz w:val="32"/>
          <w:szCs w:val="40"/>
        </w:rPr>
        <w:t>项目</w:t>
      </w:r>
      <w:r>
        <w:rPr>
          <w:rFonts w:ascii="仿宋" w:hAnsi="仿宋" w:cs="黑体" w:hint="eastAsia" w:eastAsia="仿宋"/>
          <w:bCs/>
          <w:sz w:val="32"/>
          <w:szCs w:val="40"/>
        </w:rPr>
        <w:t>的政府有关部门、</w:t>
      </w:r>
      <w:r>
        <w:rPr>
          <w:rFonts w:ascii="仿宋" w:hAnsi="仿宋" w:cs="仿宋" w:hint="eastAsia" w:eastAsia="仿宋"/>
          <w:sz w:val="32"/>
          <w:szCs w:val="40"/>
        </w:rPr>
        <w:t>管理</w:t>
      </w:r>
      <w:r>
        <w:rPr>
          <w:rFonts w:ascii="仿宋" w:hAnsi="仿宋" w:cs="黑体" w:hint="eastAsia" w:eastAsia="仿宋"/>
          <w:bCs/>
          <w:sz w:val="32"/>
          <w:szCs w:val="40"/>
        </w:rPr>
        <w:t>机构</w:t>
      </w:r>
      <w:r>
        <w:rPr>
          <w:rFonts w:ascii="仿宋" w:hAnsi="仿宋" w:cs="仿宋" w:hint="eastAsia" w:eastAsia="仿宋"/>
          <w:sz w:val="32"/>
          <w:szCs w:val="40"/>
        </w:rPr>
        <w:t>责令改正；情节严重的，</w:t>
      </w:r>
      <w:r>
        <w:rPr>
          <w:rFonts w:ascii="仿宋" w:hAnsi="仿宋" w:cs="黑体" w:hint="eastAsia" w:eastAsia="仿宋"/>
          <w:bCs/>
          <w:sz w:val="32"/>
          <w:szCs w:val="40"/>
        </w:rPr>
        <w:t>予以通报批评，</w:t>
      </w:r>
      <w:r>
        <w:rPr>
          <w:rFonts w:ascii="仿宋" w:hAnsi="仿宋" w:cs="仿宋" w:hint="eastAsia" w:eastAsia="仿宋"/>
          <w:sz w:val="32"/>
          <w:szCs w:val="40"/>
        </w:rPr>
        <w:t>禁止其在三年内承担利用财政资金设立的科技项目。</w:t>
      </w:r>
    </w:p>
    <w:p>
      <w:pPr>
        <w:pStyle w:val="Normal"/>
        <w:snapToGrid w:val="false"/>
        <w:spacing w:lineRule="exact" w:line="580"/>
        <w:ind w:firstLineChars="200" w:startChars="0" w:start="0" w:endChars="0" w:end="0"/>
        <w:rPr>
          <w:rFonts w:ascii="仿宋" w:hAnsi="仿宋" w:eastAsia="仿宋" w:cs="仿宋"/>
          <w:sz w:val="32"/>
          <w:szCs w:val="40"/>
        </w:rPr>
      </w:pPr>
      <w:r>
        <w:rPr>
          <w:rFonts w:ascii="黑体" w:hAnsi="黑体" w:cs="黑体" w:hint="eastAsia" w:eastAsia="黑体"/>
          <w:bCs/>
          <w:sz w:val="32"/>
          <w:szCs w:val="40"/>
        </w:rPr>
        <w:t>第四十八条</w:t>
      </w:r>
      <w:r>
        <w:rPr>
          <w:rFonts w:ascii="楷体" w:hAnsi="楷体" w:cs="楷体" w:hint="eastAsia" w:eastAsia="楷体"/>
          <w:sz w:val="32"/>
          <w:szCs w:val="40"/>
        </w:rPr>
        <w:t>　</w:t>
      </w:r>
      <w:r>
        <w:rPr>
          <w:rFonts w:ascii="仿宋" w:hAnsi="仿宋" w:cs="黑体" w:hint="eastAsia" w:eastAsia="仿宋"/>
          <w:bCs/>
          <w:sz w:val="32"/>
          <w:szCs w:val="40"/>
        </w:rPr>
        <w:t>违反本条例规定，</w:t>
      </w:r>
      <w:r>
        <w:rPr>
          <w:rFonts w:ascii="仿宋" w:hAnsi="仿宋" w:cs="仿宋" w:hint="eastAsia" w:eastAsia="仿宋"/>
          <w:sz w:val="32"/>
          <w:szCs w:val="40"/>
        </w:rPr>
        <w:t>在科技成果转化活动中弄虚作假，</w:t>
      </w:r>
      <w:r>
        <w:rPr>
          <w:rFonts w:ascii="仿宋" w:hAnsi="仿宋" w:cs="黑体" w:hint="eastAsia" w:eastAsia="仿宋"/>
          <w:bCs/>
          <w:sz w:val="32"/>
          <w:szCs w:val="40"/>
        </w:rPr>
        <w:t>采取欺骗手段，</w:t>
      </w:r>
      <w:r>
        <w:rPr>
          <w:rFonts w:ascii="仿宋" w:hAnsi="仿宋" w:cs="仿宋" w:hint="eastAsia" w:eastAsia="仿宋"/>
          <w:sz w:val="32"/>
          <w:szCs w:val="40"/>
        </w:rPr>
        <w:t>骗取奖励和荣誉、</w:t>
      </w:r>
      <w:r>
        <w:rPr>
          <w:rFonts w:ascii="仿宋" w:hAnsi="仿宋" w:cs="黑体" w:hint="eastAsia" w:eastAsia="仿宋"/>
          <w:bCs/>
          <w:sz w:val="32"/>
          <w:szCs w:val="40"/>
        </w:rPr>
        <w:t>诈骗钱财、</w:t>
      </w:r>
      <w:r>
        <w:rPr>
          <w:rFonts w:ascii="仿宋" w:hAnsi="仿宋" w:cs="仿宋" w:hint="eastAsia" w:eastAsia="仿宋"/>
          <w:sz w:val="32"/>
          <w:szCs w:val="40"/>
        </w:rPr>
        <w:t>非法牟利的，由政府有关部门依照管理职责责令改正，取消该奖励和荣誉</w:t>
      </w:r>
      <w:r>
        <w:rPr>
          <w:rFonts w:ascii="仿宋" w:hAnsi="仿宋" w:cs="黑体" w:hint="eastAsia" w:eastAsia="仿宋"/>
          <w:bCs/>
          <w:sz w:val="32"/>
          <w:szCs w:val="40"/>
        </w:rPr>
        <w:t>称号</w:t>
      </w:r>
      <w:r>
        <w:rPr>
          <w:rFonts w:ascii="仿宋" w:hAnsi="仿宋" w:cs="仿宋" w:hint="eastAsia" w:eastAsia="仿宋"/>
          <w:sz w:val="32"/>
          <w:szCs w:val="40"/>
        </w:rPr>
        <w:t>，</w:t>
      </w:r>
      <w:r>
        <w:rPr>
          <w:rFonts w:ascii="仿宋" w:hAnsi="仿宋" w:cs="黑体" w:hint="eastAsia" w:eastAsia="仿宋"/>
          <w:bCs/>
          <w:sz w:val="32"/>
          <w:szCs w:val="40"/>
        </w:rPr>
        <w:t>处以十万元以下的罚款；有违法所得的，没收违法所得，并处以违法所得一倍以上三倍以下的罚款</w:t>
      </w:r>
      <w:r>
        <w:rPr>
          <w:rFonts w:ascii="仿宋" w:hAnsi="仿宋" w:cs="仿宋" w:hint="eastAsia" w:eastAsia="仿宋"/>
          <w:sz w:val="32"/>
          <w:szCs w:val="40"/>
        </w:rPr>
        <w:t>。给他人造成经济损失的，依法承担民事赔偿责任。构成犯罪的，依法追究刑事责任。</w:t>
      </w:r>
    </w:p>
    <w:p>
      <w:pPr>
        <w:pStyle w:val="Normal"/>
        <w:snapToGrid w:val="false"/>
        <w:spacing w:lineRule="exact" w:line="580"/>
        <w:ind w:firstLineChars="200" w:startChars="0" w:start="0" w:endChars="0" w:end="0"/>
        <w:rPr>
          <w:rFonts w:ascii="仿宋" w:hAnsi="仿宋" w:eastAsia="仿宋" w:cs="黑体"/>
          <w:bCs/>
          <w:sz w:val="32"/>
          <w:szCs w:val="40"/>
        </w:rPr>
      </w:pPr>
      <w:r>
        <w:rPr>
          <w:rFonts w:ascii="黑体" w:hAnsi="黑体" w:cs="黑体" w:hint="eastAsia" w:eastAsia="黑体"/>
          <w:bCs/>
          <w:sz w:val="32"/>
          <w:szCs w:val="40"/>
        </w:rPr>
        <w:t>第四十九条</w:t>
      </w:r>
      <w:r>
        <w:rPr>
          <w:rFonts w:ascii="楷体" w:hAnsi="楷体" w:cs="楷体" w:hint="eastAsia" w:eastAsia="楷体"/>
          <w:bCs/>
          <w:sz w:val="32"/>
          <w:szCs w:val="40"/>
        </w:rPr>
        <w:t xml:space="preserve">  </w:t>
      </w:r>
      <w:r>
        <w:rPr>
          <w:rFonts w:ascii="仿宋" w:hAnsi="仿宋" w:cs="仿宋" w:hint="eastAsia" w:eastAsia="仿宋"/>
          <w:sz w:val="32"/>
          <w:szCs w:val="40"/>
        </w:rPr>
        <w:t>科技</w:t>
      </w:r>
      <w:r>
        <w:rPr>
          <w:rFonts w:ascii="仿宋" w:hAnsi="仿宋" w:cs="黑体" w:hint="eastAsia" w:eastAsia="仿宋"/>
          <w:bCs/>
          <w:sz w:val="32"/>
          <w:szCs w:val="40"/>
        </w:rPr>
        <w:t>成果转化专业</w:t>
      </w:r>
      <w:r>
        <w:rPr>
          <w:rFonts w:ascii="仿宋" w:hAnsi="仿宋" w:cs="仿宋" w:hint="eastAsia" w:eastAsia="仿宋"/>
          <w:sz w:val="32"/>
          <w:szCs w:val="40"/>
        </w:rPr>
        <w:t>服务机构及其从业人员违反本条例规定，故意提供虚假信息、实验结果或者评估意见等欺骗当事人，或者与当事人一方串通欺骗另一方当事人的，由政府有关部门依照管理职责责令改正，</w:t>
      </w:r>
      <w:r>
        <w:rPr>
          <w:rFonts w:ascii="仿宋" w:hAnsi="仿宋" w:cs="黑体" w:hint="eastAsia" w:eastAsia="仿宋"/>
          <w:bCs/>
          <w:sz w:val="32"/>
          <w:szCs w:val="40"/>
        </w:rPr>
        <w:t>处以十万元以下的罚款；有违法所得的，没收违法所得，并处以违法所得一倍以上三倍以下的罚款；</w:t>
      </w:r>
      <w:r>
        <w:rPr>
          <w:rFonts w:ascii="仿宋" w:hAnsi="仿宋" w:cs="仿宋" w:hint="eastAsia" w:eastAsia="仿宋"/>
          <w:sz w:val="32"/>
          <w:szCs w:val="40"/>
        </w:rPr>
        <w:t>情节严重的，由工商行政管理部门依法吊销营业执照。给他人造成经济损失的，依法承担民事赔偿责任。</w:t>
      </w:r>
      <w:r>
        <w:rPr>
          <w:rFonts w:ascii="仿宋" w:hAnsi="仿宋" w:cs="黑体" w:hint="eastAsia" w:eastAsia="仿宋"/>
          <w:bCs/>
          <w:sz w:val="32"/>
          <w:szCs w:val="40"/>
        </w:rPr>
        <w:t>构成犯罪的，依法追究刑事责任。</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hint="eastAsia" w:eastAsia="仿宋"/>
          <w:bCs/>
          <w:sz w:val="32"/>
          <w:szCs w:val="40"/>
        </w:rPr>
        <w:t>科技成果转化专业服务机构及其从业人员违反本条例规定泄露国家秘密或者当事人的商业秘密的，依照有关法律、行政法规的规定承担相应的法律责任。</w:t>
      </w:r>
    </w:p>
    <w:p>
      <w:pPr>
        <w:pStyle w:val="Normal"/>
        <w:snapToGrid w:val="false"/>
        <w:spacing w:lineRule="exact" w:line="580"/>
        <w:ind w:firstLineChars="200" w:startChars="0" w:start="0" w:endChars="0" w:end="0"/>
        <w:rPr>
          <w:rFonts w:ascii="仿宋" w:hAnsi="仿宋" w:eastAsia="仿宋" w:cs="黑体" w:hint="eastAsia"/>
          <w:bCs/>
          <w:sz w:val="32"/>
          <w:szCs w:val="40"/>
        </w:rPr>
      </w:pPr>
      <w:r>
        <w:rPr>
          <w:rFonts w:ascii="黑体" w:hAnsi="黑体" w:cs="黑体" w:hint="eastAsia" w:eastAsia="黑体"/>
          <w:bCs/>
          <w:sz w:val="32"/>
          <w:szCs w:val="40"/>
        </w:rPr>
        <w:t>第五十条</w:t>
      </w:r>
      <w:r>
        <w:rPr>
          <w:rFonts w:ascii="楷体" w:hAnsi="楷体" w:cs="楷体" w:hint="eastAsia" w:eastAsia="楷体"/>
          <w:bCs/>
          <w:sz w:val="32"/>
          <w:szCs w:val="32"/>
        </w:rPr>
        <w:t>　</w:t>
      </w:r>
      <w:r>
        <w:rPr>
          <w:rFonts w:ascii="仿宋" w:hAnsi="仿宋" w:cs="仿宋" w:hint="eastAsia" w:eastAsia="仿宋"/>
          <w:sz w:val="32"/>
          <w:szCs w:val="40"/>
        </w:rPr>
        <w:t>违反本条例规定的</w:t>
      </w:r>
      <w:r>
        <w:rPr>
          <w:rFonts w:ascii="仿宋" w:hAnsi="仿宋" w:cs="黑体" w:hint="eastAsia" w:eastAsia="仿宋"/>
          <w:bCs/>
          <w:sz w:val="32"/>
          <w:szCs w:val="40"/>
        </w:rPr>
        <w:t>其他</w:t>
      </w:r>
      <w:r>
        <w:rPr>
          <w:rFonts w:ascii="仿宋" w:hAnsi="仿宋" w:cs="仿宋" w:hint="eastAsia" w:eastAsia="仿宋"/>
          <w:sz w:val="32"/>
          <w:szCs w:val="40"/>
        </w:rPr>
        <w:t>行为，法律、法</w:t>
      </w:r>
      <w:r>
        <w:rPr>
          <w:rFonts w:ascii="仿宋" w:hAnsi="仿宋" w:cs="黑体" w:hint="eastAsia" w:eastAsia="仿宋"/>
          <w:bCs/>
          <w:sz w:val="32"/>
          <w:szCs w:val="40"/>
        </w:rPr>
        <w:t>规有处罚规定的，从其规定。</w:t>
      </w:r>
    </w:p>
    <w:p>
      <w:pPr>
        <w:pStyle w:val="Normal"/>
        <w:snapToGrid w:val="false"/>
        <w:spacing w:lineRule="exact" w:line="580"/>
        <w:ind w:firstLineChars="200" w:startChars="0" w:start="0" w:endChars="0" w:end="0"/>
        <w:rPr>
          <w:rFonts w:ascii="仿宋" w:hAnsi="仿宋" w:eastAsia="仿宋" w:cs="黑体"/>
          <w:bCs/>
          <w:sz w:val="32"/>
          <w:szCs w:val="40"/>
        </w:rPr>
      </w:pPr>
      <w:r>
        <w:rPr>
          <w:rFonts w:ascii="黑体" w:hAnsi="黑体" w:cs="黑体" w:hint="eastAsia" w:eastAsia="黑体"/>
          <w:bCs/>
          <w:sz w:val="32"/>
          <w:szCs w:val="40"/>
        </w:rPr>
        <w:t>第五十一条</w:t>
      </w:r>
      <w:r>
        <w:rPr>
          <w:rFonts w:ascii="仿宋" w:hAnsi="仿宋" w:cs="黑体" w:hint="eastAsia" w:eastAsia="仿宋"/>
          <w:bCs/>
          <w:sz w:val="32"/>
          <w:szCs w:val="40"/>
        </w:rPr>
        <w:t>　依照本条例规定，作出吊销营业执照以及五万元以上罚款处罚决定的，应当告知当事人有要求举行听证的权利。</w:t>
      </w:r>
    </w:p>
    <w:p>
      <w:pPr>
        <w:pStyle w:val="Normal"/>
        <w:snapToGrid w:val="false"/>
        <w:spacing w:lineRule="exact" w:line="580"/>
        <w:ind w:firstLineChars="200" w:startChars="0" w:start="0" w:endChars="0" w:end="0"/>
        <w:rPr>
          <w:rFonts w:ascii="仿宋" w:hAnsi="仿宋" w:eastAsia="仿宋" w:cs="黑体"/>
          <w:bCs/>
          <w:sz w:val="32"/>
          <w:szCs w:val="40"/>
        </w:rPr>
      </w:pPr>
      <w:r>
        <w:rPr>
          <w:rFonts w:ascii="黑体" w:hAnsi="黑体" w:cs="黑体" w:hint="eastAsia" w:eastAsia="黑体"/>
          <w:bCs/>
          <w:sz w:val="32"/>
          <w:szCs w:val="40"/>
        </w:rPr>
        <w:t>第五十二条</w:t>
      </w:r>
      <w:r>
        <w:rPr>
          <w:rFonts w:ascii="仿宋" w:hAnsi="仿宋" w:cs="黑体" w:hint="eastAsia" w:eastAsia="仿宋"/>
          <w:bCs/>
          <w:sz w:val="32"/>
          <w:szCs w:val="40"/>
        </w:rPr>
        <w:t>　违反本条例规定，</w:t>
      </w:r>
      <w:r>
        <w:rPr>
          <w:rFonts w:ascii="仿宋" w:hAnsi="仿宋" w:cs="黑体" w:hint="eastAsia" w:eastAsia="仿宋"/>
          <w:bCs/>
          <w:color w:val="000000"/>
          <w:sz w:val="32"/>
          <w:szCs w:val="40"/>
        </w:rPr>
        <w:t>科学技术、财政、税务、教育、人</w:t>
      </w:r>
      <w:r>
        <w:rPr>
          <w:rFonts w:ascii="仿宋" w:hAnsi="仿宋" w:cs="黑体" w:hint="eastAsia" w:eastAsia="仿宋"/>
          <w:bCs/>
          <w:sz w:val="32"/>
          <w:szCs w:val="40"/>
        </w:rPr>
        <w:t>社等有关部门直接负责的主管人员和其他直接责任人员，在科技成果转化工作中有下列情形之一的，由其所在单位或者上级主管部门依法给予行政处分；构成犯罪的依法追究刑事责任</w:t>
      </w:r>
      <w:r>
        <w:rPr>
          <w:rFonts w:eastAsia="仿宋" w:cs="黑体" w:hint="eastAsia" w:ascii="仿宋" w:hAnsi="仿宋"/>
          <w:bCs/>
          <w:sz w:val="32"/>
          <w:szCs w:val="40"/>
        </w:rPr>
        <w:t>:</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hint="eastAsia" w:eastAsia="仿宋"/>
          <w:bCs/>
          <w:sz w:val="32"/>
          <w:szCs w:val="40"/>
        </w:rPr>
        <w:t>（一）未建立科技成果信息系统，并向社会公布科技项目立项、实施情况以及科技成果和相关知识产权信息的；</w:t>
      </w:r>
    </w:p>
    <w:p>
      <w:pPr>
        <w:pStyle w:val="Normal"/>
        <w:snapToGrid w:val="false"/>
        <w:spacing w:lineRule="exact" w:line="580"/>
        <w:ind w:firstLineChars="200" w:startChars="0" w:start="0" w:endChars="0" w:end="0"/>
        <w:rPr>
          <w:rFonts w:ascii="仿宋" w:hAnsi="仿宋" w:eastAsia="仿宋" w:cs="黑体" w:hint="eastAsia"/>
          <w:bCs/>
          <w:sz w:val="32"/>
          <w:szCs w:val="40"/>
        </w:rPr>
      </w:pPr>
      <w:r>
        <w:rPr>
          <w:rFonts w:ascii="仿宋" w:hAnsi="仿宋" w:cs="黑体" w:hint="eastAsia" w:eastAsia="仿宋"/>
          <w:bCs/>
          <w:sz w:val="32"/>
          <w:szCs w:val="40"/>
        </w:rPr>
        <w:t>（二）未依法落实促进科技成果转化税收、金融、人才等优惠政策的；</w:t>
      </w:r>
    </w:p>
    <w:p>
      <w:pPr>
        <w:pStyle w:val="Normal"/>
        <w:snapToGrid w:val="false"/>
        <w:spacing w:lineRule="exact" w:line="580"/>
        <w:ind w:firstLineChars="200" w:startChars="0" w:start="0" w:endChars="0" w:end="0"/>
        <w:rPr>
          <w:rFonts w:ascii="仿宋" w:hAnsi="仿宋" w:eastAsia="仿宋" w:cs="黑体" w:hint="eastAsia"/>
          <w:bCs/>
          <w:sz w:val="32"/>
          <w:szCs w:val="40"/>
        </w:rPr>
      </w:pPr>
      <w:r>
        <w:rPr>
          <w:rFonts w:ascii="仿宋" w:hAnsi="仿宋" w:cs="黑体" w:hint="eastAsia" w:eastAsia="仿宋"/>
          <w:bCs/>
          <w:sz w:val="32"/>
          <w:szCs w:val="40"/>
        </w:rPr>
        <w:t>（三）不依法履行职责，阻碍科技成果转化活动，造成严重后果的；</w:t>
      </w:r>
    </w:p>
    <w:p>
      <w:pPr>
        <w:pStyle w:val="Normal"/>
        <w:snapToGrid w:val="false"/>
        <w:spacing w:lineRule="exact" w:line="580"/>
        <w:ind w:firstLineChars="200" w:startChars="0" w:start="0" w:endChars="0" w:end="0"/>
        <w:rPr>
          <w:rFonts w:ascii="仿宋" w:hAnsi="仿宋" w:eastAsia="仿宋" w:cs="黑体" w:hint="eastAsia"/>
          <w:bCs/>
          <w:sz w:val="32"/>
          <w:szCs w:val="40"/>
        </w:rPr>
      </w:pPr>
      <w:r>
        <w:rPr>
          <w:rFonts w:ascii="仿宋" w:hAnsi="仿宋" w:cs="黑体" w:hint="eastAsia" w:eastAsia="仿宋"/>
          <w:bCs/>
          <w:sz w:val="32"/>
          <w:szCs w:val="40"/>
        </w:rPr>
        <w:t>（四）泄露科技成果转化涉及的国家秘密和他人的商业秘密的；</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hint="eastAsia" w:eastAsia="仿宋"/>
          <w:bCs/>
          <w:sz w:val="32"/>
          <w:szCs w:val="40"/>
        </w:rPr>
        <w:t>（五）截留、挪用、贪污科技成果转化财政性资金的；</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hint="eastAsia" w:eastAsia="仿宋"/>
          <w:bCs/>
          <w:sz w:val="32"/>
          <w:szCs w:val="40"/>
        </w:rPr>
        <w:t>（六）其他滥用职权、玩忽职守、徇私舞弊的行为。</w:t>
      </w:r>
    </w:p>
    <w:p>
      <w:pPr>
        <w:pStyle w:val="Normal"/>
        <w:snapToGrid w:val="false"/>
        <w:spacing w:lineRule="exact" w:line="580" w:before="312" w:after="312"/>
        <w:jc w:val="center"/>
        <w:rPr>
          <w:rFonts w:ascii="黑体" w:hAnsi="黑体" w:eastAsia="黑体" w:cs="黑体"/>
          <w:bCs/>
          <w:sz w:val="32"/>
          <w:szCs w:val="40"/>
        </w:rPr>
      </w:pPr>
      <w:r>
        <w:rPr>
          <w:rFonts w:ascii="黑体" w:hAnsi="黑体" w:cs="黑体" w:hint="eastAsia" w:eastAsia="黑体"/>
          <w:bCs/>
          <w:sz w:val="32"/>
          <w:szCs w:val="40"/>
        </w:rPr>
        <w:t>第七章　附　则</w:t>
      </w:r>
    </w:p>
    <w:p>
      <w:pPr>
        <w:pStyle w:val="Normal"/>
        <w:snapToGrid w:val="false"/>
        <w:spacing w:lineRule="exact" w:line="580"/>
        <w:ind w:firstLineChars="200" w:startChars="0" w:start="0" w:endChars="0" w:end="0"/>
        <w:rPr>
          <w:rFonts w:ascii="仿宋" w:hAnsi="仿宋" w:eastAsia="仿宋" w:cs="黑体"/>
          <w:bCs/>
          <w:sz w:val="32"/>
          <w:szCs w:val="40"/>
        </w:rPr>
      </w:pPr>
      <w:r>
        <w:rPr>
          <w:rFonts w:ascii="黑体" w:hAnsi="黑体" w:cs="黑体" w:hint="eastAsia" w:eastAsia="黑体"/>
          <w:bCs/>
          <w:sz w:val="32"/>
          <w:szCs w:val="40"/>
        </w:rPr>
        <w:t>第五十三条</w:t>
      </w:r>
      <w:r>
        <w:rPr>
          <w:rFonts w:ascii="楷体" w:hAnsi="楷体" w:cs="楷体" w:hint="eastAsia" w:eastAsia="楷体"/>
          <w:bCs/>
          <w:sz w:val="32"/>
          <w:szCs w:val="40"/>
        </w:rPr>
        <w:t>　</w:t>
      </w:r>
      <w:r>
        <w:rPr>
          <w:rFonts w:ascii="仿宋" w:hAnsi="仿宋" w:cs="黑体" w:hint="eastAsia" w:eastAsia="仿宋"/>
          <w:bCs/>
          <w:sz w:val="32"/>
          <w:szCs w:val="40"/>
        </w:rPr>
        <w:t>本条例中下列用语的含义是</w:t>
      </w:r>
      <w:r>
        <w:rPr>
          <w:rFonts w:eastAsia="仿宋" w:cs="黑体" w:hint="eastAsia" w:ascii="仿宋" w:hAnsi="仿宋"/>
          <w:bCs/>
          <w:sz w:val="32"/>
          <w:szCs w:val="40"/>
        </w:rPr>
        <w:t>:</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hint="eastAsia" w:eastAsia="仿宋"/>
          <w:bCs/>
          <w:sz w:val="32"/>
          <w:szCs w:val="40"/>
        </w:rPr>
        <w:t>（一）</w:t>
      </w:r>
      <w:r>
        <w:rPr>
          <w:rFonts w:ascii="仿宋" w:hAnsi="仿宋" w:cs="仿宋" w:hint="eastAsia" w:eastAsia="仿宋"/>
          <w:sz w:val="32"/>
          <w:szCs w:val="40"/>
        </w:rPr>
        <w:t>科技成果，是指通过科学研究与技术开发所产生的具有实用价值的成果。</w:t>
      </w:r>
    </w:p>
    <w:p>
      <w:pPr>
        <w:pStyle w:val="Normal"/>
        <w:snapToGrid w:val="false"/>
        <w:spacing w:lineRule="exact" w:line="580"/>
        <w:ind w:firstLineChars="200" w:startChars="0" w:start="0" w:endChars="0" w:end="0"/>
        <w:rPr>
          <w:rFonts w:ascii="仿宋" w:hAnsi="仿宋" w:eastAsia="仿宋" w:cs="黑体"/>
          <w:bCs/>
          <w:sz w:val="32"/>
          <w:szCs w:val="40"/>
        </w:rPr>
      </w:pPr>
      <w:r>
        <w:rPr>
          <w:rFonts w:ascii="仿宋" w:hAnsi="仿宋" w:cs="黑体" w:hint="eastAsia" w:eastAsia="仿宋"/>
          <w:bCs/>
          <w:sz w:val="32"/>
          <w:szCs w:val="40"/>
        </w:rPr>
        <w:t>（二）</w:t>
      </w:r>
      <w:r>
        <w:rPr>
          <w:rFonts w:ascii="仿宋" w:hAnsi="仿宋" w:cs="仿宋" w:hint="eastAsia" w:eastAsia="仿宋"/>
          <w:sz w:val="32"/>
          <w:szCs w:val="40"/>
        </w:rPr>
        <w:t>职务科技成果，是指执行研究开发机构、高等院校和企业等单位的工作任务，或者主要是利用上述单位的物质技术条件所完成的科技成果。</w:t>
      </w:r>
    </w:p>
    <w:p>
      <w:pPr>
        <w:pStyle w:val="Normal"/>
        <w:snapToGrid w:val="false"/>
        <w:spacing w:lineRule="exact" w:line="580"/>
        <w:ind w:firstLineChars="200" w:startChars="0" w:start="0" w:endChars="0" w:end="0"/>
        <w:rPr>
          <w:rFonts w:ascii="黑体" w:hAnsi="黑体" w:eastAsia="黑体" w:cs="黑体"/>
          <w:bCs/>
          <w:color w:val="FF0000"/>
          <w:sz w:val="32"/>
          <w:szCs w:val="40"/>
        </w:rPr>
      </w:pPr>
      <w:r>
        <w:rPr>
          <w:rFonts w:ascii="仿宋" w:hAnsi="仿宋" w:cs="黑体" w:hint="eastAsia" w:eastAsia="仿宋"/>
          <w:bCs/>
          <w:color w:val="000000"/>
          <w:sz w:val="32"/>
          <w:szCs w:val="40"/>
        </w:rPr>
        <w:t>（</w:t>
      </w:r>
      <w:r>
        <w:rPr>
          <w:rFonts w:ascii="仿宋" w:hAnsi="仿宋" w:cs="黑体" w:hint="eastAsia" w:eastAsia="仿宋"/>
          <w:bCs/>
          <w:sz w:val="32"/>
          <w:szCs w:val="40"/>
        </w:rPr>
        <w:t>三）</w:t>
      </w:r>
      <w:r>
        <w:rPr>
          <w:rFonts w:ascii="仿宋" w:hAnsi="仿宋" w:cs="仿宋" w:hint="eastAsia" w:eastAsia="仿宋"/>
          <w:sz w:val="32"/>
          <w:szCs w:val="40"/>
        </w:rPr>
        <w:t>科技成果转化，是指为提高生产力水平而对科技成果所进行的后续试验、开发、应用、推广直至形成新技术、新工艺、新材料、新产品，发展新产业等活动。</w:t>
      </w:r>
    </w:p>
    <w:p>
      <w:pPr>
        <w:pStyle w:val="Normal"/>
        <w:snapToGrid w:val="false"/>
        <w:spacing w:lineRule="exact" w:line="580"/>
        <w:ind w:firstLineChars="200" w:startChars="0" w:start="0" w:endChars="0" w:end="0"/>
        <w:rPr>
          <w:rFonts w:ascii="仿宋" w:hAnsi="仿宋" w:eastAsia="仿宋" w:cs="黑体" w:hint="eastAsia"/>
          <w:bCs/>
          <w:sz w:val="32"/>
          <w:szCs w:val="40"/>
        </w:rPr>
      </w:pPr>
      <w:r>
        <w:rPr>
          <w:rFonts w:ascii="仿宋" w:hAnsi="仿宋" w:cs="黑体" w:hint="eastAsia" w:eastAsia="仿宋"/>
          <w:bCs/>
          <w:sz w:val="32"/>
          <w:szCs w:val="40"/>
        </w:rPr>
        <w:t>（四）净收入，</w:t>
      </w:r>
      <w:r>
        <w:rPr>
          <w:rFonts w:ascii="仿宋" w:hAnsi="仿宋" w:cs="黑体" w:eastAsia="仿宋"/>
          <w:bCs/>
          <w:sz w:val="32"/>
          <w:szCs w:val="40"/>
        </w:rPr>
        <w:t>是指</w:t>
      </w:r>
      <w:r>
        <w:rPr>
          <w:rFonts w:ascii="仿宋" w:hAnsi="仿宋" w:cs="黑体" w:hint="eastAsia" w:eastAsia="仿宋"/>
          <w:bCs/>
          <w:sz w:val="32"/>
          <w:szCs w:val="40"/>
        </w:rPr>
        <w:t>科技成果</w:t>
      </w:r>
      <w:r>
        <w:rPr>
          <w:rFonts w:ascii="仿宋" w:hAnsi="仿宋" w:cs="黑体" w:eastAsia="仿宋"/>
          <w:bCs/>
          <w:sz w:val="32"/>
          <w:szCs w:val="40"/>
        </w:rPr>
        <w:t>转让、许可收入扣除相关税费、单位维护该科技成果的费用，以及交易过程中的评估、鉴定等直接费用后的余额</w:t>
      </w:r>
      <w:r>
        <w:rPr>
          <w:rFonts w:ascii="仿宋" w:hAnsi="仿宋" w:cs="黑体" w:hint="eastAsia" w:eastAsia="仿宋"/>
          <w:bCs/>
          <w:sz w:val="32"/>
          <w:szCs w:val="40"/>
        </w:rPr>
        <w:t>。</w:t>
      </w:r>
    </w:p>
    <w:p>
      <w:pPr>
        <w:pStyle w:val="Normal"/>
        <w:snapToGrid w:val="false"/>
        <w:spacing w:lineRule="exact" w:line="580"/>
        <w:ind w:firstLineChars="200" w:startChars="0" w:start="0" w:endChars="0" w:end="0"/>
        <w:rPr>
          <w:rFonts w:ascii="仿宋" w:hAnsi="仿宋" w:eastAsia="仿宋" w:cs="黑体" w:hint="eastAsia"/>
          <w:bCs/>
          <w:sz w:val="32"/>
          <w:szCs w:val="40"/>
        </w:rPr>
      </w:pPr>
      <w:r>
        <w:rPr>
          <w:rFonts w:ascii="仿宋" w:hAnsi="仿宋" w:cs="黑体" w:hint="eastAsia" w:eastAsia="仿宋"/>
          <w:bCs/>
          <w:sz w:val="32"/>
          <w:szCs w:val="40"/>
        </w:rPr>
        <w:t>（五）科技创新券，是指由省科技厅发行，无偿向本省中小微企业和创业团队发放，用于资助其向高校、科研院所、科技服务机构等单位或其他企业购买科技创新服务或使用科技资源，开展创新活动的电子代金券。</w:t>
      </w:r>
    </w:p>
    <w:p>
      <w:pPr>
        <w:pStyle w:val="Normal"/>
        <w:snapToGrid w:val="false"/>
        <w:spacing w:lineRule="exact" w:line="580"/>
        <w:ind w:firstLineChars="200" w:startChars="0" w:start="0" w:endChars="0" w:end="0"/>
        <w:rPr>
          <w:sz w:val="32"/>
          <w:szCs w:val="40"/>
        </w:rPr>
      </w:pPr>
      <w:r>
        <w:rPr>
          <w:rFonts w:ascii="黑体" w:hAnsi="黑体" w:cs="黑体" w:hint="eastAsia" w:eastAsia="黑体"/>
          <w:bCs/>
          <w:sz w:val="32"/>
          <w:szCs w:val="40"/>
        </w:rPr>
        <w:t>第五十四条</w:t>
      </w:r>
      <w:r>
        <w:rPr>
          <w:rFonts w:ascii="楷体" w:hAnsi="楷体" w:cs="楷体" w:hint="eastAsia" w:eastAsia="楷体"/>
          <w:bCs/>
          <w:sz w:val="32"/>
          <w:szCs w:val="40"/>
        </w:rPr>
        <w:t>　</w:t>
      </w:r>
      <w:r>
        <w:rPr>
          <w:rFonts w:ascii="仿宋" w:hAnsi="仿宋" w:cs="仿宋" w:hint="eastAsia" w:eastAsia="仿宋"/>
          <w:sz w:val="32"/>
          <w:szCs w:val="40"/>
        </w:rPr>
        <w:t>本条例自</w:t>
      </w:r>
      <w:r>
        <w:rPr>
          <w:rFonts w:eastAsia="仿宋" w:cs="仿宋" w:hint="eastAsia" w:ascii="仿宋" w:hAnsi="仿宋"/>
          <w:sz w:val="32"/>
          <w:szCs w:val="40"/>
        </w:rPr>
        <w:t>2018</w:t>
      </w:r>
      <w:r>
        <w:rPr>
          <w:rFonts w:ascii="仿宋" w:hAnsi="仿宋" w:cs="仿宋" w:hint="eastAsia" w:eastAsia="仿宋"/>
          <w:sz w:val="32"/>
          <w:szCs w:val="40"/>
        </w:rPr>
        <w:t>年</w:t>
      </w:r>
      <w:r>
        <w:rPr>
          <w:rFonts w:eastAsia="仿宋" w:cs="仿宋" w:hint="eastAsia" w:ascii="仿宋" w:hAnsi="仿宋"/>
          <w:sz w:val="32"/>
          <w:szCs w:val="40"/>
        </w:rPr>
        <w:t>2</w:t>
      </w:r>
      <w:r>
        <w:rPr>
          <w:rFonts w:ascii="仿宋" w:hAnsi="仿宋" w:cs="仿宋" w:hint="eastAsia" w:eastAsia="仿宋"/>
          <w:sz w:val="32"/>
          <w:szCs w:val="40"/>
        </w:rPr>
        <w:t>月</w:t>
      </w:r>
      <w:r>
        <w:rPr>
          <w:rFonts w:eastAsia="仿宋" w:cs="仿宋" w:hint="eastAsia" w:ascii="仿宋" w:hAnsi="仿宋"/>
          <w:sz w:val="32"/>
          <w:szCs w:val="40"/>
        </w:rPr>
        <w:t>1</w:t>
      </w:r>
      <w:r>
        <w:rPr>
          <w:rFonts w:ascii="仿宋" w:hAnsi="仿宋" w:cs="仿宋" w:hint="eastAsia" w:eastAsia="仿宋"/>
          <w:sz w:val="32"/>
          <w:szCs w:val="40"/>
        </w:rPr>
        <w:t>日起施行。</w:t>
      </w:r>
    </w:p>
    <w:p>
      <w:pPr>
        <w:pStyle w:val="Normal"/>
        <w:snapToGrid w:val="false"/>
        <w:spacing w:lineRule="exact" w:line="580"/>
        <w:ind w:firstLineChars="200" w:startChars="0" w:start="0" w:endChars="0" w:end="0"/>
        <w:rPr>
          <w:sz w:val="32"/>
          <w:szCs w:val="40"/>
        </w:rPr>
      </w:pPr>
      <w:r>
        <w:rPr>
          <w:sz w:val="32"/>
          <w:szCs w:val="40"/>
        </w:rPr>
      </w:r>
    </w:p>
    <w:sectPr>
      <w:headerReference w:type="default" r:id="rId2"/>
      <w:footerReference w:type="default" r:id="rId3"/>
      <w:type w:val="nextPage"/>
      <w:pgSz w:w="11906" w:h="16838"/>
      <w:pgMar w:left="1588" w:right="1531" w:gutter="0" w:header="851" w:top="1701" w:footer="851" w:bottom="153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_GBK">
    <w:charset w:val="86"/>
    <w:family w:val="script"/>
    <w:pitch w:val="default"/>
  </w:font>
  <w:font w:name="仿宋">
    <w:charset w:val="86"/>
    <w:family w:val="modern"/>
    <w:pitch w:val="default"/>
  </w:font>
  <w:font w:name="仿宋_GB2312">
    <w:charset w:val="86"/>
    <w:family w:val="modern"/>
    <w:pitch w:val="default"/>
  </w:font>
  <w:font w:name="黑体">
    <w:charset w:val="86"/>
    <w:family w:val="auto"/>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4"/>
        <w:szCs w:val="24"/>
      </w:rPr>
    </w:pPr>
    <w:r>
      <w:rPr>
        <w:rFonts w:cs="Times New Roman"/>
        <w:sz w:val="24"/>
        <w:szCs w:val="24"/>
      </w:rPr>
      <w:t>—</w:t>
    </w:r>
    <w:r>
      <w:rPr>
        <w:rFonts w:cs="Times New Roman" w:hint="eastAsia"/>
        <w:sz w:val="24"/>
        <w:szCs w:val="24"/>
      </w:rPr>
      <w:t xml:space="preserve"> </w:t>
    </w:r>
    <w:r>
      <w:rPr>
        <w:rFonts w:cs="Times New Roman"/>
        <w:sz w:val="24"/>
        <w:szCs w:val="24"/>
      </w:rPr>
      <w:fldChar w:fldCharType="begin"/>
    </w:r>
    <w:r>
      <w:rPr>
        <w:rFonts w:cs="Times New Roman"/>
        <w:sz w:val="24"/>
        <w:szCs w:val="24"/>
      </w:rPr>
      <w:instrText xml:space="preserve"> PAGE </w:instrText>
    </w:r>
    <w:r>
      <w:rPr>
        <w:rFonts w:cs="Times New Roman"/>
        <w:sz w:val="24"/>
        <w:szCs w:val="24"/>
      </w:rPr>
      <w:fldChar w:fldCharType="separate"/>
    </w:r>
    <w:r>
      <w:rPr>
        <w:rFonts w:cs="Times New Roman"/>
        <w:sz w:val="24"/>
        <w:szCs w:val="24"/>
      </w:rPr>
      <w:t>18</w:t>
    </w:r>
    <w:r>
      <w:rPr>
        <w:rFonts w:cs="Times New Roman"/>
        <w:sz w:val="24"/>
        <w:szCs w:val="24"/>
      </w:rPr>
      <w:fldChar w:fldCharType="end"/>
    </w:r>
    <w:r>
      <w:rPr>
        <w:rFonts w:cs="Times New Roman" w:hint="eastAsia"/>
        <w:sz w:val="24"/>
        <w:szCs w:val="24"/>
      </w:rPr>
      <w:t xml:space="preserve"> </w:t>
    </w:r>
    <w:r>
      <w:rPr>
        <w:rFonts w:cs="Times New Roman"/>
        <w:sz w:val="24"/>
        <w:szCs w:val="24"/>
      </w:rPr>
      <w:t>—</w:t>
    </w:r>
  </w:p>
  <w:p>
    <w:pPr>
      <w:pStyle w:val="Footer"/>
      <w:rPr>
        <w:rFonts w:ascii="Times New Roman" w:hAnsi="Times New Roman" w:cs="Times New Roman"/>
        <w:sz w:val="24"/>
        <w:szCs w:val="24"/>
      </w:rPr>
    </w:pPr>
    <w:r>
      <w:rPr>
        <w:rFonts w:cs="Times New Roman"/>
        <w:sz w:val="24"/>
        <w:szCs w:val="24"/>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character" w:styleId="Char1">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spacing w:before="280" w:after="280"/>
      <w:jc w:val="start"/>
    </w:pPr>
    <w:rPr>
      <w:rFonts w:cs="Calibri"/>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1">
    <w:name w:val="列出段落1"/>
    <w:basedOn w:val="Normal"/>
    <w:qFormat/>
    <w:pPr>
      <w:ind w:firstLineChars="200" w:startChars="0" w:start="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2017-09-18T16:10:00Z</dcterms:created>
  <dc:creator>lenovo</dc:creator>
  <dc:description/>
  <dc:language>en-US</dc:language>
  <cp:lastModifiedBy>施东良</cp:lastModifiedBy>
  <cp:lastPrinted>2017-09-28T08:51:00Z</cp:lastPrinted>
  <dcterms:modified xsi:type="dcterms:W3CDTF">2020-08-28T17:20:06Z</dcterms:modified>
  <cp:revision>5</cp:revision>
  <dc:subject/>
  <dc:title>陕西省促进科技成果转化条例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