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spacing w:lineRule="exact" w:line="720" w:before="0" w:after="0"/>
        <w:jc w:val="center"/>
        <w:textAlignment w:val="auto"/>
        <w:rPr>
          <w:rFonts w:ascii="方正小标宋简体;方正舒体" w:hAnsi="方正小标宋简体;方正舒体" w:eastAsia="方正小标宋简体;方正舒体" w:cs="Times New Roman" w:hint="eastAsia"/>
          <w:sz w:val="44"/>
          <w:szCs w:val="44"/>
        </w:rPr>
      </w:pPr>
      <w:r>
        <w:rPr>
          <w:rFonts w:ascii="宋体" w:hAnsi="宋体" w:cs="宋体" w:hint="eastAsia" w:eastAsia="宋体"/>
          <w:color w:val="000000"/>
          <w:kern w:val="0"/>
          <w:sz w:val="44"/>
          <w:szCs w:val="44"/>
        </w:rPr>
        <w:t>天津市动物防疫条例</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黑体" w:hAnsi="黑体" w:eastAsia="黑体" w:cs="黑体" w:hint="eastAsia"/>
          <w:sz w:val="44"/>
          <w:szCs w:val="32"/>
        </w:rPr>
      </w:pPr>
      <w:r>
        <w:rPr>
          <w:rFonts w:eastAsia="黑体" w:cs="黑体" w:hint="eastAsia" w:ascii="黑体" w:hAnsi="黑体"/>
          <w:sz w:val="44"/>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楷体_GB2312;楷体" w:hAnsi="楷体_GB2312;楷体" w:eastAsia="楷体_GB2312;楷体" w:hint="eastAsia"/>
          <w:color w:val="000000"/>
        </w:rPr>
      </w:pPr>
      <w:r>
        <w:rPr>
          <w:rFonts w:hint="eastAsia" w:eastAsia="楷体_GB2312;楷体"/>
          <w:szCs w:val="32"/>
        </w:rPr>
        <w:t>（</w:t>
      </w:r>
      <w:r>
        <w:rPr>
          <w:rFonts w:eastAsia="楷体_GB2312;楷体" w:cs="宋体" w:hint="eastAsia" w:ascii="楷体_GB2312;楷体" w:hAnsi="楷体_GB2312;楷体"/>
          <w:bCs/>
          <w:smallCaps/>
          <w:szCs w:val="32"/>
        </w:rPr>
        <w:t>2001</w:t>
      </w:r>
      <w:r>
        <w:rPr>
          <w:rFonts w:ascii="楷体_GB2312;楷体" w:hAnsi="楷体_GB2312;楷体" w:cs="宋体" w:hint="eastAsia" w:eastAsia="楷体_GB2312;楷体"/>
          <w:bCs/>
          <w:smallCaps/>
          <w:szCs w:val="32"/>
        </w:rPr>
        <w:t>年</w:t>
      </w:r>
      <w:r>
        <w:rPr>
          <w:rFonts w:eastAsia="楷体_GB2312;楷体" w:cs="宋体" w:hint="eastAsia" w:ascii="楷体_GB2312;楷体" w:hAnsi="楷体_GB2312;楷体"/>
          <w:bCs/>
          <w:smallCaps/>
          <w:szCs w:val="32"/>
        </w:rPr>
        <w:t>12</w:t>
      </w:r>
      <w:r>
        <w:rPr>
          <w:rFonts w:ascii="楷体_GB2312;楷体" w:hAnsi="楷体_GB2312;楷体" w:cs="宋体" w:hint="eastAsia" w:eastAsia="楷体_GB2312;楷体"/>
          <w:bCs/>
          <w:smallCaps/>
          <w:szCs w:val="32"/>
        </w:rPr>
        <w:t>月</w:t>
      </w:r>
      <w:r>
        <w:rPr>
          <w:rFonts w:eastAsia="楷体_GB2312;楷体" w:cs="宋体" w:hint="eastAsia" w:ascii="楷体_GB2312;楷体" w:hAnsi="楷体_GB2312;楷体"/>
          <w:bCs/>
          <w:smallCaps/>
          <w:szCs w:val="32"/>
        </w:rPr>
        <w:t>28</w:t>
      </w:r>
      <w:r>
        <w:rPr>
          <w:rFonts w:ascii="楷体_GB2312;楷体" w:hAnsi="楷体_GB2312;楷体" w:cs="宋体" w:hint="eastAsia" w:eastAsia="楷体_GB2312;楷体"/>
          <w:bCs/>
          <w:smallCaps/>
          <w:szCs w:val="32"/>
        </w:rPr>
        <w:t>日天津市第十三届人民代表大会常务委员会第二十九次会议通过　根据</w:t>
      </w:r>
      <w:r>
        <w:rPr>
          <w:rFonts w:eastAsia="楷体_GB2312;楷体" w:cs="宋体" w:hint="eastAsia" w:ascii="楷体_GB2312;楷体" w:hAnsi="楷体_GB2312;楷体"/>
          <w:bCs/>
          <w:smallCaps/>
          <w:szCs w:val="32"/>
        </w:rPr>
        <w:t>2004</w:t>
      </w:r>
      <w:r>
        <w:rPr>
          <w:rFonts w:ascii="楷体_GB2312;楷体" w:hAnsi="楷体_GB2312;楷体" w:cs="宋体" w:hint="eastAsia" w:eastAsia="楷体_GB2312;楷体"/>
          <w:bCs/>
          <w:smallCaps/>
          <w:szCs w:val="32"/>
        </w:rPr>
        <w:t>年</w:t>
      </w:r>
      <w:r>
        <w:rPr>
          <w:rFonts w:eastAsia="楷体_GB2312;楷体" w:cs="宋体" w:hint="eastAsia" w:ascii="楷体_GB2312;楷体" w:hAnsi="楷体_GB2312;楷体"/>
          <w:bCs/>
          <w:smallCaps/>
          <w:szCs w:val="32"/>
        </w:rPr>
        <w:t>12</w:t>
      </w:r>
      <w:r>
        <w:rPr>
          <w:rFonts w:ascii="楷体_GB2312;楷体" w:hAnsi="楷体_GB2312;楷体" w:cs="宋体" w:hint="eastAsia" w:eastAsia="楷体_GB2312;楷体"/>
          <w:bCs/>
          <w:smallCaps/>
          <w:szCs w:val="32"/>
        </w:rPr>
        <w:t>月</w:t>
      </w:r>
      <w:r>
        <w:rPr>
          <w:rFonts w:eastAsia="楷体_GB2312;楷体" w:cs="宋体" w:hint="eastAsia" w:ascii="楷体_GB2312;楷体" w:hAnsi="楷体_GB2312;楷体"/>
          <w:bCs/>
          <w:smallCaps/>
          <w:szCs w:val="32"/>
        </w:rPr>
        <w:t>21</w:t>
      </w:r>
      <w:r>
        <w:rPr>
          <w:rFonts w:ascii="楷体_GB2312;楷体" w:hAnsi="楷体_GB2312;楷体" w:cs="宋体" w:hint="eastAsia" w:eastAsia="楷体_GB2312;楷体"/>
          <w:bCs/>
          <w:smallCaps/>
          <w:szCs w:val="32"/>
        </w:rPr>
        <w:t>日天津市第十四届人民代表大会常务委员会第十六次会议《关于修改〈天津市动物防疫条例〉的决定》第一次修正　根据</w:t>
      </w:r>
      <w:r>
        <w:rPr>
          <w:rFonts w:eastAsia="楷体_GB2312;楷体" w:cs="宋体" w:hint="eastAsia" w:ascii="楷体_GB2312;楷体" w:hAnsi="楷体_GB2312;楷体"/>
          <w:bCs/>
          <w:smallCaps/>
          <w:szCs w:val="32"/>
        </w:rPr>
        <w:t>2010</w:t>
      </w:r>
      <w:r>
        <w:rPr>
          <w:rFonts w:ascii="楷体_GB2312;楷体" w:hAnsi="楷体_GB2312;楷体" w:cs="宋体" w:hint="eastAsia" w:eastAsia="楷体_GB2312;楷体"/>
          <w:bCs/>
          <w:smallCaps/>
          <w:szCs w:val="32"/>
        </w:rPr>
        <w:t>年</w:t>
      </w:r>
      <w:r>
        <w:rPr>
          <w:rFonts w:eastAsia="楷体_GB2312;楷体" w:cs="宋体" w:hint="eastAsia" w:ascii="楷体_GB2312;楷体" w:hAnsi="楷体_GB2312;楷体"/>
          <w:bCs/>
          <w:smallCaps/>
          <w:szCs w:val="32"/>
        </w:rPr>
        <w:t>9</w:t>
      </w:r>
      <w:r>
        <w:rPr>
          <w:rFonts w:ascii="楷体_GB2312;楷体" w:hAnsi="楷体_GB2312;楷体" w:cs="宋体" w:hint="eastAsia" w:eastAsia="楷体_GB2312;楷体"/>
          <w:bCs/>
          <w:smallCaps/>
          <w:szCs w:val="32"/>
        </w:rPr>
        <w:t>月</w:t>
      </w:r>
      <w:r>
        <w:rPr>
          <w:rFonts w:eastAsia="楷体_GB2312;楷体" w:cs="宋体" w:hint="eastAsia" w:ascii="楷体_GB2312;楷体" w:hAnsi="楷体_GB2312;楷体"/>
          <w:bCs/>
          <w:smallCaps/>
          <w:szCs w:val="32"/>
        </w:rPr>
        <w:t>25</w:t>
      </w:r>
      <w:r>
        <w:rPr>
          <w:rFonts w:ascii="楷体_GB2312;楷体" w:hAnsi="楷体_GB2312;楷体" w:cs="宋体" w:hint="eastAsia" w:eastAsia="楷体_GB2312;楷体"/>
          <w:bCs/>
          <w:smallCaps/>
          <w:szCs w:val="32"/>
        </w:rPr>
        <w:t>日天津市第十五届人民代表大会常务委员会第十九次会议《关于修改部分地方性法规的决定》第二次修正　</w:t>
      </w:r>
      <w:r>
        <w:rPr>
          <w:rFonts w:eastAsia="楷体_GB2312;楷体" w:ascii="楷体_GB2312;楷体" w:hAnsi="楷体_GB2312;楷体"/>
          <w:color w:val="000000"/>
        </w:rPr>
        <w:t>20</w:t>
      </w:r>
      <w:r>
        <w:rPr>
          <w:rFonts w:eastAsia="楷体_GB2312;楷体" w:hint="eastAsia" w:ascii="楷体_GB2312;楷体" w:hAnsi="楷体_GB2312;楷体"/>
          <w:color w:val="000000"/>
        </w:rPr>
        <w:t>21</w:t>
      </w:r>
      <w:r>
        <w:rPr>
          <w:rFonts w:ascii="楷体_GB2312;楷体" w:hAnsi="楷体_GB2312;楷体" w:hint="eastAsia" w:eastAsia="楷体_GB2312;楷体"/>
        </w:rPr>
        <w:t>年</w:t>
      </w:r>
      <w:r>
        <w:rPr>
          <w:rFonts w:eastAsia="楷体_GB2312;楷体" w:hint="eastAsia" w:ascii="楷体_GB2312;楷体" w:hAnsi="楷体_GB2312;楷体"/>
        </w:rPr>
        <w:t>7</w:t>
      </w:r>
      <w:r>
        <w:rPr>
          <w:rFonts w:ascii="楷体_GB2312;楷体" w:hAnsi="楷体_GB2312;楷体" w:hint="eastAsia" w:eastAsia="楷体_GB2312;楷体"/>
        </w:rPr>
        <w:t>月</w:t>
      </w:r>
      <w:r>
        <w:rPr>
          <w:rFonts w:eastAsia="楷体_GB2312;楷体" w:hint="eastAsia" w:ascii="楷体_GB2312;楷体" w:hAnsi="楷体_GB2312;楷体"/>
        </w:rPr>
        <w:t>30</w:t>
      </w:r>
      <w:r>
        <w:rPr>
          <w:rFonts w:ascii="楷体_GB2312;楷体" w:hAnsi="楷体_GB2312;楷体" w:hint="eastAsia" w:eastAsia="楷体_GB2312;楷体"/>
        </w:rPr>
        <w:t>日</w:t>
      </w:r>
      <w:r>
        <w:rPr>
          <w:rFonts w:ascii="楷体_GB2312;楷体" w:hAnsi="楷体_GB2312;楷体" w:eastAsia="楷体_GB2312;楷体"/>
        </w:rPr>
        <w:t>天津</w:t>
      </w:r>
      <w:r>
        <w:rPr>
          <w:rFonts w:ascii="楷体_GB2312;楷体" w:hAnsi="楷体_GB2312;楷体" w:eastAsia="楷体_GB2312;楷体"/>
          <w:color w:val="000000"/>
        </w:rPr>
        <w:t>市第十七届人民代表大会常务委员会第</w:t>
      </w:r>
      <w:r>
        <w:rPr>
          <w:rFonts w:ascii="楷体_GB2312;楷体" w:hAnsi="楷体_GB2312;楷体" w:hint="eastAsia" w:eastAsia="楷体_GB2312;楷体"/>
          <w:color w:val="000000"/>
        </w:rPr>
        <w:t>二十八</w:t>
      </w:r>
      <w:r>
        <w:rPr>
          <w:rFonts w:ascii="楷体_GB2312;楷体" w:hAnsi="楷体_GB2312;楷体" w:eastAsia="楷体_GB2312;楷体"/>
          <w:color w:val="000000"/>
        </w:rPr>
        <w:t>次会议</w:t>
      </w:r>
      <w:r>
        <w:rPr>
          <w:rFonts w:ascii="楷体_GB2312;楷体" w:hAnsi="楷体_GB2312;楷体" w:hint="eastAsia" w:eastAsia="楷体_GB2312;楷体"/>
          <w:color w:val="000000"/>
        </w:rPr>
        <w:t>修订）</w:t>
      </w:r>
    </w:p>
    <w:p>
      <w:pPr>
        <w:pStyle w:val="Normal"/>
        <w:keepNext w:val="false"/>
        <w:keepLines w:val="false"/>
        <w:pageBreakBefore w:val="false"/>
        <w:widowControl/>
        <w:tabs>
          <w:tab w:val="clear" w:pos="420"/>
          <w:tab w:val="center" w:pos="4482" w:leader="none"/>
          <w:tab w:val="left" w:pos="5342" w:leader="none"/>
          <w:tab w:val="left" w:pos="8239" w:leader="none"/>
        </w:tabs>
        <w:kinsoku w:val="true"/>
        <w:overflowPunct w:val="true"/>
        <w:autoSpaceDE w:val="true"/>
        <w:bidi w:val="0"/>
        <w:snapToGrid w:val="true"/>
        <w:spacing w:lineRule="exact" w:line="560"/>
        <w:jc w:val="start"/>
        <w:textAlignment w:val="auto"/>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exact" w:line="560"/>
        <w:jc w:val="center"/>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目  录</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exact" w:line="560"/>
        <w:ind w:firstLineChars="200" w:startChars="0" w:start="0" w:endChars="0" w:end="0"/>
        <w:jc w:val="start"/>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第一章  总  则</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exact" w:line="560"/>
        <w:ind w:firstLineChars="200" w:startChars="0" w:start="0" w:endChars="0" w:end="0"/>
        <w:jc w:val="start"/>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第二章  动物疫病的预防</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exact" w:line="560"/>
        <w:ind w:firstLineChars="200" w:startChars="0" w:start="0" w:endChars="0" w:end="0"/>
        <w:jc w:val="start"/>
        <w:textAlignment w:val="auto"/>
        <w:rPr>
          <w:rFonts w:ascii="楷体_GB2312;楷体" w:hAnsi="楷体_GB2312;楷体" w:eastAsia="楷体_GB2312;楷体" w:cs="楷体_GB2312;楷体" w:hint="eastAsia"/>
          <w:kern w:val="0"/>
          <w:sz w:val="32"/>
          <w:szCs w:val="32"/>
          <w:highlight w:val="none"/>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color w:val="000000"/>
          <w:kern w:val="0"/>
          <w:sz w:val="32"/>
          <w:szCs w:val="32"/>
        </w:rPr>
        <w:t>第三章  动物疫情的报告和通报</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exact" w:line="560"/>
        <w:ind w:firstLineChars="200" w:startChars="0" w:start="0" w:endChars="0" w:end="0"/>
        <w:jc w:val="start"/>
        <w:textAlignment w:val="auto"/>
        <w:rPr>
          <w:rFonts w:ascii="楷体_GB2312;楷体" w:hAnsi="楷体_GB2312;楷体" w:eastAsia="楷体_GB2312;楷体" w:cs="楷体_GB2312;楷体" w:hint="eastAsia"/>
          <w:kern w:val="0"/>
          <w:sz w:val="32"/>
          <w:szCs w:val="32"/>
          <w:highlight w:val="red"/>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第四章  动物疫病的控制</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exact" w:line="560"/>
        <w:ind w:firstLineChars="200" w:startChars="0" w:start="0" w:endChars="0" w:end="0"/>
        <w:jc w:val="start"/>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第五章  动物和动物产品</w:t>
      </w:r>
      <w:r>
        <w:rPr>
          <w:rFonts w:ascii="楷体_GB2312;楷体" w:hAnsi="楷体_GB2312;楷体" w:cs="楷体_GB2312;楷体" w:hint="eastAsia" w:eastAsia="楷体_GB2312;楷体"/>
          <w:kern w:val="0"/>
          <w:sz w:val="32"/>
          <w:szCs w:val="32"/>
        </w:rPr>
        <w:t>的</w:t>
      </w:r>
      <w:r>
        <w:rPr>
          <w:rFonts w:ascii="楷体_GB2312;楷体" w:hAnsi="楷体_GB2312;楷体" w:cs="楷体_GB2312;楷体" w:hint="eastAsia" w:eastAsia="楷体_GB2312;楷体"/>
          <w:kern w:val="0"/>
          <w:sz w:val="32"/>
          <w:szCs w:val="32"/>
        </w:rPr>
        <w:t>检疫</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exact" w:line="560"/>
        <w:ind w:firstLineChars="200" w:startChars="0" w:start="0" w:endChars="0" w:end="0"/>
        <w:jc w:val="start"/>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第六章  病死动物和病害动物产品的无害化处理</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exact" w:line="560"/>
        <w:ind w:firstLineChars="200" w:startChars="0" w:start="0" w:endChars="0" w:end="0"/>
        <w:jc w:val="start"/>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第七章  监督和保障</w:t>
      </w:r>
    </w:p>
    <w:p>
      <w:pPr>
        <w:pStyle w:val="Normal"/>
        <w:widowControl/>
        <w:tabs>
          <w:tab w:val="clear" w:pos="420"/>
          <w:tab w:val="left" w:pos="5342" w:leader="none"/>
        </w:tabs>
        <w:ind w:firstLineChars="200" w:startChars="0" w:start="0" w:endChars="0" w:end="0"/>
        <w:jc w:val="start"/>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第八章  法律责任</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第九章  附  则</w:t>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auto" w:line="240"/>
        <w:textAlignment w:val="auto"/>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keepNext w:val="false"/>
        <w:keepLines w:val="false"/>
        <w:pageBreakBefore w:val="false"/>
        <w:widowControl/>
        <w:tabs>
          <w:tab w:val="clear" w:pos="420"/>
          <w:tab w:val="left" w:pos="5342" w:leader="none"/>
        </w:tabs>
        <w:kinsoku w:val="true"/>
        <w:overflowPunct w:val="true"/>
        <w:autoSpaceDE w:val="true"/>
        <w:bidi w:val="0"/>
        <w:snapToGrid w:val="true"/>
        <w:spacing w:lineRule="auto" w:line="240"/>
        <w:jc w:val="center"/>
        <w:textAlignment w:val="auto"/>
        <w:rPr>
          <w:rFonts w:ascii="黑体" w:hAnsi="黑体" w:eastAsia="黑体" w:cs="宋体"/>
          <w:kern w:val="0"/>
          <w:sz w:val="32"/>
          <w:szCs w:val="32"/>
        </w:rPr>
      </w:pPr>
      <w:r>
        <w:rPr>
          <w:rFonts w:ascii="黑体" w:hAnsi="黑体" w:cs="宋体" w:hint="eastAsia" w:eastAsia="黑体"/>
          <w:kern w:val="0"/>
          <w:sz w:val="32"/>
          <w:szCs w:val="32"/>
        </w:rPr>
        <w:t>第一章  总  则</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第一条</w:t>
      </w:r>
      <w:r>
        <w:rPr>
          <w:rFonts w:ascii="仿宋_GB2312;仿宋" w:hAnsi="仿宋_GB2312;仿宋" w:cs="宋体" w:hint="eastAsia"/>
          <w:kern w:val="0"/>
          <w:sz w:val="32"/>
          <w:szCs w:val="32"/>
        </w:rPr>
        <w:t xml:space="preserve">  为了加强对动物防疫活动的管理，预防、控制、净化和消灭动物疫病，促进养殖业发展，防控人畜共患传染病，保障公共卫生安全和人体健康，根据《中华人民共和国动物防疫法》等有关法律、行政法规，结合本市实际情况，制定本条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宋体"/>
          <w:kern w:val="0"/>
          <w:sz w:val="32"/>
          <w:szCs w:val="32"/>
          <w:lang w:val="en"/>
        </w:rPr>
      </w:pPr>
      <w:r>
        <w:rPr>
          <w:rFonts w:ascii="黑体" w:hAnsi="黑体" w:cs="宋体" w:hint="eastAsia" w:eastAsia="黑体"/>
          <w:kern w:val="0"/>
          <w:sz w:val="32"/>
          <w:szCs w:val="32"/>
        </w:rPr>
        <w:t>第二条</w:t>
      </w:r>
      <w:r>
        <w:rPr>
          <w:rFonts w:ascii="仿宋_GB2312;仿宋" w:hAnsi="仿宋_GB2312;仿宋" w:cs="宋体" w:hint="eastAsia"/>
          <w:kern w:val="0"/>
          <w:sz w:val="32"/>
          <w:szCs w:val="32"/>
        </w:rPr>
        <w:t xml:space="preserve">  本条例适用于本市行政区域内的动物防疫及其监督管理活动。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本条例所称动物防疫，是指动物疫病的预防、控制、诊疗、净化、消灭和动物、动物产品的检疫，以及病死动物、病害动物产品的无害化处理。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kern w:val="0"/>
          <w:position w:val="0"/>
          <w:sz w:val="32"/>
          <w:szCs w:val="32"/>
          <w:vertAlign w:val="baseline"/>
          <w:lang w:val="en"/>
        </w:rPr>
      </w:pPr>
      <w:r>
        <w:rPr>
          <w:rFonts w:ascii="黑体" w:hAnsi="黑体" w:cs="宋体" w:hint="eastAsia" w:eastAsia="黑体"/>
          <w:kern w:val="0"/>
          <w:sz w:val="32"/>
          <w:szCs w:val="32"/>
        </w:rPr>
        <w:t>第三条</w:t>
      </w:r>
      <w:r>
        <w:rPr>
          <w:rFonts w:ascii="仿宋_GB2312;仿宋" w:hAnsi="仿宋_GB2312;仿宋" w:cs="宋体" w:hint="eastAsia"/>
          <w:kern w:val="0"/>
          <w:sz w:val="32"/>
          <w:szCs w:val="32"/>
        </w:rPr>
        <w:t xml:space="preserve">  本市动物防疫实行预防为主，预防与控制、净化、消灭相结合的方针</w:t>
      </w:r>
      <w:r>
        <w:rPr>
          <w:rFonts w:ascii="仿宋_GB2312;仿宋" w:hAnsi="仿宋_GB2312;仿宋" w:cs="宋体" w:hint="eastAsia"/>
          <w:kern w:val="0"/>
          <w:sz w:val="32"/>
          <w:szCs w:val="32"/>
          <w:lang w:val="en"/>
        </w:rPr>
        <w:t>，</w:t>
      </w:r>
      <w:r>
        <w:rPr>
          <w:rFonts w:ascii="仿宋_GB2312;仿宋" w:hAnsi="仿宋_GB2312;仿宋" w:cs="宋体" w:hint="eastAsia"/>
          <w:kern w:val="0"/>
          <w:sz w:val="32"/>
          <w:szCs w:val="32"/>
        </w:rPr>
        <w:t>建立健全政府主导、企业承担主体责任、行业自律、社会参与的工作机制。</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宋体" w:hint="eastAsia"/>
          <w:kern w:val="0"/>
          <w:sz w:val="32"/>
          <w:szCs w:val="32"/>
          <w:highlight w:val="yellow"/>
        </w:rPr>
      </w:pPr>
      <w:r>
        <w:rPr>
          <w:rFonts w:ascii="黑体" w:hAnsi="黑体" w:cs="宋体" w:hint="eastAsia" w:eastAsia="黑体"/>
          <w:kern w:val="0"/>
          <w:sz w:val="32"/>
          <w:szCs w:val="32"/>
        </w:rPr>
        <w:t>第四条</w:t>
      </w:r>
      <w:r>
        <w:rPr>
          <w:rFonts w:ascii="仿宋_GB2312;仿宋" w:hAnsi="仿宋_GB2312;仿宋" w:cs="宋体" w:hint="eastAsia"/>
          <w:kern w:val="0"/>
          <w:sz w:val="32"/>
          <w:szCs w:val="32"/>
        </w:rPr>
        <w:t xml:space="preserve">  市和区人民政府应当加强对动物防疫工作的领导，将动物防疫纳入国民经济和社会发展规划及年度计划，</w:t>
      </w:r>
      <w:r>
        <w:rPr>
          <w:rFonts w:ascii="仿宋_GB2312;仿宋" w:hAnsi="仿宋_GB2312;仿宋" w:cs="宋体" w:hint="eastAsia"/>
          <w:kern w:val="0"/>
          <w:sz w:val="32"/>
          <w:szCs w:val="32"/>
        </w:rPr>
        <w:t>制定并组织实施动物疫病防治规划，强化动物防疫队伍建设，建立健全动物防疫体系。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乡镇人民政府、街道办事处组织群众做好本辖区内动物疫病预防与控制工作</w:t>
      </w:r>
      <w:r>
        <w:rPr>
          <w:rFonts w:ascii="仿宋_GB2312;仿宋" w:hAnsi="仿宋_GB2312;仿宋" w:cs="宋体" w:hint="eastAsia"/>
          <w:kern w:val="0"/>
          <w:sz w:val="32"/>
          <w:szCs w:val="32"/>
          <w:lang w:val="en"/>
        </w:rPr>
        <w:t>，</w:t>
      </w:r>
      <w:r>
        <w:rPr>
          <w:rFonts w:ascii="仿宋_GB2312;仿宋" w:hAnsi="仿宋_GB2312;仿宋" w:cs="宋体" w:hint="eastAsia"/>
          <w:kern w:val="0"/>
          <w:sz w:val="32"/>
          <w:szCs w:val="32"/>
        </w:rPr>
        <w:t>村民委员会、居民委员会予以协助。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第五条</w:t>
      </w:r>
      <w:r>
        <w:rPr>
          <w:rFonts w:ascii="仿宋_GB2312;仿宋" w:hAnsi="仿宋_GB2312;仿宋" w:cs="宋体" w:hint="eastAsia"/>
          <w:kern w:val="0"/>
          <w:sz w:val="32"/>
          <w:szCs w:val="32"/>
        </w:rPr>
        <w:t xml:space="preserve">  市农业农村主管部门、区农业农村主管部门或者区人民政府确定的动物防疫部门</w:t>
      </w:r>
      <w:r>
        <w:rPr>
          <w:rFonts w:ascii="仿宋_GB2312;仿宋" w:hAnsi="仿宋_GB2312;仿宋" w:cs="仿宋_GB2312;仿宋" w:hint="eastAsia"/>
          <w:kern w:val="0"/>
          <w:sz w:val="32"/>
          <w:szCs w:val="32"/>
        </w:rPr>
        <w:t>（以下统称动物防疫主管部门）</w:t>
      </w:r>
      <w:r>
        <w:rPr>
          <w:rFonts w:ascii="仿宋_GB2312;仿宋" w:hAnsi="仿宋_GB2312;仿宋" w:cs="宋体" w:hint="eastAsia"/>
          <w:kern w:val="0"/>
          <w:sz w:val="32"/>
          <w:szCs w:val="32"/>
        </w:rPr>
        <w:t>，负责本行政区域内动物防疫工作的组织、实施和监督检查。</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发展改革、公安、财政、规划资源、城市管理、交通运输、卫生健康、</w:t>
      </w:r>
      <w:r>
        <w:rPr>
          <w:rFonts w:ascii="仿宋_GB2312;仿宋" w:hAnsi="仿宋_GB2312;仿宋" w:cs="宋体" w:hint="eastAsia"/>
          <w:kern w:val="0"/>
          <w:sz w:val="32"/>
          <w:szCs w:val="32"/>
        </w:rPr>
        <w:t>应急、</w:t>
      </w:r>
      <w:r>
        <w:rPr>
          <w:rFonts w:ascii="仿宋_GB2312;仿宋" w:hAnsi="仿宋_GB2312;仿宋" w:cs="宋体" w:hint="eastAsia"/>
          <w:kern w:val="0"/>
          <w:sz w:val="32"/>
          <w:szCs w:val="32"/>
        </w:rPr>
        <w:t>市场监管、林业等部门按照各自职责做好动物防疫工作。</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第六条</w:t>
      </w:r>
      <w:r>
        <w:rPr>
          <w:rFonts w:ascii="仿宋_GB2312;仿宋" w:hAnsi="仿宋_GB2312;仿宋" w:cs="宋体" w:hint="eastAsia"/>
          <w:kern w:val="0"/>
          <w:sz w:val="32"/>
          <w:szCs w:val="32"/>
        </w:rPr>
        <w:t xml:space="preserve">  市和区人民政府</w:t>
      </w:r>
      <w:r>
        <w:rPr>
          <w:rFonts w:ascii="仿宋_GB2312;仿宋" w:hAnsi="仿宋_GB2312;仿宋" w:cs="宋体" w:hint="eastAsia"/>
          <w:kern w:val="0"/>
          <w:sz w:val="32"/>
          <w:szCs w:val="32"/>
        </w:rPr>
        <w:t>的</w:t>
      </w:r>
      <w:r>
        <w:rPr>
          <w:rFonts w:ascii="仿宋_GB2312;仿宋" w:hAnsi="仿宋_GB2312;仿宋" w:cs="宋体" w:hint="eastAsia"/>
          <w:kern w:val="0"/>
          <w:sz w:val="32"/>
          <w:szCs w:val="32"/>
        </w:rPr>
        <w:t>动物卫生监督机构依照国家和本市规定，负责动物和动物产品的检疫工作。</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市和区动物疫病预防控制机构承担动物疫病监测、检测、诊断、流行病学调查、疫情报告、动物防疫知识宣传以及其他预防、控制等技术工作；承担动物疫病净化、消灭的技术工作。</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第七条</w:t>
      </w:r>
      <w:r>
        <w:rPr>
          <w:rFonts w:ascii="仿宋_GB2312;仿宋" w:hAnsi="仿宋_GB2312;仿宋" w:cs="宋体" w:hint="eastAsia"/>
          <w:kern w:val="0"/>
          <w:sz w:val="32"/>
          <w:szCs w:val="32"/>
        </w:rPr>
        <w:t xml:space="preserve">  从事动物饲养、屠宰、经营、隔离、运输、诊疗以及动物产品生产、经营、加工、贮藏等活动的单位和个人，应当依照国家和本市相关规定，做好免疫、消毒、检测、隔离、净化、消灭、无害化处理等动物防疫工作，</w:t>
      </w:r>
      <w:r>
        <w:rPr>
          <w:rFonts w:ascii="仿宋_GB2312;仿宋" w:hAnsi="仿宋_GB2312;仿宋" w:cs="仿宋_GB2312;仿宋" w:hint="eastAsia"/>
          <w:kern w:val="0"/>
          <w:sz w:val="32"/>
          <w:szCs w:val="32"/>
        </w:rPr>
        <w:t>依法</w:t>
      </w:r>
      <w:r>
        <w:rPr>
          <w:rFonts w:ascii="仿宋_GB2312;仿宋" w:hAnsi="仿宋_GB2312;仿宋" w:cs="宋体" w:hint="eastAsia"/>
          <w:kern w:val="0"/>
          <w:sz w:val="32"/>
          <w:szCs w:val="32"/>
        </w:rPr>
        <w:t>承担动物防疫相关责任。</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鼓励社会力量参与免疫接种、疫病检测、无害化处理等动物防疫工作，支持单位和个人参与动物防疫的</w:t>
      </w:r>
      <w:r>
        <w:rPr>
          <w:rFonts w:ascii="仿宋_GB2312;仿宋" w:hAnsi="仿宋_GB2312;仿宋" w:cs="宋体" w:hint="eastAsia"/>
          <w:kern w:val="0"/>
          <w:sz w:val="32"/>
          <w:szCs w:val="32"/>
        </w:rPr>
        <w:t>宣传教育、</w:t>
      </w:r>
      <w:r>
        <w:rPr>
          <w:rFonts w:ascii="仿宋_GB2312;仿宋" w:hAnsi="仿宋_GB2312;仿宋" w:cs="宋体" w:hint="eastAsia"/>
          <w:kern w:val="0"/>
          <w:sz w:val="32"/>
          <w:szCs w:val="32"/>
        </w:rPr>
        <w:t>疫情报告、志愿服务和捐赠等活动。</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动物防疫相关行业协会应当加强行业自律，按照章程建立健全行业规范和奖惩机制，推动行业诚信建设，维护会员合法权益，提供动物防疫相关信息、技术、培训等服务，宣传动物防疫知识。</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第八条</w:t>
      </w:r>
      <w:r>
        <w:rPr>
          <w:rFonts w:ascii="仿宋_GB2312;仿宋" w:hAnsi="仿宋_GB2312;仿宋" w:cs="宋体" w:hint="eastAsia"/>
          <w:kern w:val="0"/>
          <w:sz w:val="32"/>
          <w:szCs w:val="32"/>
        </w:rPr>
        <w:t xml:space="preserve">  </w:t>
      </w:r>
      <w:r>
        <w:rPr>
          <w:rFonts w:ascii="仿宋_GB2312;仿宋" w:hAnsi="仿宋_GB2312;仿宋" w:cs="宋体" w:hint="eastAsia"/>
          <w:kern w:val="0"/>
          <w:sz w:val="32"/>
          <w:szCs w:val="32"/>
        </w:rPr>
        <w:t>本市</w:t>
      </w:r>
      <w:r>
        <w:rPr>
          <w:rFonts w:ascii="仿宋_GB2312;仿宋" w:hAnsi="仿宋_GB2312;仿宋" w:cs="宋体" w:hint="eastAsia"/>
          <w:kern w:val="0"/>
          <w:sz w:val="32"/>
          <w:szCs w:val="32"/>
        </w:rPr>
        <w:t>支持和鼓励开展动物疫病的科学研究与交流合作，推广先进适用的科学研究成果，推动使用信息化、智能化、大数据等手段开展动物防疫和动物防疫信息追溯管理，加强科技人才培养，提高动物疫病防治的科学技术水平。</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各级人民政府和有关部门、新闻媒体，应当加强对动物防疫法律、法规和动物防疫知识的宣传。</w:t>
      </w:r>
    </w:p>
    <w:p>
      <w:pPr>
        <w:pStyle w:val="Normal"/>
        <w:widowControl/>
        <w:ind w:firstLineChars="19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第九条</w:t>
      </w:r>
      <w:r>
        <w:rPr>
          <w:rFonts w:ascii="仿宋_GB2312;仿宋" w:hAnsi="仿宋_GB2312;仿宋" w:cs="宋体" w:hint="eastAsia"/>
          <w:kern w:val="0"/>
          <w:sz w:val="32"/>
          <w:szCs w:val="32"/>
        </w:rPr>
        <w:t xml:space="preserve">  本市与北京市、河北省以及周边地区建立健全区域联防联控机制，在动物检疫检验、防疫风险评估、疫情分析预警、动物疫病预防和控制等方面开展协作，推进信息共享，共同做好区域动物防疫联防协作工作。</w:t>
      </w:r>
    </w:p>
    <w:p>
      <w:pPr>
        <w:pStyle w:val="Normal"/>
        <w:widowControl/>
        <w:tabs>
          <w:tab w:val="clear" w:pos="420"/>
          <w:tab w:val="left" w:pos="5342" w:leader="none"/>
        </w:tabs>
        <w:ind w:firstLineChars="15" w:startChars="0" w:start="0" w:endChars="0" w:end="0"/>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widowControl/>
        <w:tabs>
          <w:tab w:val="clear" w:pos="420"/>
          <w:tab w:val="left" w:pos="5342" w:leader="none"/>
        </w:tabs>
        <w:ind w:firstLineChars="15" w:startChars="0" w:start="0" w:endChars="0" w:end="0"/>
        <w:jc w:val="center"/>
        <w:rPr>
          <w:rFonts w:ascii="仿宋_GB2312;仿宋" w:hAnsi="仿宋_GB2312;仿宋" w:eastAsia="仿宋_GB2312;仿宋" w:cs="宋体"/>
          <w:kern w:val="0"/>
          <w:sz w:val="32"/>
          <w:szCs w:val="32"/>
        </w:rPr>
      </w:pPr>
      <w:r>
        <w:rPr>
          <w:rFonts w:ascii="黑体" w:hAnsi="黑体" w:cs="宋体" w:hint="eastAsia" w:eastAsia="黑体"/>
          <w:kern w:val="0"/>
          <w:sz w:val="32"/>
          <w:szCs w:val="32"/>
        </w:rPr>
        <w:t>第二章</w:t>
      </w:r>
      <w:r>
        <w:rPr>
          <w:rFonts w:ascii="仿宋_GB2312;仿宋" w:hAnsi="仿宋_GB2312;仿宋" w:cs="宋体" w:hint="eastAsia"/>
          <w:kern w:val="0"/>
          <w:sz w:val="32"/>
          <w:szCs w:val="32"/>
        </w:rPr>
        <w:t xml:space="preserve">  </w:t>
      </w:r>
      <w:r>
        <w:rPr>
          <w:rFonts w:ascii="黑体" w:hAnsi="黑体" w:cs="宋体" w:hint="eastAsia" w:eastAsia="黑体"/>
          <w:kern w:val="0"/>
          <w:sz w:val="32"/>
          <w:szCs w:val="32"/>
        </w:rPr>
        <w:t>动物疫病的预防</w:t>
      </w:r>
    </w:p>
    <w:p>
      <w:pPr>
        <w:pStyle w:val="Normal"/>
        <w:widowContro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黑体" w:hAnsi="黑体" w:cs="宋体" w:hint="eastAsia" w:eastAsia="黑体"/>
          <w:kern w:val="0"/>
          <w:sz w:val="32"/>
          <w:szCs w:val="32"/>
        </w:rPr>
        <w:t>第十条</w:t>
      </w:r>
      <w:r>
        <w:rPr>
          <w:rFonts w:ascii="仿宋_GB2312;仿宋" w:hAnsi="仿宋_GB2312;仿宋" w:cs="宋体" w:hint="eastAsia"/>
          <w:kern w:val="0"/>
          <w:sz w:val="32"/>
          <w:szCs w:val="32"/>
        </w:rPr>
        <w:t xml:space="preserve">  市动物防疫主管部门</w:t>
      </w:r>
      <w:r>
        <w:rPr>
          <w:rFonts w:ascii="仿宋_GB2312;仿宋" w:hAnsi="仿宋_GB2312;仿宋" w:cs="宋体" w:hint="eastAsia"/>
          <w:kern w:val="0"/>
          <w:sz w:val="32"/>
          <w:szCs w:val="32"/>
        </w:rPr>
        <w:t>会同</w:t>
      </w:r>
      <w:r>
        <w:rPr>
          <w:rFonts w:ascii="仿宋_GB2312;仿宋" w:hAnsi="仿宋_GB2312;仿宋" w:cs="宋体" w:hint="eastAsia"/>
          <w:kern w:val="0"/>
          <w:sz w:val="32"/>
          <w:szCs w:val="32"/>
        </w:rPr>
        <w:t>有关部门开展动物疫病风险评估，</w:t>
      </w:r>
      <w:bookmarkStart w:id="0" w:name="_Hlk38050020"/>
      <w:r>
        <w:rPr>
          <w:rFonts w:ascii="仿宋_GB2312;仿宋" w:hAnsi="仿宋_GB2312;仿宋" w:cs="宋体" w:hint="eastAsia"/>
          <w:kern w:val="0"/>
          <w:sz w:val="32"/>
          <w:szCs w:val="32"/>
        </w:rPr>
        <w:t>评估结果应当及时向有关部门通报，并按照国家规定落实动物疫病预防、控制、净化、消灭措施。</w:t>
      </w:r>
    </w:p>
    <w:p>
      <w:pPr>
        <w:pStyle w:val="Normal"/>
        <w:widowControl/>
        <w:ind w:firstLineChars="200" w:startChars="0" w:start="0" w:endChars="0" w:end="0"/>
        <w:rPr>
          <w:rFonts w:ascii="仿宋_GB2312;仿宋" w:hAnsi="仿宋_GB2312;仿宋" w:eastAsia="仿宋_GB2312;仿宋" w:cs="宋体" w:hint="eastAsia"/>
          <w:kern w:val="0"/>
          <w:sz w:val="32"/>
          <w:szCs w:val="32"/>
        </w:rPr>
      </w:pPr>
      <w:bookmarkEnd w:id="0"/>
      <w:r>
        <w:rPr>
          <w:rFonts w:ascii="黑体" w:hAnsi="黑体" w:cs="宋体" w:hint="eastAsia" w:eastAsia="黑体"/>
          <w:kern w:val="0"/>
          <w:sz w:val="32"/>
          <w:szCs w:val="32"/>
        </w:rPr>
        <w:t>第十一条</w:t>
      </w:r>
      <w:r>
        <w:rPr>
          <w:rFonts w:ascii="仿宋_GB2312;仿宋" w:hAnsi="仿宋_GB2312;仿宋" w:cs="宋体" w:hint="eastAsia"/>
          <w:kern w:val="0"/>
          <w:sz w:val="32"/>
          <w:szCs w:val="32"/>
        </w:rPr>
        <w:t xml:space="preserve">  市动物防疫主管部门根据国家确定的强制免疫动物疫病病种和区域，制订和组织实施本市强制免疫计划；根据动物疫病流行和控制情况，增加实施强制免疫的动物疫病病种和区域，报市人民政府批准后执行，并报国务院农业农村主管部门备案。区动物防疫主管部门根据本市强制免疫计划，制订和组织实施本行政区域强制免疫实施方案。</w:t>
      </w:r>
    </w:p>
    <w:p>
      <w:pPr>
        <w:pStyle w:val="Normal"/>
        <w:widowControl/>
        <w:ind w:firstLineChars="200" w:startChars="0" w:start="0" w:endChars="0" w:end="0"/>
        <w:rPr>
          <w:rFonts w:ascii="黑体" w:hAnsi="黑体" w:eastAsia="黑体" w:cs="黑体" w:hint="eastAsia"/>
          <w:kern w:val="0"/>
          <w:sz w:val="32"/>
          <w:szCs w:val="32"/>
        </w:rPr>
      </w:pPr>
      <w:r>
        <w:rPr>
          <w:rFonts w:ascii="仿宋_GB2312;仿宋" w:hAnsi="仿宋_GB2312;仿宋" w:cs="宋体" w:hint="eastAsia"/>
          <w:kern w:val="0"/>
          <w:sz w:val="32"/>
          <w:szCs w:val="32"/>
        </w:rPr>
        <w:t>饲养动物的单位和个人应当履行动物疫病强制免疫义务，按照强制免疫计划和技术规范，对动物实施免疫接种，按照国家有关规定建立免疫档案，加施畜禽标识，保证可追溯。实施强制免疫接种的动物未达到免疫质量要求，实施补充免疫接种后仍不符合免疫质量要求的，有关单位和个人应当按照国家有关规定处理。</w:t>
      </w:r>
    </w:p>
    <w:p>
      <w:pPr>
        <w:pStyle w:val="Normal"/>
        <w:widowContro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动物防疫主管部门应当加强对强制免疫生物制品和强制免疫工作的监督管理，定期对强制免疫计划实施情况和效果进行评估，并向社会公布评估结果。</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乡镇人民政府、街道办事处组织本辖区内饲养动物的单位和个人做好动物疫病强制免疫工作，协助做好监督检查；村民委员会、居民委员会协助做好相关工作。</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第十二条</w:t>
      </w:r>
      <w:r>
        <w:rPr>
          <w:rFonts w:ascii="仿宋_GB2312;仿宋" w:hAnsi="仿宋_GB2312;仿宋" w:cs="宋体" w:hint="eastAsia"/>
          <w:kern w:val="0"/>
          <w:sz w:val="32"/>
          <w:szCs w:val="32"/>
        </w:rPr>
        <w:t xml:space="preserve">  </w:t>
      </w:r>
      <w:r>
        <w:rPr>
          <w:rFonts w:ascii="仿宋_GB2312;仿宋" w:hAnsi="仿宋_GB2312;仿宋" w:cs="宋体" w:hint="eastAsia"/>
          <w:kern w:val="0"/>
          <w:sz w:val="32"/>
          <w:szCs w:val="32"/>
        </w:rPr>
        <w:t>市和区人民政府应当建立健全动物疫病监测网络，完善监测体系和工作机制。</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仿宋_GB2312;仿宋" w:hint="eastAsia"/>
          <w:iCs/>
          <w:kern w:val="0"/>
          <w:sz w:val="32"/>
          <w:szCs w:val="32"/>
        </w:rPr>
        <w:t>市动物防疫主管部门根据国家动物疫病监测计划，制定本市动物疫病监测计划。区动物防疫主管</w:t>
      </w:r>
      <w:r>
        <w:rPr>
          <w:rFonts w:ascii="仿宋_GB2312;仿宋" w:hAnsi="仿宋_GB2312;仿宋" w:cs="宋体" w:hint="eastAsia"/>
          <w:kern w:val="0"/>
          <w:sz w:val="32"/>
          <w:szCs w:val="32"/>
        </w:rPr>
        <w:t>部门根据本市动物疫病监测计划，制定本行政区域动物疫病监测计划实施方案。</w:t>
      </w:r>
    </w:p>
    <w:p>
      <w:pPr>
        <w:pStyle w:val="Normal"/>
        <w:ind w:firstLineChars="200" w:startChars="0" w:start="0" w:endChars="0" w:end="0"/>
        <w:rPr>
          <w:rFonts w:ascii="仿宋_GB2312;仿宋" w:hAnsi="仿宋_GB2312;仿宋" w:eastAsia="仿宋_GB2312;仿宋" w:cs="宋体" w:hint="eastAsia"/>
          <w:kern w:val="0"/>
          <w:sz w:val="32"/>
          <w:szCs w:val="32"/>
          <w:highlight w:val="yellow"/>
        </w:rPr>
      </w:pPr>
      <w:r>
        <w:rPr>
          <w:rFonts w:ascii="仿宋_GB2312;仿宋" w:hAnsi="仿宋_GB2312;仿宋" w:cs="宋体" w:hint="eastAsia"/>
          <w:kern w:val="0"/>
          <w:sz w:val="32"/>
          <w:szCs w:val="32"/>
        </w:rPr>
        <w:t>动物疫病预防控制机构对动物疫病的发生、流行等情况进行</w:t>
      </w:r>
      <w:r>
        <w:rPr>
          <w:rFonts w:ascii="仿宋_GB2312;仿宋" w:hAnsi="仿宋_GB2312;仿宋" w:cs="宋体" w:hint="eastAsia"/>
          <w:kern w:val="0"/>
          <w:sz w:val="32"/>
          <w:szCs w:val="32"/>
        </w:rPr>
        <w:t>监测。乡镇人民政府、街道办事处按照要求组织开展动物疫情巡查排查工作；协助做好本辖区饲养动物的单位和个人采样工作。</w:t>
      </w:r>
    </w:p>
    <w:p>
      <w:pPr>
        <w:pStyle w:val="Normal"/>
        <w:ind w:firstLineChars="200" w:startChars="0" w:start="0" w:endChars="0" w:end="0"/>
        <w:rPr>
          <w:rFonts w:ascii="仿宋_GB2312;仿宋" w:hAnsi="仿宋_GB2312;仿宋" w:eastAsia="仿宋_GB2312;仿宋" w:cs="宋体" w:hint="eastAsia"/>
          <w:kern w:val="0"/>
          <w:position w:val="0"/>
          <w:sz w:val="32"/>
          <w:szCs w:val="32"/>
          <w:highlight w:val="yellow"/>
          <w:vertAlign w:val="baseline"/>
        </w:rPr>
      </w:pPr>
      <w:r>
        <w:rPr>
          <w:rFonts w:ascii="仿宋_GB2312;仿宋" w:hAnsi="仿宋_GB2312;仿宋" w:cs="宋体" w:hint="eastAsia"/>
          <w:kern w:val="0"/>
          <w:sz w:val="32"/>
          <w:szCs w:val="32"/>
        </w:rPr>
        <w:t>市动物防疫主管部门根据对动物疫病发生、流行趋势的预测，及时发出动物疫情预警。各级人民政府接到动物疫情预警后，应当及时采取预防、控制措施。</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第十三条</w:t>
      </w:r>
      <w:r>
        <w:rPr>
          <w:rFonts w:ascii="仿宋_GB2312;仿宋" w:hAnsi="仿宋_GB2312;仿宋" w:cs="宋体" w:hint="eastAsia"/>
          <w:kern w:val="0"/>
          <w:sz w:val="32"/>
          <w:szCs w:val="32"/>
        </w:rPr>
        <w:t xml:space="preserve">  市人民政府制定并组织实施本市无规定动物疫病区建设方案，推动与北京市、河北省联合建立无规定动物疫病区。</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本市支持和鼓励动物饲养场建设无规定动物疫病生物安全隔离区。</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第十四条</w:t>
      </w:r>
      <w:r>
        <w:rPr>
          <w:rFonts w:ascii="仿宋_GB2312;仿宋" w:hAnsi="仿宋_GB2312;仿宋" w:cs="宋体" w:hint="eastAsia"/>
          <w:kern w:val="0"/>
          <w:sz w:val="32"/>
          <w:szCs w:val="32"/>
        </w:rPr>
        <w:t xml:space="preserve">  市和区人民政府根据国家动物疫病净化、消灭规划，制定本行政区域动物疫病净化、消灭计划并组织实施。</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动物疫病预防控制机构按照动物疫病净化、消灭规划、计划，开展动物疫病净化技术指导、培训，对动物疫病净化效果进行监测和评估。</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鼓励和支持饲养动物的单位和个人开展动物疫病净化，达到国家规定的净化标准的，由市动物防疫主管部门予以公布。</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第十五条</w:t>
      </w:r>
      <w:r>
        <w:rPr>
          <w:rFonts w:ascii="仿宋_GB2312;仿宋" w:hAnsi="仿宋_GB2312;仿宋" w:cs="宋体" w:hint="eastAsia"/>
          <w:kern w:val="0"/>
          <w:sz w:val="32"/>
          <w:szCs w:val="32"/>
        </w:rPr>
        <w:t xml:space="preserve">  </w:t>
      </w:r>
      <w:r>
        <w:rPr>
          <w:rFonts w:ascii="仿宋_GB2312;仿宋" w:hAnsi="仿宋_GB2312;仿宋" w:cs="宋体" w:hint="eastAsia"/>
          <w:kern w:val="0"/>
          <w:sz w:val="32"/>
          <w:szCs w:val="32"/>
        </w:rPr>
        <w:t>开</w:t>
      </w:r>
      <w:r>
        <w:rPr>
          <w:rFonts w:ascii="仿宋_GB2312;仿宋" w:hAnsi="仿宋_GB2312;仿宋" w:cs="宋体" w:hint="eastAsia"/>
          <w:kern w:val="0"/>
          <w:sz w:val="32"/>
          <w:szCs w:val="32"/>
        </w:rPr>
        <w:t>办动物饲养场和隔离场所、动物屠宰加工场所以及动物和动物产品无害化处理场所，应当符合国家规定的动物防疫条件，并依法取得动物防疫条件合格证。</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经营动物、动物产品的集贸市场应当具备国家规定的动物防疫条件，并接受动物防疫主管部门的监督检查。</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市和区人民政府应当根据实际情况，决定禁止家畜家禽活体交易的区域和场所，并向社会公布。</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hint="eastAsia" w:eastAsia="黑体"/>
          <w:kern w:val="0"/>
          <w:sz w:val="32"/>
          <w:szCs w:val="32"/>
        </w:rPr>
        <w:t>第十六条</w:t>
      </w:r>
      <w:r>
        <w:rPr>
          <w:rFonts w:ascii="仿宋_GB2312;仿宋" w:hAnsi="仿宋_GB2312;仿宋" w:cs="宋体" w:hint="eastAsia"/>
          <w:kern w:val="0"/>
          <w:sz w:val="32"/>
          <w:szCs w:val="32"/>
        </w:rPr>
        <w:t xml:space="preserve">  本市对猪、牛、羊实行定点屠宰、集中检疫，农村地区个人自宰自食的除外。</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牛、羊定点屠宰、集中检疫的管理办法由市人民政府制定，向社会公布后实施。</w:t>
      </w:r>
    </w:p>
    <w:p>
      <w:pPr>
        <w:pStyle w:val="Normal"/>
        <w:numPr>
          <w:ilvl w:val="0"/>
          <w:numId w:val="0"/>
        </w:numPr>
        <w:ind w:hanging="0" w:start="0"/>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t xml:space="preserve">    </w:t>
      </w:r>
      <w:r>
        <w:rPr>
          <w:rFonts w:ascii="黑体" w:hAnsi="黑体" w:cs="黑体" w:hint="eastAsia" w:eastAsia="黑体"/>
          <w:kern w:val="0"/>
          <w:sz w:val="32"/>
          <w:szCs w:val="32"/>
        </w:rPr>
        <w:t>第十七条</w:t>
      </w:r>
      <w:r>
        <w:rPr>
          <w:rFonts w:ascii="仿宋_GB2312;仿宋" w:hAnsi="仿宋_GB2312;仿宋" w:cs="宋体" w:hint="eastAsia"/>
          <w:kern w:val="0"/>
          <w:sz w:val="32"/>
          <w:szCs w:val="32"/>
        </w:rPr>
        <w:t xml:space="preserve">  从事动物诊疗活动的机构，应当符合国家规定的动物防疫条件，依法取得动物诊疗许可证，按照国家规定做好诊疗活动中的卫生安全防护、消毒、隔离和诊疗废弃物处置等工作。</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kern w:val="0"/>
          <w:sz w:val="32"/>
          <w:szCs w:val="32"/>
        </w:rPr>
        <w:t>第十八条</w:t>
      </w:r>
      <w:r>
        <w:rPr>
          <w:rFonts w:ascii="仿宋_GB2312;仿宋" w:hAnsi="仿宋_GB2312;仿宋" w:cs="宋体" w:hint="eastAsia"/>
          <w:kern w:val="0"/>
          <w:sz w:val="32"/>
          <w:szCs w:val="32"/>
        </w:rPr>
        <w:t xml:space="preserve">  禁止屠宰、经营、运输下列动物和生产、经营、加工、贮藏、运输下列动物产品</w:t>
      </w:r>
      <w:r>
        <w:rPr>
          <w:rFonts w:eastAsia="仿宋_GB2312;仿宋" w:cs="宋体" w:hint="eastAsia" w:ascii="仿宋_GB2312;仿宋" w:hAnsi="仿宋_GB2312;仿宋"/>
          <w:kern w:val="0"/>
          <w:sz w:val="32"/>
          <w:szCs w:val="32"/>
        </w:rPr>
        <w:t>:</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（一）封锁疫区内与所发生动物疫病有关的；</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（二）疫区内易感染的；</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（三）依法应当检疫而未经检疫或者检疫不合格的；</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（四）染疫或者疑似染疫的；</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（五）病死或者死因不明的；</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（六）其他不符合国家有关动物防疫规定的。</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因实施集中无害化处理需要暂存、运输动物和动物产品并按照规定采取防疫措施的，不适用前款规定。</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eastAsia="黑体"/>
          <w:kern w:val="0"/>
          <w:sz w:val="32"/>
          <w:szCs w:val="32"/>
        </w:rPr>
        <w:t>第十九条</w:t>
      </w:r>
      <w:r>
        <w:rPr>
          <w:rFonts w:ascii="仿宋_GB2312;仿宋" w:hAnsi="仿宋_GB2312;仿宋" w:cs="宋体" w:hint="eastAsia"/>
          <w:kern w:val="0"/>
          <w:sz w:val="32"/>
          <w:szCs w:val="32"/>
        </w:rPr>
        <w:t xml:space="preserve">  饲养犬只的单位和个人，应当按照规定到动物防疫主管部门指定的狂犬病免疫点对犬只进行狂犬病疫苗的免疫接种，凭犬类免疫证明向公安机关申领养犬登记证和犬牌。</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已办理养犬登记的单位和个人，应当</w:t>
      </w:r>
      <w:r>
        <w:rPr>
          <w:rFonts w:ascii="仿宋_GB2312;仿宋" w:hAnsi="仿宋_GB2312;仿宋" w:cs="仿宋_GB2312;仿宋" w:hint="eastAsia"/>
          <w:kern w:val="0"/>
          <w:sz w:val="32"/>
          <w:szCs w:val="32"/>
        </w:rPr>
        <w:t>按照规定定期</w:t>
      </w:r>
      <w:r>
        <w:rPr>
          <w:rFonts w:ascii="仿宋_GB2312;仿宋" w:hAnsi="仿宋_GB2312;仿宋" w:cs="宋体" w:hint="eastAsia"/>
          <w:kern w:val="0"/>
          <w:sz w:val="32"/>
          <w:szCs w:val="32"/>
        </w:rPr>
        <w:t>到动物防疫主管部门指定的狂犬病免疫点对犬只进行狂犬病疫苗的免疫接种，领取犬类免疫证明，并凭免疫证明办理养犬注册。</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携带犬只出户的，应当按照规定佩戴犬牌并采取系犬绳等措施，防止犬只伤人、疫病传播。</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hint="eastAsia" w:eastAsia="黑体"/>
          <w:color w:val="000000"/>
          <w:sz w:val="32"/>
          <w:szCs w:val="32"/>
        </w:rPr>
        <w:t>第二十条</w:t>
      </w:r>
      <w:r>
        <w:rPr>
          <w:rFonts w:ascii="仿宋_GB2312;仿宋" w:hAnsi="仿宋_GB2312;仿宋" w:cs="宋体" w:hint="eastAsia"/>
          <w:kern w:val="0"/>
          <w:sz w:val="32"/>
          <w:szCs w:val="32"/>
        </w:rPr>
        <w:t xml:space="preserve">  动物防疫主管部门应当合理设置并向社会公布狂犬病免疫点，方便就近接种。狂犬病免疫点对犬只实施免疫接种后，应当记录相关信息。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lang w:val="en"/>
        </w:rPr>
      </w:pPr>
      <w:r>
        <w:rPr>
          <w:rFonts w:ascii="仿宋_GB2312;仿宋" w:hAnsi="仿宋_GB2312;仿宋" w:cs="宋体" w:hint="eastAsia"/>
          <w:kern w:val="0"/>
          <w:sz w:val="32"/>
          <w:szCs w:val="32"/>
        </w:rPr>
        <w:t>动物疫病预防控制机构</w:t>
      </w:r>
      <w:r>
        <w:rPr>
          <w:rFonts w:ascii="仿宋_GB2312;仿宋" w:hAnsi="仿宋_GB2312;仿宋" w:cs="宋体" w:hint="eastAsia"/>
          <w:kern w:val="0"/>
          <w:sz w:val="32"/>
          <w:szCs w:val="32"/>
          <w:lang w:val="en"/>
        </w:rPr>
        <w:t>或者动物诊疗机构对犬只进行健康检查时，发现犬只患有、疑似患有狂犬病或者其他严重人畜共患传染病的，应当立即报告动物防疫主管部门。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highlight w:val="none"/>
        </w:rPr>
      </w:pPr>
      <w:r>
        <w:rPr>
          <w:rFonts w:ascii="黑体" w:hAnsi="黑体" w:cs="黑体" w:hint="eastAsia" w:eastAsia="黑体"/>
          <w:sz w:val="32"/>
          <w:szCs w:val="32"/>
        </w:rPr>
        <w:t>第二十一</w:t>
      </w:r>
      <w:r>
        <w:rPr>
          <w:rFonts w:ascii="黑体" w:hAnsi="黑体" w:cs="宋体" w:hint="eastAsia" w:eastAsia="黑体"/>
          <w:kern w:val="0"/>
          <w:sz w:val="32"/>
          <w:szCs w:val="32"/>
        </w:rPr>
        <w:t>条</w:t>
      </w:r>
      <w:r>
        <w:rPr>
          <w:rFonts w:ascii="仿宋_GB2312;仿宋" w:hAnsi="仿宋_GB2312;仿宋" w:cs="宋体" w:hint="eastAsia"/>
          <w:kern w:val="0"/>
          <w:sz w:val="32"/>
          <w:szCs w:val="32"/>
        </w:rPr>
        <w:t xml:space="preserve">  </w:t>
      </w:r>
      <w:r>
        <w:rPr>
          <w:rFonts w:ascii="CESI仿宋-GB2312;仿宋" w:hAnsi="CESI仿宋-GB2312;仿宋" w:cs="CESI仿宋-GB2312;仿宋" w:hint="eastAsia" w:eastAsia="CESI仿宋-GB2312;仿宋"/>
          <w:kern w:val="0"/>
          <w:sz w:val="32"/>
          <w:szCs w:val="32"/>
        </w:rPr>
        <w:t>相关区动物防疫主管部门</w:t>
      </w:r>
      <w:r>
        <w:rPr>
          <w:rFonts w:ascii="仿宋_GB2312;仿宋" w:hAnsi="仿宋_GB2312;仿宋" w:cs="宋体" w:hint="eastAsia"/>
          <w:kern w:val="0"/>
          <w:sz w:val="32"/>
          <w:szCs w:val="32"/>
        </w:rPr>
        <w:t>应当制定本行政区域农村地区饲养犬只狂犬病免疫方案。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position w:val="0"/>
          <w:sz w:val="32"/>
          <w:szCs w:val="32"/>
          <w:highlight w:val="none"/>
          <w:vertAlign w:val="baseline"/>
        </w:rPr>
      </w:pPr>
      <w:r>
        <w:rPr>
          <w:rFonts w:ascii="仿宋_GB2312;仿宋" w:hAnsi="仿宋_GB2312;仿宋" w:cs="宋体" w:hint="eastAsia"/>
          <w:kern w:val="0"/>
          <w:sz w:val="32"/>
          <w:szCs w:val="32"/>
        </w:rPr>
        <w:t>乡镇人民政府、街道办事处应当组织农村地区养犬单位和个人做好饲养犬只的防疫工作。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highlight w:val="none"/>
        </w:rPr>
      </w:pPr>
      <w:r>
        <w:rPr>
          <w:rFonts w:ascii="黑体" w:hAnsi="黑体" w:cs="黑体" w:hint="eastAsia" w:eastAsia="黑体"/>
          <w:sz w:val="32"/>
          <w:szCs w:val="32"/>
        </w:rPr>
        <w:t>第二十二</w:t>
      </w:r>
      <w:r>
        <w:rPr>
          <w:rFonts w:ascii="黑体" w:hAnsi="黑体" w:cs="宋体" w:hint="eastAsia" w:eastAsia="黑体"/>
          <w:kern w:val="0"/>
          <w:sz w:val="32"/>
          <w:szCs w:val="32"/>
        </w:rPr>
        <w:t>条</w:t>
      </w:r>
      <w:r>
        <w:rPr>
          <w:rFonts w:ascii="仿宋_GB2312;仿宋" w:hAnsi="仿宋_GB2312;仿宋" w:cs="宋体" w:hint="eastAsia"/>
          <w:kern w:val="0"/>
          <w:sz w:val="32"/>
          <w:szCs w:val="32"/>
        </w:rPr>
        <w:t xml:space="preserve">  </w:t>
      </w:r>
      <w:r>
        <w:rPr>
          <w:rFonts w:ascii="仿宋_GB2312;仿宋" w:hAnsi="仿宋_GB2312;仿宋" w:cs="宋体" w:hint="eastAsia"/>
          <w:kern w:val="0"/>
          <w:sz w:val="32"/>
          <w:szCs w:val="32"/>
        </w:rPr>
        <w:t>街道办事处、乡镇人民政府应当组织协调居民委员会、村民委员会，做好本辖区内流浪犬、猫的控制和处置，防止疫病传播。</w:t>
      </w:r>
    </w:p>
    <w:p>
      <w:pPr>
        <w:pStyle w:val="BodyText"/>
        <w:keepNext w:val="false"/>
        <w:keepLines w:val="false"/>
        <w:pageBreakBefore w:val="false"/>
        <w:widowControl w:val="false"/>
        <w:kinsoku w:val="true"/>
        <w:overflowPunct w:val="true"/>
        <w:autoSpaceDE w:val="true"/>
        <w:bidi w:val="0"/>
        <w:snapToGrid w:val="true"/>
        <w:spacing w:lineRule="exact" w:line="560"/>
        <w:textAlignment w:val="auto"/>
        <w:rPr>
          <w:rFonts w:eastAsia="黑体"/>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第二十三条  </w:t>
      </w:r>
      <w:r>
        <w:rPr>
          <w:rFonts w:ascii="仿宋_GB2312;仿宋" w:hAnsi="仿宋_GB2312;仿宋" w:cs="宋体" w:hint="eastAsia"/>
          <w:kern w:val="0"/>
          <w:sz w:val="32"/>
          <w:szCs w:val="32"/>
        </w:rPr>
        <w:t>饲养犬只防疫管理的具体办法，由市人民政府制定</w:t>
      </w:r>
      <w:r>
        <w:rPr>
          <w:rFonts w:ascii="仿宋_GB2312;仿宋" w:hAnsi="仿宋_GB2312;仿宋" w:cs="宋体" w:hint="eastAsia"/>
          <w:kern w:val="0"/>
          <w:sz w:val="32"/>
          <w:szCs w:val="32"/>
        </w:rPr>
        <w:t>，向社会公布后实施</w:t>
      </w:r>
      <w:r>
        <w:rPr>
          <w:rFonts w:ascii="仿宋_GB2312;仿宋" w:hAnsi="仿宋_GB2312;仿宋" w:cs="宋体" w:hint="eastAsia"/>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w:t>
      </w:r>
      <w:r>
        <w:rPr>
          <w:rFonts w:ascii="仿宋_GB2312;仿宋" w:hAnsi="仿宋_GB2312;仿宋" w:cs="宋体" w:hint="eastAsia"/>
          <w:kern w:val="0"/>
          <w:sz w:val="32"/>
          <w:szCs w:val="32"/>
        </w:rPr>
        <w:t xml:space="preserve">  </w:t>
      </w:r>
      <w:r>
        <w:rPr>
          <w:rFonts w:ascii="黑体" w:hAnsi="黑体" w:cs="黑体" w:hint="eastAsia" w:eastAsia="黑体"/>
          <w:sz w:val="32"/>
          <w:szCs w:val="32"/>
        </w:rPr>
        <w:t>动物疫情的报告和</w:t>
      </w:r>
      <w:r>
        <w:rPr>
          <w:rFonts w:ascii="黑体" w:hAnsi="黑体" w:cs="黑体" w:hint="eastAsia" w:eastAsia="黑体"/>
          <w:sz w:val="32"/>
          <w:szCs w:val="32"/>
        </w:rPr>
        <w:t>通报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ascii="黑体" w:hAnsi="黑体" w:cs="黑体" w:hint="eastAsia" w:eastAsia="黑体"/>
          <w:sz w:val="32"/>
          <w:szCs w:val="32"/>
        </w:rPr>
        <w:t>第二十四条</w:t>
      </w:r>
      <w:r>
        <w:rPr>
          <w:rFonts w:ascii="仿宋_GB2312;仿宋" w:hAnsi="仿宋_GB2312;仿宋" w:cs="宋体" w:hint="eastAsia"/>
          <w:kern w:val="0"/>
          <w:sz w:val="32"/>
          <w:szCs w:val="32"/>
        </w:rPr>
        <w:t xml:space="preserve">  从事动物疫病监测、检测、检验检疫、研究、诊疗以及动物饲养、屠宰、经营、隔离、运输等活动的单位和个人，发现动物染疫或者疑似染疫的，应当立即向</w:t>
      </w:r>
      <w:r>
        <w:rPr>
          <w:rFonts w:ascii="仿宋_GB2312;仿宋" w:hAnsi="仿宋_GB2312;仿宋" w:cs="宋体" w:hint="eastAsia"/>
          <w:kern w:val="0"/>
          <w:sz w:val="32"/>
          <w:szCs w:val="32"/>
        </w:rPr>
        <w:t>动物防疫主管部门</w:t>
      </w:r>
      <w:r>
        <w:rPr>
          <w:rFonts w:ascii="仿宋_GB2312;仿宋" w:hAnsi="仿宋_GB2312;仿宋" w:cs="仿宋_GB2312;仿宋" w:hint="eastAsia"/>
          <w:kern w:val="0"/>
          <w:sz w:val="32"/>
          <w:szCs w:val="32"/>
        </w:rPr>
        <w:t>或者</w:t>
      </w:r>
      <w:r>
        <w:rPr>
          <w:rFonts w:ascii="仿宋_GB2312;仿宋" w:hAnsi="仿宋_GB2312;仿宋" w:cs="宋体" w:hint="eastAsia"/>
          <w:kern w:val="0"/>
          <w:sz w:val="32"/>
          <w:szCs w:val="32"/>
        </w:rPr>
        <w:t>动物疫病预防控制机构报告，并</w:t>
      </w:r>
      <w:r>
        <w:rPr>
          <w:rFonts w:ascii="仿宋_GB2312;仿宋" w:hAnsi="仿宋_GB2312;仿宋" w:cs="宋体" w:hint="eastAsia"/>
          <w:kern w:val="0"/>
          <w:sz w:val="32"/>
          <w:szCs w:val="32"/>
        </w:rPr>
        <w:t>迅速采取隔离等控制措施，防止动物疫情扩散。其他单位和个人发现动物染疫或者疑似染疫的，应当及时报告。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position w:val="0"/>
          <w:sz w:val="32"/>
          <w:szCs w:val="32"/>
          <w:vertAlign w:val="baseline"/>
        </w:rPr>
      </w:pPr>
      <w:r>
        <w:rPr>
          <w:rFonts w:ascii="仿宋_GB2312;仿宋" w:hAnsi="仿宋_GB2312;仿宋" w:cs="宋体" w:hint="eastAsia"/>
          <w:kern w:val="0"/>
          <w:sz w:val="32"/>
          <w:szCs w:val="32"/>
        </w:rPr>
        <w:t>任何单位和个人不得瞒报、谎报、迟报、漏报动物疫情，不得授意他人瞒报、谎报、迟报</w:t>
      </w:r>
      <w:r>
        <w:rPr>
          <w:rFonts w:ascii="仿宋_GB2312;仿宋" w:hAnsi="仿宋_GB2312;仿宋" w:cs="仿宋_GB2312;仿宋" w:hint="eastAsia"/>
          <w:sz w:val="32"/>
          <w:szCs w:val="32"/>
        </w:rPr>
        <w:t>动物疫情，不得阻碍他人报告动物疫情。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ascii="黑体" w:hAnsi="黑体" w:cs="黑体" w:hint="eastAsia" w:eastAsia="黑体"/>
          <w:sz w:val="32"/>
          <w:szCs w:val="32"/>
        </w:rPr>
        <w:t>第二十五条</w:t>
      </w:r>
      <w:r>
        <w:rPr>
          <w:rFonts w:ascii="仿宋_GB2312;仿宋" w:hAnsi="仿宋_GB2312;仿宋" w:cs="宋体" w:hint="eastAsia"/>
          <w:kern w:val="0"/>
          <w:sz w:val="32"/>
          <w:szCs w:val="32"/>
        </w:rPr>
        <w:t xml:space="preserve">  动物防疫主管部门或者动物疫病预防控制机构接到报告后，应当立即派出专业技术人员到现场进行初步调查核实和诊断。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highlight w:val="yellow"/>
        </w:rPr>
      </w:pPr>
      <w:r>
        <w:rPr>
          <w:rFonts w:ascii="仿宋_GB2312;仿宋" w:hAnsi="仿宋_GB2312;仿宋" w:cs="宋体" w:hint="eastAsia"/>
          <w:kern w:val="0"/>
          <w:sz w:val="32"/>
          <w:szCs w:val="32"/>
        </w:rPr>
        <w:t>动物疫病预防控制机构初步认为属于可疑动物疫病的，应当及时报本级动物防疫主管部门进行动物疫情认定。动物防疫主管部门认定属于动物疫情后，应当及时按照国家规定的程序上报。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区动物疫病预防控制机构接到报告后，认为属于</w:t>
      </w:r>
      <w:r>
        <w:rPr>
          <w:rFonts w:ascii="仿宋_GB2312;仿宋" w:hAnsi="仿宋_GB2312;仿宋" w:cs="仿宋_GB2312;仿宋" w:hint="eastAsia"/>
          <w:sz w:val="32"/>
          <w:szCs w:val="32"/>
        </w:rPr>
        <w:t>疑似</w:t>
      </w:r>
      <w:r>
        <w:rPr>
          <w:rFonts w:ascii="仿宋_GB2312;仿宋" w:hAnsi="仿宋_GB2312;仿宋" w:cs="宋体" w:hint="eastAsia"/>
          <w:kern w:val="0"/>
          <w:sz w:val="32"/>
          <w:szCs w:val="32"/>
        </w:rPr>
        <w:t>重大动物疫情的，应当在一小时内向所在区动物防疫主管部门和市动物疫病预防控制机构报告。市动物疫病预防控制机构接到报告后，</w:t>
      </w:r>
      <w:r>
        <w:rPr>
          <w:rFonts w:ascii="仿宋_GB2312;仿宋" w:hAnsi="仿宋_GB2312;仿宋" w:cs="仿宋_GB2312;仿宋" w:hint="eastAsia"/>
          <w:sz w:val="32"/>
          <w:szCs w:val="32"/>
        </w:rPr>
        <w:t>认为</w:t>
      </w:r>
      <w:r>
        <w:rPr>
          <w:rFonts w:ascii="仿宋_GB2312;仿宋" w:hAnsi="仿宋_GB2312;仿宋" w:cs="宋体" w:hint="eastAsia"/>
          <w:kern w:val="0"/>
          <w:sz w:val="32"/>
          <w:szCs w:val="32"/>
        </w:rPr>
        <w:t>属于重大动物疫情的，应当在一小时内向市动物防疫主管部门和国务院农业农村主管部门所属的动物疫病预防控制机构报告。市动物防疫主管部门应当在接到报告后一小时内，向市人民政府和国务院农业农村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重大动物疫情由市动物防疫主管部门认定，必要时报国务院农业农村主管部门认定。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ascii="黑体" w:hAnsi="黑体" w:cs="黑体" w:hint="eastAsia" w:eastAsia="黑体"/>
          <w:sz w:val="32"/>
          <w:szCs w:val="32"/>
        </w:rPr>
        <w:t>第二十六条</w:t>
      </w:r>
      <w:r>
        <w:rPr>
          <w:rFonts w:ascii="仿宋_GB2312;仿宋" w:hAnsi="仿宋_GB2312;仿宋" w:cs="宋体" w:hint="eastAsia"/>
          <w:kern w:val="0"/>
          <w:sz w:val="32"/>
          <w:szCs w:val="32"/>
        </w:rPr>
        <w:t xml:space="preserve">  </w:t>
      </w:r>
      <w:r>
        <w:rPr>
          <w:rFonts w:ascii="仿宋_GB2312;仿宋" w:hAnsi="仿宋_GB2312;仿宋" w:cs="仿宋_GB2312;仿宋" w:hint="eastAsia"/>
          <w:sz w:val="32"/>
          <w:szCs w:val="32"/>
        </w:rPr>
        <w:t>动</w:t>
      </w:r>
      <w:r>
        <w:rPr>
          <w:rFonts w:ascii="仿宋_GB2312;仿宋" w:hAnsi="仿宋_GB2312;仿宋" w:cs="宋体" w:hint="eastAsia"/>
          <w:kern w:val="0"/>
          <w:sz w:val="32"/>
          <w:szCs w:val="32"/>
        </w:rPr>
        <w:t>物疫情报告内容包括：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（一）疫情发生的时间、地点；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（二）染疫、疑似染疫动物的种类和数量、同群动物数量、免疫情况、死亡数量、临床症状、病理变化、诊断情况；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（三）已采取的措施；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（四）按照国家规定需要报告的其他事项。</w:t>
      </w:r>
    </w:p>
    <w:p>
      <w:pPr>
        <w:pStyle w:val="Normal"/>
        <w:ind w:firstLineChars="200" w:startChars="0" w:start="0" w:endChars="0" w:end="0"/>
        <w:rPr>
          <w:rFonts w:ascii="仿宋_GB2312;仿宋" w:hAnsi="仿宋_GB2312;仿宋" w:eastAsia="仿宋_GB2312;仿宋" w:cs="宋体"/>
          <w:kern w:val="0"/>
          <w:sz w:val="32"/>
          <w:szCs w:val="32"/>
          <w:lang w:val="en"/>
        </w:rPr>
      </w:pPr>
      <w:r>
        <w:rPr>
          <w:rFonts w:ascii="黑体" w:hAnsi="黑体" w:cs="黑体" w:hint="eastAsia" w:eastAsia="黑体"/>
          <w:sz w:val="32"/>
          <w:szCs w:val="32"/>
        </w:rPr>
        <w:t>第二十七条</w:t>
      </w:r>
      <w:r>
        <w:rPr>
          <w:rFonts w:ascii="仿宋_GB2312;仿宋" w:hAnsi="仿宋_GB2312;仿宋" w:cs="宋体" w:hint="eastAsia"/>
          <w:kern w:val="0"/>
          <w:sz w:val="32"/>
          <w:szCs w:val="32"/>
        </w:rPr>
        <w:t xml:space="preserve">  接到动物疫情报告的动物防疫主管部门、动物疫病预防控制机构，在按照规定报</w:t>
      </w:r>
      <w:r>
        <w:rPr>
          <w:rFonts w:ascii="仿宋_GB2312;仿宋" w:hAnsi="仿宋_GB2312;仿宋" w:cs="宋体" w:hint="eastAsia"/>
          <w:kern w:val="0"/>
          <w:sz w:val="32"/>
          <w:szCs w:val="32"/>
        </w:rPr>
        <w:t>告的同时，</w:t>
      </w:r>
      <w:r>
        <w:rPr>
          <w:rFonts w:ascii="仿宋_GB2312;仿宋" w:hAnsi="仿宋_GB2312;仿宋" w:cs="宋体" w:hint="eastAsia"/>
          <w:kern w:val="0"/>
          <w:sz w:val="32"/>
          <w:szCs w:val="32"/>
        </w:rPr>
        <w:t>应当及时采取临时隔离控制等必要措施，防止延误防控时机。</w:t>
      </w:r>
    </w:p>
    <w:p>
      <w:pPr>
        <w:pStyle w:val="Normal"/>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宋体" w:hint="eastAsia"/>
          <w:kern w:val="0"/>
          <w:sz w:val="32"/>
          <w:szCs w:val="32"/>
        </w:rPr>
        <w:t>在重大动物疫情报告期间</w:t>
      </w:r>
      <w:r>
        <w:rPr>
          <w:rFonts w:ascii="仿宋_GB2312;仿宋" w:hAnsi="仿宋_GB2312;仿宋" w:cs="宋体" w:hint="eastAsia"/>
          <w:kern w:val="0"/>
          <w:sz w:val="32"/>
          <w:szCs w:val="32"/>
        </w:rPr>
        <w:t>，</w:t>
      </w:r>
      <w:r>
        <w:rPr>
          <w:rFonts w:ascii="仿宋_GB2312;仿宋" w:hAnsi="仿宋_GB2312;仿宋" w:cs="宋体" w:hint="eastAsia"/>
          <w:kern w:val="0"/>
          <w:sz w:val="32"/>
          <w:szCs w:val="32"/>
        </w:rPr>
        <w:t>必要时，市和区人民政府可以作出封锁决定并采取扑杀、销毁等措施。有关单位和个人应当执行</w:t>
      </w:r>
      <w:r>
        <w:rPr>
          <w:rFonts w:ascii="仿宋_GB2312;仿宋" w:hAnsi="仿宋_GB2312;仿宋" w:cs="仿宋_GB2312;仿宋"/>
          <w:sz w:val="32"/>
          <w:szCs w:val="32"/>
        </w:rPr>
        <w:t>。</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hint="eastAsia" w:eastAsia="黑体"/>
          <w:sz w:val="32"/>
          <w:szCs w:val="32"/>
        </w:rPr>
        <w:t>第二十八</w:t>
      </w:r>
      <w:r>
        <w:rPr>
          <w:rFonts w:ascii="黑体" w:hAnsi="黑体" w:cs="宋体" w:hint="eastAsia" w:eastAsia="黑体"/>
          <w:kern w:val="0"/>
          <w:sz w:val="32"/>
          <w:szCs w:val="32"/>
        </w:rPr>
        <w:t>条</w:t>
      </w:r>
      <w:r>
        <w:rPr>
          <w:rFonts w:ascii="仿宋_GB2312;仿宋" w:hAnsi="仿宋_GB2312;仿宋" w:cs="宋体" w:hint="eastAsia"/>
          <w:kern w:val="0"/>
          <w:sz w:val="32"/>
          <w:szCs w:val="32"/>
        </w:rPr>
        <w:t xml:space="preserve">  动物防疫主管部门应当及时向同级卫生健康等有关部门通报重大动物疫情的发生和处置情况。</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规划资源、林业主管部门发现野生动物染疫或者疑似染疫的，应当及时处置并向同级动物防疫主管部门通报。</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eastAsia="仿宋_GB2312;仿宋" w:cs="宋体" w:hint="eastAsia" w:ascii="仿宋_GB2312;仿宋" w:hAnsi="仿宋_GB2312;仿宋"/>
          <w:kern w:val="0"/>
          <w:position w:val="0"/>
          <w:sz w:val="32"/>
          <w:szCs w:val="32"/>
          <w:vertAlign w:val="baseline"/>
        </w:rPr>
      </w:r>
    </w:p>
    <w:p>
      <w:pPr>
        <w:pStyle w:val="Normal"/>
        <w:jc w:val="center"/>
        <w:rPr>
          <w:rFonts w:ascii="黑体" w:hAnsi="黑体" w:eastAsia="黑体" w:cs="黑体" w:hint="eastAsia"/>
          <w:kern w:val="0"/>
          <w:sz w:val="32"/>
          <w:szCs w:val="32"/>
          <w:highlight w:val="red"/>
        </w:rPr>
      </w:pPr>
      <w:r>
        <w:rPr>
          <w:rFonts w:ascii="黑体" w:hAnsi="黑体" w:cs="黑体" w:hint="eastAsia" w:eastAsia="黑体"/>
          <w:kern w:val="0"/>
          <w:sz w:val="32"/>
          <w:szCs w:val="32"/>
        </w:rPr>
        <w:t>第四章</w:t>
      </w:r>
      <w:r>
        <w:rPr>
          <w:rFonts w:ascii="仿宋_GB2312;仿宋" w:hAnsi="仿宋_GB2312;仿宋" w:cs="宋体" w:hint="eastAsia"/>
          <w:kern w:val="0"/>
          <w:sz w:val="32"/>
          <w:szCs w:val="32"/>
        </w:rPr>
        <w:t xml:space="preserve">  </w:t>
      </w:r>
      <w:r>
        <w:rPr>
          <w:rFonts w:ascii="黑体" w:hAnsi="黑体" w:cs="黑体" w:hint="eastAsia" w:eastAsia="黑体"/>
          <w:kern w:val="0"/>
          <w:sz w:val="32"/>
          <w:szCs w:val="32"/>
        </w:rPr>
        <w:t>动物疫病的控制</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hint="eastAsia" w:eastAsia="黑体"/>
          <w:sz w:val="32"/>
          <w:szCs w:val="32"/>
        </w:rPr>
        <w:t>第二十九条</w:t>
      </w:r>
      <w:r>
        <w:rPr>
          <w:rFonts w:ascii="仿宋_GB2312;仿宋" w:hAnsi="仿宋_GB2312;仿宋" w:cs="宋体" w:hint="eastAsia"/>
          <w:kern w:val="0"/>
          <w:sz w:val="32"/>
          <w:szCs w:val="32"/>
        </w:rPr>
        <w:t xml:space="preserve">  </w:t>
      </w:r>
      <w:r>
        <w:rPr>
          <w:rFonts w:ascii="仿宋_GB2312;仿宋" w:hAnsi="仿宋_GB2312;仿宋" w:cs="仿宋_GB2312;仿宋" w:hint="eastAsia"/>
          <w:color w:val="000000"/>
          <w:sz w:val="32"/>
          <w:szCs w:val="32"/>
        </w:rPr>
        <w:t>发生动物疫病时</w:t>
      </w:r>
      <w:r>
        <w:rPr>
          <w:rFonts w:ascii="仿宋_GB2312;仿宋" w:hAnsi="仿宋_GB2312;仿宋" w:cs="宋体" w:hint="eastAsia"/>
          <w:kern w:val="0"/>
          <w:sz w:val="32"/>
          <w:szCs w:val="32"/>
        </w:rPr>
        <w:t>，各级人民政府、动物防疫主管部门应当按照国家有关规定采取相应控制措施。</w:t>
      </w:r>
    </w:p>
    <w:p>
      <w:pPr>
        <w:pStyle w:val="Normal"/>
        <w:widowControl/>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第三十条</w:t>
      </w:r>
      <w:r>
        <w:rPr>
          <w:rFonts w:ascii="仿宋_GB2312;仿宋" w:hAnsi="仿宋_GB2312;仿宋" w:cs="宋体" w:hint="eastAsia"/>
          <w:kern w:val="0"/>
          <w:sz w:val="32"/>
          <w:szCs w:val="32"/>
        </w:rPr>
        <w:t xml:space="preserve">  </w:t>
      </w:r>
      <w:r>
        <w:rPr>
          <w:rFonts w:ascii="仿宋_GB2312;仿宋" w:hAnsi="仿宋_GB2312;仿宋" w:cs="仿宋_GB2312;仿宋" w:hint="eastAsia"/>
          <w:kern w:val="0"/>
          <w:sz w:val="32"/>
          <w:szCs w:val="32"/>
        </w:rPr>
        <w:t>市和区人民政府应当根据上级重大动物疫情应急预案和本地区实际情况，制定本行政区域重大动物疫情应急预案，报上一级人民政府动物防疫主管部门备案，并抄送上一级人民政府应急管理部门。</w:t>
      </w:r>
    </w:p>
    <w:p>
      <w:pPr>
        <w:pStyle w:val="Normal"/>
        <w:widowControl/>
        <w:rPr>
          <w:rFonts w:ascii="仿宋_GB2312;仿宋" w:hAnsi="仿宋_GB2312;仿宋" w:eastAsia="仿宋_GB2312;仿宋" w:cs="仿宋_GB2312;仿宋" w:hint="eastAsia"/>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kern w:val="0"/>
          <w:sz w:val="32"/>
          <w:szCs w:val="32"/>
        </w:rPr>
        <w:t>动物防疫主管部门应当按照不同动物疫病病种及其流行特点和危害程度，分别制定重大动物疫情应急实施方案。</w:t>
      </w:r>
    </w:p>
    <w:p>
      <w:pPr>
        <w:pStyle w:val="Normal"/>
        <w:widowControl/>
        <w:ind w:firstLine="63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kern w:val="0"/>
          <w:sz w:val="32"/>
          <w:szCs w:val="32"/>
        </w:rPr>
        <w:t>重大动物疫情应急预案及实施方案应当根据疫情状况及时调整。</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hint="eastAsia" w:eastAsia="黑体"/>
          <w:kern w:val="0"/>
          <w:sz w:val="32"/>
          <w:szCs w:val="32"/>
        </w:rPr>
        <w:t>第三十一条</w:t>
      </w:r>
      <w:r>
        <w:rPr>
          <w:rFonts w:ascii="仿宋_GB2312;仿宋" w:hAnsi="仿宋_GB2312;仿宋" w:cs="宋体" w:hint="eastAsia"/>
          <w:kern w:val="0"/>
          <w:sz w:val="32"/>
          <w:szCs w:val="32"/>
        </w:rPr>
        <w:t xml:space="preserve">  市和区人民政府应当根据重大动物疫情应</w:t>
      </w:r>
      <w:r>
        <w:rPr>
          <w:rFonts w:ascii="仿宋_GB2312;仿宋" w:hAnsi="仿宋_GB2312;仿宋" w:cs="宋体" w:hint="eastAsia"/>
          <w:kern w:val="0"/>
          <w:sz w:val="32"/>
          <w:szCs w:val="32"/>
        </w:rPr>
        <w:t>急需</w:t>
      </w:r>
      <w:r>
        <w:rPr>
          <w:rFonts w:ascii="仿宋_GB2312;仿宋" w:hAnsi="仿宋_GB2312;仿宋" w:cs="仿宋_GB2312;仿宋" w:hint="eastAsia"/>
          <w:kern w:val="0"/>
          <w:sz w:val="32"/>
          <w:szCs w:val="32"/>
        </w:rPr>
        <w:t>要，</w:t>
      </w:r>
      <w:r>
        <w:rPr>
          <w:rFonts w:ascii="仿宋_GB2312;仿宋" w:hAnsi="仿宋_GB2312;仿宋" w:cs="宋体" w:hint="eastAsia"/>
          <w:kern w:val="0"/>
          <w:sz w:val="32"/>
          <w:szCs w:val="32"/>
        </w:rPr>
        <w:t>加强动物疫情应急专家组和应急队伍建设。</w:t>
      </w:r>
    </w:p>
    <w:p>
      <w:pPr>
        <w:pStyle w:val="Normal"/>
        <w:ind w:firstLineChars="200" w:startChars="0" w:start="0" w:endChars="0" w:end="0"/>
        <w:rPr>
          <w:rFonts w:ascii="仿宋_GB2312;仿宋" w:hAnsi="仿宋_GB2312;仿宋" w:eastAsia="仿宋_GB2312;仿宋" w:cs="仿宋_GB2312;仿宋" w:hint="eastAsia"/>
          <w:kern w:val="0"/>
          <w:position w:val="0"/>
          <w:sz w:val="32"/>
          <w:szCs w:val="32"/>
          <w:vertAlign w:val="baseline"/>
        </w:rPr>
      </w:pPr>
      <w:r>
        <w:rPr>
          <w:rFonts w:ascii="仿宋_GB2312;仿宋" w:hAnsi="仿宋_GB2312;仿宋" w:cs="宋体" w:hint="eastAsia"/>
          <w:kern w:val="0"/>
          <w:sz w:val="32"/>
          <w:szCs w:val="32"/>
        </w:rPr>
        <w:t>应急</w:t>
      </w:r>
      <w:r>
        <w:rPr>
          <w:rFonts w:ascii="仿宋_GB2312;仿宋" w:hAnsi="仿宋_GB2312;仿宋" w:cs="宋体" w:hint="eastAsia"/>
          <w:kern w:val="0"/>
          <w:sz w:val="32"/>
          <w:szCs w:val="32"/>
        </w:rPr>
        <w:t>队伍</w:t>
      </w:r>
      <w:r>
        <w:rPr>
          <w:rFonts w:ascii="仿宋_GB2312;仿宋" w:hAnsi="仿宋_GB2312;仿宋" w:cs="宋体" w:hint="eastAsia"/>
          <w:kern w:val="0"/>
          <w:sz w:val="32"/>
          <w:szCs w:val="32"/>
        </w:rPr>
        <w:t>应当定期进行培训和演练</w:t>
      </w:r>
      <w:r>
        <w:rPr>
          <w:rFonts w:ascii="仿宋_GB2312;仿宋" w:hAnsi="仿宋_GB2312;仿宋" w:cs="仿宋_GB2312;仿宋" w:hint="eastAsia"/>
          <w:kern w:val="0"/>
          <w:sz w:val="32"/>
          <w:szCs w:val="32"/>
        </w:rPr>
        <w:t>。</w:t>
      </w:r>
    </w:p>
    <w:p>
      <w:pPr>
        <w:pStyle w:val="Normal"/>
        <w:widowContro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黑体" w:hAnsi="黑体" w:cs="黑体" w:hint="eastAsia" w:eastAsia="黑体"/>
          <w:kern w:val="0"/>
          <w:sz w:val="32"/>
          <w:szCs w:val="32"/>
        </w:rPr>
        <w:t>第三十二条</w:t>
      </w:r>
      <w:r>
        <w:rPr>
          <w:rFonts w:ascii="仿宋_GB2312;仿宋" w:hAnsi="仿宋_GB2312;仿宋" w:cs="宋体" w:hint="eastAsia"/>
          <w:kern w:val="0"/>
          <w:sz w:val="32"/>
          <w:szCs w:val="32"/>
        </w:rPr>
        <w:t xml:space="preserve">  发生重大动物疫情时，动物防疫主管部门应当按照国家有关规定，立即划定疫点、疫区和受威胁区，溯源追踪，向本级人民政府提出启动重大动物疫情应急指挥系统、应急预案和对疫区实行封锁的建议。市或者区人民政府应当立即作出决定，采取应急处置措施，迅速控制、扑灭疫情。</w:t>
      </w:r>
    </w:p>
    <w:p>
      <w:pPr>
        <w:pStyle w:val="Normal"/>
        <w:ind w:firstLineChars="200" w:startChars="0" w:start="0" w:endChars="0" w:end="0"/>
        <w:rPr>
          <w:rFonts w:ascii="仿宋_GB2312;仿宋" w:hAnsi="仿宋_GB2312;仿宋" w:eastAsia="仿宋_GB2312;仿宋" w:cs="仿宋_GB2312;仿宋"/>
          <w:sz w:val="32"/>
          <w:szCs w:val="32"/>
        </w:rPr>
      </w:pPr>
      <w:r>
        <w:rPr>
          <w:rFonts w:ascii="黑体" w:hAnsi="黑体" w:cs="宋体" w:hint="eastAsia" w:eastAsia="黑体"/>
          <w:kern w:val="0"/>
          <w:sz w:val="32"/>
          <w:szCs w:val="32"/>
        </w:rPr>
        <w:t>第三十三条</w:t>
      </w:r>
      <w:r>
        <w:rPr>
          <w:rFonts w:ascii="仿宋_GB2312;仿宋" w:hAnsi="仿宋_GB2312;仿宋" w:cs="宋体" w:hint="eastAsia"/>
          <w:kern w:val="0"/>
          <w:sz w:val="32"/>
          <w:szCs w:val="32"/>
        </w:rPr>
        <w:t xml:space="preserve">  </w:t>
      </w:r>
      <w:r>
        <w:rPr>
          <w:rFonts w:ascii="仿宋_GB2312;仿宋" w:hAnsi="仿宋_GB2312;仿宋" w:cs="仿宋_GB2312;仿宋" w:hint="eastAsia"/>
          <w:sz w:val="32"/>
          <w:szCs w:val="32"/>
        </w:rPr>
        <w:t>疫区内的</w:t>
      </w:r>
      <w:r>
        <w:rPr>
          <w:rFonts w:ascii="仿宋_GB2312;仿宋" w:hAnsi="仿宋_GB2312;仿宋" w:cs="仿宋_GB2312;仿宋" w:hint="eastAsia"/>
          <w:sz w:val="32"/>
          <w:szCs w:val="32"/>
        </w:rPr>
        <w:t>单位和个人，应当遵守市</w:t>
      </w:r>
      <w:r>
        <w:rPr>
          <w:rFonts w:ascii="仿宋_GB2312;仿宋" w:hAnsi="仿宋_GB2312;仿宋" w:cs="仿宋_GB2312;仿宋"/>
          <w:sz w:val="32"/>
          <w:szCs w:val="32"/>
        </w:rPr>
        <w:t>和</w:t>
      </w:r>
      <w:r>
        <w:rPr>
          <w:rFonts w:ascii="仿宋_GB2312;仿宋" w:hAnsi="仿宋_GB2312;仿宋" w:cs="仿宋_GB2312;仿宋" w:hint="eastAsia"/>
          <w:sz w:val="32"/>
          <w:szCs w:val="32"/>
        </w:rPr>
        <w:t>区人民政府及其动物防疫主管部门依法作出的有关控制动物疫病的规定。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任何单位和个人不得藏匿、转移、盗掘已被依法隔离、封存、处理的动物和动物产品。</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仿宋_GB2312;仿宋" w:hint="eastAsia" w:eastAsia="黑体"/>
          <w:sz w:val="32"/>
          <w:szCs w:val="32"/>
        </w:rPr>
        <w:t>第三十四条</w:t>
      </w:r>
      <w:r>
        <w:rPr>
          <w:rFonts w:ascii="仿宋_GB2312;仿宋" w:hAnsi="仿宋_GB2312;仿宋" w:cs="宋体" w:hint="eastAsia"/>
          <w:kern w:val="0"/>
          <w:sz w:val="32"/>
          <w:szCs w:val="32"/>
        </w:rPr>
        <w:t xml:space="preserve">  </w:t>
      </w:r>
      <w:r>
        <w:rPr>
          <w:rFonts w:ascii="FangSong_GB2312;仿宋" w:hAnsi="FangSong_GB2312;仿宋" w:cs="仿宋_GB2312;仿宋" w:hint="eastAsia" w:eastAsia="FangSong_GB2312;仿宋"/>
          <w:sz w:val="32"/>
          <w:szCs w:val="32"/>
        </w:rPr>
        <w:t>市</w:t>
      </w:r>
      <w:r>
        <w:rPr>
          <w:rFonts w:ascii="FangSong_GB2312;仿宋" w:hAnsi="FangSong_GB2312;仿宋" w:cs="宋体" w:hint="eastAsia" w:eastAsia="FangSong_GB2312;仿宋"/>
          <w:kern w:val="0"/>
          <w:sz w:val="32"/>
          <w:szCs w:val="32"/>
        </w:rPr>
        <w:t>和</w:t>
      </w:r>
      <w:r>
        <w:rPr>
          <w:rFonts w:ascii="仿宋_GB2312;仿宋" w:hAnsi="仿宋_GB2312;仿宋" w:cs="宋体" w:hint="eastAsia"/>
          <w:kern w:val="0"/>
          <w:sz w:val="32"/>
          <w:szCs w:val="32"/>
        </w:rPr>
        <w:t>区卫生健康主管部门和同级动物防疫、规划资源、林业等主管部门应当建立人畜共患传染病防治的协作机制，及时相互通报人畜共患传染病相关情况。</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发生人畜共患传染病时，卫生健康主管部门应当对疫区易感染的人群进行监测，并采取相应的预防、控制措施。</w:t>
      </w:r>
    </w:p>
    <w:p>
      <w:pPr>
        <w:pStyle w:val="Normal"/>
        <w:widowControl/>
        <w:ind w:firstLineChars="200" w:startChars="0" w:start="0" w:endChars="0" w:end="0"/>
        <w:rPr>
          <w:rFonts w:ascii="仿宋_GB2312;仿宋" w:hAnsi="仿宋_GB2312;仿宋" w:eastAsia="仿宋_GB2312;仿宋" w:cs="宋体" w:hint="eastAsia"/>
          <w:kern w:val="0"/>
          <w:position w:val="0"/>
          <w:sz w:val="32"/>
          <w:szCs w:val="32"/>
          <w:highlight w:val="none"/>
          <w:vertAlign w:val="baseline"/>
        </w:rPr>
      </w:pPr>
      <w:r>
        <w:rPr>
          <w:rFonts w:ascii="黑体" w:hAnsi="黑体" w:cs="仿宋_GB2312;仿宋" w:hint="eastAsia" w:eastAsia="黑体"/>
          <w:sz w:val="32"/>
          <w:szCs w:val="32"/>
        </w:rPr>
        <w:t>第三十五条</w:t>
      </w:r>
      <w:r>
        <w:rPr>
          <w:rFonts w:ascii="仿宋_GB2312;仿宋" w:hAnsi="仿宋_GB2312;仿宋" w:cs="宋体" w:hint="eastAsia"/>
          <w:kern w:val="0"/>
          <w:sz w:val="32"/>
          <w:szCs w:val="32"/>
        </w:rPr>
        <w:t xml:space="preserve">  患有人畜共患传染病的人员不得直接从事动物疫病监测、检测、检验检疫、诊疗以及易感染动物的饲养、屠宰、经营、隔离、运输等活动</w:t>
      </w:r>
      <w:r>
        <w:rPr>
          <w:rFonts w:ascii="仿宋_GB2312;仿宋" w:hAnsi="仿宋_GB2312;仿宋" w:cs="仿宋_GB2312;仿宋" w:hint="eastAsia"/>
          <w:kern w:val="0"/>
          <w:sz w:val="32"/>
          <w:szCs w:val="32"/>
        </w:rPr>
        <w:t>。</w:t>
      </w:r>
    </w:p>
    <w:p>
      <w:pPr>
        <w:pStyle w:val="Normal"/>
        <w:widowControl/>
        <w:tabs>
          <w:tab w:val="clear" w:pos="420"/>
          <w:tab w:val="left" w:pos="5342" w:leader="none"/>
        </w:tabs>
        <w:rPr>
          <w:rFonts w:ascii="黑体" w:hAnsi="黑体" w:eastAsia="黑体" w:cs="宋体" w:hint="eastAsia"/>
          <w:color w:val="FF0000"/>
          <w:kern w:val="0"/>
          <w:position w:val="0"/>
          <w:sz w:val="32"/>
          <w:szCs w:val="32"/>
          <w:highlight w:val="none"/>
          <w:vertAlign w:val="baseline"/>
        </w:rPr>
      </w:pPr>
      <w:r>
        <w:rPr>
          <w:rFonts w:eastAsia="黑体" w:cs="宋体" w:hint="eastAsia" w:ascii="黑体" w:hAnsi="黑体"/>
          <w:color w:val="FF0000"/>
          <w:kern w:val="0"/>
          <w:position w:val="0"/>
          <w:sz w:val="32"/>
          <w:szCs w:val="32"/>
          <w:vertAlign w:val="baseline"/>
        </w:rPr>
      </w:r>
    </w:p>
    <w:p>
      <w:pPr>
        <w:pStyle w:val="Normal"/>
        <w:widowControl/>
        <w:tabs>
          <w:tab w:val="clear" w:pos="420"/>
          <w:tab w:val="left" w:pos="5342" w:leader="none"/>
        </w:tabs>
        <w:jc w:val="center"/>
        <w:rPr>
          <w:rFonts w:ascii="黑体" w:hAnsi="黑体" w:eastAsia="黑体" w:cs="宋体" w:hint="eastAsia"/>
          <w:kern w:val="0"/>
          <w:sz w:val="32"/>
          <w:szCs w:val="32"/>
        </w:rPr>
      </w:pPr>
      <w:r>
        <w:rPr>
          <w:rFonts w:ascii="黑体" w:hAnsi="黑体" w:cs="宋体" w:hint="eastAsia" w:eastAsia="黑体"/>
          <w:kern w:val="0"/>
          <w:sz w:val="32"/>
          <w:szCs w:val="32"/>
        </w:rPr>
        <w:t>第</w:t>
      </w:r>
      <w:r>
        <w:rPr>
          <w:rFonts w:ascii="黑体" w:hAnsi="黑体" w:cs="宋体" w:hint="eastAsia" w:eastAsia="黑体"/>
          <w:kern w:val="0"/>
          <w:sz w:val="32"/>
          <w:szCs w:val="32"/>
        </w:rPr>
        <w:t>五</w:t>
      </w:r>
      <w:r>
        <w:rPr>
          <w:rFonts w:ascii="黑体" w:hAnsi="黑体" w:cs="宋体" w:hint="eastAsia" w:eastAsia="黑体"/>
          <w:kern w:val="0"/>
          <w:sz w:val="32"/>
          <w:szCs w:val="32"/>
        </w:rPr>
        <w:t>章</w:t>
      </w:r>
      <w:r>
        <w:rPr>
          <w:rFonts w:ascii="仿宋_GB2312;仿宋" w:hAnsi="仿宋_GB2312;仿宋" w:cs="宋体" w:hint="eastAsia"/>
          <w:kern w:val="0"/>
          <w:sz w:val="32"/>
          <w:szCs w:val="32"/>
        </w:rPr>
        <w:t xml:space="preserve">  </w:t>
      </w:r>
      <w:r>
        <w:rPr>
          <w:rFonts w:ascii="黑体" w:hAnsi="黑体" w:cs="宋体" w:hint="eastAsia" w:eastAsia="黑体"/>
          <w:kern w:val="0"/>
          <w:sz w:val="32"/>
          <w:szCs w:val="32"/>
        </w:rPr>
        <w:t>动物和动物产品的检疫</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eastAsia="黑体"/>
          <w:kern w:val="0"/>
          <w:sz w:val="32"/>
          <w:szCs w:val="32"/>
        </w:rPr>
        <w:t>第</w:t>
      </w:r>
      <w:r>
        <w:rPr>
          <w:rFonts w:ascii="黑体" w:hAnsi="黑体" w:cs="黑体" w:hint="eastAsia" w:eastAsia="黑体"/>
          <w:kern w:val="0"/>
          <w:sz w:val="32"/>
          <w:szCs w:val="32"/>
        </w:rPr>
        <w:t>三十六</w:t>
      </w:r>
      <w:r>
        <w:rPr>
          <w:rFonts w:ascii="黑体" w:hAnsi="黑体" w:cs="黑体" w:eastAsia="黑体"/>
          <w:kern w:val="0"/>
          <w:sz w:val="32"/>
          <w:szCs w:val="32"/>
        </w:rPr>
        <w:t>条</w:t>
      </w:r>
      <w:r>
        <w:rPr>
          <w:rFonts w:ascii="仿宋_GB2312;仿宋" w:hAnsi="仿宋_GB2312;仿宋" w:cs="宋体" w:hint="eastAsia"/>
          <w:kern w:val="0"/>
          <w:sz w:val="32"/>
          <w:szCs w:val="32"/>
        </w:rPr>
        <w:t xml:space="preserve">  动物卫生监督机构依照国家规定，对动物、动物产品实施检疫。</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动物卫生监督机构的官方兽医具体实施动物、动物产品检疫。</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eastAsia="黑体"/>
          <w:kern w:val="0"/>
          <w:sz w:val="32"/>
          <w:szCs w:val="32"/>
        </w:rPr>
        <w:t>第</w:t>
      </w:r>
      <w:r>
        <w:rPr>
          <w:rFonts w:ascii="黑体" w:hAnsi="黑体" w:cs="黑体" w:hint="eastAsia" w:eastAsia="黑体"/>
          <w:kern w:val="0"/>
          <w:sz w:val="32"/>
          <w:szCs w:val="32"/>
        </w:rPr>
        <w:t>三十七</w:t>
      </w:r>
      <w:r>
        <w:rPr>
          <w:rFonts w:ascii="黑体" w:hAnsi="黑体" w:cs="黑体" w:eastAsia="黑体"/>
          <w:kern w:val="0"/>
          <w:sz w:val="32"/>
          <w:szCs w:val="32"/>
        </w:rPr>
        <w:t>条</w:t>
      </w:r>
      <w:r>
        <w:rPr>
          <w:rFonts w:ascii="仿宋_GB2312;仿宋" w:hAnsi="仿宋_GB2312;仿宋" w:cs="宋体" w:hint="eastAsia"/>
          <w:kern w:val="0"/>
          <w:sz w:val="32"/>
          <w:szCs w:val="32"/>
        </w:rPr>
        <w:t xml:space="preserve">  动物防疫主管部门应当按照国家规定标准，</w:t>
      </w:r>
      <w:r>
        <w:rPr>
          <w:rFonts w:ascii="仿宋_GB2312;仿宋" w:hAnsi="仿宋_GB2312;仿宋" w:cs="仿宋_GB2312;仿宋" w:hint="eastAsia"/>
          <w:kern w:val="0"/>
          <w:sz w:val="32"/>
          <w:szCs w:val="32"/>
        </w:rPr>
        <w:t>合理</w:t>
      </w:r>
      <w:r>
        <w:rPr>
          <w:rFonts w:ascii="仿宋_GB2312;仿宋" w:hAnsi="仿宋_GB2312;仿宋" w:cs="仿宋_GB2312;仿宋" w:hint="eastAsia"/>
          <w:kern w:val="0"/>
          <w:sz w:val="32"/>
          <w:szCs w:val="32"/>
        </w:rPr>
        <w:t>设置</w:t>
      </w:r>
      <w:r>
        <w:rPr>
          <w:rFonts w:ascii="仿宋_GB2312;仿宋" w:hAnsi="仿宋_GB2312;仿宋" w:cs="宋体" w:hint="eastAsia"/>
          <w:kern w:val="0"/>
          <w:sz w:val="32"/>
          <w:szCs w:val="32"/>
        </w:rPr>
        <w:t>动</w:t>
      </w:r>
      <w:r>
        <w:rPr>
          <w:rFonts w:ascii="仿宋_GB2312;仿宋" w:hAnsi="仿宋_GB2312;仿宋" w:cs="宋体" w:hint="eastAsia"/>
          <w:kern w:val="0"/>
          <w:sz w:val="32"/>
          <w:szCs w:val="32"/>
        </w:rPr>
        <w:t>物检疫申报点，并加强管理。</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动物卫生监督机构应当向动物检疫申报点派驻官方兽医，并向社会公布动物检疫申报点、检疫范围和检疫对象。</w:t>
      </w:r>
    </w:p>
    <w:p>
      <w:pPr>
        <w:pStyle w:val="Normal"/>
        <w:widowControl/>
        <w:ind w:firstLineChars="200" w:startChars="0" w:start="0" w:endChars="0" w:end="0"/>
        <w:textAlignment w:val="baseline"/>
        <w:rPr>
          <w:rFonts w:ascii="仿宋_GB2312;仿宋" w:hAnsi="仿宋_GB2312;仿宋" w:eastAsia="仿宋_GB2312;仿宋" w:cs="黑体"/>
          <w:kern w:val="0"/>
          <w:sz w:val="32"/>
          <w:szCs w:val="32"/>
        </w:rPr>
      </w:pPr>
      <w:r>
        <w:rPr>
          <w:rFonts w:ascii="黑体" w:hAnsi="黑体" w:cs="黑体" w:eastAsia="黑体"/>
          <w:kern w:val="0"/>
          <w:sz w:val="32"/>
          <w:szCs w:val="32"/>
        </w:rPr>
        <w:t>第</w:t>
      </w:r>
      <w:r>
        <w:rPr>
          <w:rFonts w:ascii="黑体" w:hAnsi="黑体" w:cs="黑体" w:hint="eastAsia" w:eastAsia="黑体"/>
          <w:kern w:val="0"/>
          <w:sz w:val="32"/>
          <w:szCs w:val="32"/>
        </w:rPr>
        <w:t>三十八</w:t>
      </w:r>
      <w:r>
        <w:rPr>
          <w:rFonts w:ascii="黑体" w:hAnsi="黑体" w:cs="黑体" w:eastAsia="黑体"/>
          <w:kern w:val="0"/>
          <w:sz w:val="32"/>
          <w:szCs w:val="32"/>
        </w:rPr>
        <w:t>条</w:t>
      </w:r>
      <w:r>
        <w:rPr>
          <w:rFonts w:ascii="仿宋_GB2312;仿宋" w:hAnsi="仿宋_GB2312;仿宋" w:cs="宋体" w:hint="eastAsia"/>
          <w:kern w:val="0"/>
          <w:sz w:val="32"/>
          <w:szCs w:val="32"/>
        </w:rPr>
        <w:t xml:space="preserve">  屠宰</w:t>
      </w:r>
      <w:r>
        <w:rPr>
          <w:rFonts w:ascii="仿宋_GB2312;仿宋" w:hAnsi="仿宋_GB2312;仿宋" w:cs="黑体"/>
          <w:kern w:val="0"/>
          <w:sz w:val="32"/>
          <w:szCs w:val="32"/>
        </w:rPr>
        <w:t>、出售</w:t>
      </w:r>
      <w:r>
        <w:rPr>
          <w:rFonts w:ascii="仿宋_GB2312;仿宋" w:hAnsi="仿宋_GB2312;仿宋" w:cs="宋体" w:hint="eastAsia"/>
          <w:kern w:val="0"/>
          <w:sz w:val="32"/>
          <w:szCs w:val="32"/>
        </w:rPr>
        <w:t>或者</w:t>
      </w:r>
      <w:r>
        <w:rPr>
          <w:rFonts w:ascii="仿宋_GB2312;仿宋" w:hAnsi="仿宋_GB2312;仿宋" w:cs="黑体"/>
          <w:kern w:val="0"/>
          <w:sz w:val="32"/>
          <w:szCs w:val="32"/>
        </w:rPr>
        <w:t>运</w:t>
      </w:r>
      <w:r>
        <w:rPr>
          <w:rFonts w:ascii="仿宋_GB2312;仿宋" w:hAnsi="仿宋_GB2312;仿宋" w:cs="宋体" w:hint="eastAsia"/>
          <w:kern w:val="0"/>
          <w:sz w:val="32"/>
          <w:szCs w:val="32"/>
        </w:rPr>
        <w:t>输动物以及出售或者运输动物产品前，货主应当按照规定向所在地动物</w:t>
      </w:r>
      <w:r>
        <w:rPr>
          <w:rFonts w:ascii="仿宋_GB2312;仿宋" w:hAnsi="仿宋_GB2312;仿宋" w:cs="黑体"/>
          <w:kern w:val="0"/>
          <w:sz w:val="32"/>
          <w:szCs w:val="32"/>
        </w:rPr>
        <w:t>卫生监督机构申报检疫。</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黑体"/>
          <w:kern w:val="0"/>
          <w:sz w:val="32"/>
          <w:szCs w:val="32"/>
        </w:rPr>
        <w:t>动物卫生监督机构接到检疫申报后，应当及时指派官方兽医对动物、动</w:t>
      </w:r>
      <w:r>
        <w:rPr>
          <w:rFonts w:ascii="仿宋_GB2312;仿宋" w:hAnsi="仿宋_GB2312;仿宋" w:cs="宋体" w:hint="eastAsia"/>
          <w:kern w:val="0"/>
          <w:sz w:val="32"/>
          <w:szCs w:val="32"/>
        </w:rPr>
        <w:t>物产品实施检疫。检疫合格的，出具检疫证明、加施检疫标志。</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动物饲养场、屠宰企业的执业兽医或者动物防疫技术人员，应当协助官方兽医实施检疫。</w:t>
      </w:r>
    </w:p>
    <w:p>
      <w:pPr>
        <w:pStyle w:val="Normal"/>
        <w:widowControl/>
        <w:ind w:firstLineChars="200" w:startChars="0" w:start="0" w:endChars="0" w:end="0"/>
        <w:textAlignment w:val="baseline"/>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宋体" w:hint="eastAsia" w:eastAsia="黑体"/>
          <w:kern w:val="0"/>
          <w:sz w:val="32"/>
          <w:szCs w:val="32"/>
        </w:rPr>
        <w:t>第</w:t>
      </w:r>
      <w:r>
        <w:rPr>
          <w:rFonts w:ascii="黑体" w:hAnsi="黑体" w:cs="黑体" w:hint="eastAsia" w:eastAsia="黑体"/>
          <w:kern w:val="0"/>
          <w:sz w:val="32"/>
          <w:szCs w:val="32"/>
        </w:rPr>
        <w:t>三十九</w:t>
      </w:r>
      <w:r>
        <w:rPr>
          <w:rFonts w:ascii="仿宋_GB2312;仿宋" w:hAnsi="仿宋_GB2312;仿宋" w:cs="宋体" w:hint="eastAsia" w:eastAsia="黑体"/>
          <w:kern w:val="0"/>
          <w:sz w:val="32"/>
          <w:szCs w:val="32"/>
        </w:rPr>
        <w:t>条</w:t>
      </w:r>
      <w:r>
        <w:rPr>
          <w:rFonts w:ascii="仿宋_GB2312;仿宋" w:hAnsi="仿宋_GB2312;仿宋" w:cs="宋体" w:hint="eastAsia"/>
          <w:kern w:val="0"/>
          <w:sz w:val="32"/>
          <w:szCs w:val="32"/>
        </w:rPr>
        <w:t xml:space="preserve">  </w:t>
      </w:r>
      <w:r>
        <w:rPr>
          <w:rFonts w:ascii="仿宋_GB2312;仿宋" w:hAnsi="仿宋_GB2312;仿宋" w:cs="仿宋_GB2312;仿宋" w:hint="eastAsia"/>
          <w:b w:val="false"/>
          <w:bCs w:val="false"/>
          <w:color w:val="000000"/>
          <w:sz w:val="32"/>
          <w:szCs w:val="32"/>
          <w:u w:val="none"/>
        </w:rPr>
        <w:t>因科研、药用、展示等特殊情形需要非食用性利用的野生动物，应当按照国家有关规定报动物卫生监督机构检疫，检疫合格的，方可利用。</w:t>
      </w:r>
    </w:p>
    <w:p>
      <w:pPr>
        <w:pStyle w:val="Normal"/>
        <w:widowControl/>
        <w:ind w:firstLineChars="200" w:startChars="0" w:start="0" w:endChars="0" w:end="0"/>
        <w:textAlignment w:val="baseline"/>
        <w:rPr>
          <w:rFonts w:ascii="仿宋_GB2312;仿宋" w:hAnsi="仿宋_GB2312;仿宋" w:eastAsia="仿宋_GB2312;仿宋" w:cs="宋体" w:hint="eastAsia"/>
          <w:kern w:val="0"/>
          <w:position w:val="0"/>
          <w:sz w:val="32"/>
          <w:szCs w:val="32"/>
          <w:vertAlign w:val="baseline"/>
        </w:rPr>
      </w:pPr>
      <w:r>
        <w:rPr>
          <w:rFonts w:ascii="黑体" w:hAnsi="黑体" w:cs="黑体" w:eastAsia="黑体"/>
          <w:kern w:val="0"/>
          <w:sz w:val="32"/>
          <w:szCs w:val="32"/>
        </w:rPr>
        <w:t>第</w:t>
      </w:r>
      <w:r>
        <w:rPr>
          <w:rFonts w:ascii="黑体" w:hAnsi="黑体" w:cs="黑体" w:hint="eastAsia" w:eastAsia="黑体"/>
          <w:kern w:val="0"/>
          <w:sz w:val="32"/>
          <w:szCs w:val="32"/>
        </w:rPr>
        <w:t>四十</w:t>
      </w:r>
      <w:r>
        <w:rPr>
          <w:rFonts w:ascii="黑体" w:hAnsi="黑体" w:cs="黑体" w:eastAsia="黑体"/>
          <w:kern w:val="0"/>
          <w:sz w:val="32"/>
          <w:szCs w:val="32"/>
        </w:rPr>
        <w:t>条</w:t>
      </w:r>
      <w:r>
        <w:rPr>
          <w:rFonts w:ascii="仿宋_GB2312;仿宋" w:hAnsi="仿宋_GB2312;仿宋" w:cs="宋体" w:hint="eastAsia"/>
          <w:kern w:val="0"/>
          <w:sz w:val="32"/>
          <w:szCs w:val="32"/>
        </w:rPr>
        <w:t xml:space="preserve">  屠宰、经营、运输的动物，以及用于科研、展示、演出和比赛等非食用性利用的动物，应当附有检疫证明；经营和运输的动物产品，应当附有检疫证明、检疫标志。</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eastAsia="黑体"/>
          <w:kern w:val="0"/>
          <w:sz w:val="32"/>
          <w:szCs w:val="32"/>
        </w:rPr>
        <w:t>第</w:t>
      </w:r>
      <w:r>
        <w:rPr>
          <w:rFonts w:ascii="黑体" w:hAnsi="黑体" w:cs="黑体" w:hint="eastAsia" w:eastAsia="黑体"/>
          <w:kern w:val="0"/>
          <w:sz w:val="32"/>
          <w:szCs w:val="32"/>
        </w:rPr>
        <w:t>四十一</w:t>
      </w:r>
      <w:r>
        <w:rPr>
          <w:rFonts w:ascii="黑体" w:hAnsi="黑体" w:cs="黑体" w:eastAsia="黑体"/>
          <w:kern w:val="0"/>
          <w:sz w:val="32"/>
          <w:szCs w:val="32"/>
        </w:rPr>
        <w:t>条</w:t>
      </w:r>
      <w:r>
        <w:rPr>
          <w:rFonts w:ascii="仿宋_GB2312;仿宋" w:hAnsi="仿宋_GB2312;仿宋" w:cs="宋体" w:hint="eastAsia"/>
          <w:kern w:val="0"/>
          <w:sz w:val="32"/>
          <w:szCs w:val="32"/>
        </w:rPr>
        <w:t xml:space="preserve">  从事动物运输的单位、个人以及车辆，应当按照国家规定向</w:t>
      </w:r>
      <w:r>
        <w:rPr>
          <w:rFonts w:ascii="仿宋_GB2312;仿宋" w:hAnsi="仿宋_GB2312;仿宋" w:cs="宋体" w:hint="eastAsia"/>
          <w:kern w:val="0"/>
          <w:sz w:val="32"/>
          <w:szCs w:val="32"/>
        </w:rPr>
        <w:t>所在区</w:t>
      </w:r>
      <w:r>
        <w:rPr>
          <w:rFonts w:ascii="仿宋_GB2312;仿宋" w:hAnsi="仿宋_GB2312;仿宋" w:cs="宋体" w:hint="eastAsia"/>
          <w:kern w:val="0"/>
          <w:sz w:val="32"/>
          <w:szCs w:val="32"/>
        </w:rPr>
        <w:t>动物防疫主管部门备案，妥善保存行程路线和托运人提供的动物名称、检疫证明编号、数量等信息，并按照检疫证明载明的目的地运输动物。</w:t>
      </w:r>
    </w:p>
    <w:p>
      <w:pPr>
        <w:pStyle w:val="Normal"/>
        <w:keepNext w:val="false"/>
        <w:keepLines w:val="false"/>
        <w:pageBreakBefore w:val="false"/>
        <w:widowControl/>
        <w:shd w:fill="FFFFFF" w:val="clear"/>
        <w:kinsoku w:val="true"/>
        <w:overflowPunct w:val="true"/>
        <w:autoSpaceDE w:val="true"/>
        <w:bidi w:val="0"/>
        <w:snapToGrid w:val="true"/>
        <w:ind w:firstLineChars="200" w:startChars="0" w:start="0" w:endChars="0" w:end="0"/>
        <w:jc w:val="both"/>
        <w:textAlignment w:val="baseline"/>
        <w:rPr>
          <w:rFonts w:ascii="仿宋_GB2312;仿宋" w:hAnsi="仿宋_GB2312;仿宋" w:eastAsia="仿宋_GB2312;仿宋" w:cs="宋体" w:hint="eastAsia"/>
          <w:kern w:val="0"/>
          <w:position w:val="0"/>
          <w:sz w:val="32"/>
          <w:szCs w:val="32"/>
          <w:highlight w:val="none"/>
          <w:vertAlign w:val="baseline"/>
        </w:rPr>
      </w:pPr>
      <w:r>
        <w:rPr>
          <w:rFonts w:ascii="黑体" w:hAnsi="黑体" w:cs="黑体" w:eastAsia="黑体"/>
          <w:color w:val="000000"/>
          <w:kern w:val="0"/>
          <w:sz w:val="32"/>
          <w:szCs w:val="32"/>
        </w:rPr>
        <w:t>第</w:t>
      </w:r>
      <w:r>
        <w:rPr>
          <w:rFonts w:ascii="黑体" w:hAnsi="黑体" w:cs="黑体" w:hint="eastAsia" w:eastAsia="黑体"/>
          <w:color w:val="000000"/>
          <w:kern w:val="0"/>
          <w:sz w:val="32"/>
          <w:szCs w:val="32"/>
        </w:rPr>
        <w:t>四十二</w:t>
      </w:r>
      <w:r>
        <w:rPr>
          <w:rFonts w:ascii="黑体" w:hAnsi="黑体" w:cs="黑体" w:eastAsia="黑体"/>
          <w:color w:val="000000"/>
          <w:kern w:val="0"/>
          <w:sz w:val="32"/>
          <w:szCs w:val="32"/>
        </w:rPr>
        <w:t>条</w:t>
      </w:r>
      <w:r>
        <w:rPr>
          <w:rFonts w:ascii="仿宋_GB2312;仿宋" w:hAnsi="仿宋_GB2312;仿宋" w:cs="宋体" w:hint="eastAsia"/>
          <w:kern w:val="0"/>
          <w:sz w:val="32"/>
          <w:szCs w:val="32"/>
        </w:rPr>
        <w:t xml:space="preserve">  </w:t>
      </w:r>
      <w:r>
        <w:rPr>
          <w:rFonts w:ascii="仿宋_GB2312;仿宋" w:hAnsi="仿宋_GB2312;仿宋" w:cs="宋体" w:hint="eastAsia"/>
          <w:kern w:val="0"/>
          <w:sz w:val="32"/>
          <w:szCs w:val="32"/>
        </w:rPr>
        <w:t>市人民政府应当确定并公布道路运输的动物进入本市的指定通道，设置引导标志；通过道路运输进入本市或者经过本市的动物，应当通过指定通道进入或者经过本市。</w:t>
      </w:r>
    </w:p>
    <w:p>
      <w:pPr>
        <w:pStyle w:val="Normal"/>
        <w:ind w:firstLineChars="200" w:startChars="0" w:start="0" w:endChars="0" w:end="0"/>
        <w:rPr>
          <w:rFonts w:ascii="仿宋_GB2312;仿宋" w:hAnsi="仿宋_GB2312;仿宋" w:eastAsia="仿宋_GB2312;仿宋" w:cs="仿宋_GB2312;仿宋" w:hint="eastAsia"/>
          <w:kern w:val="0"/>
          <w:position w:val="0"/>
          <w:sz w:val="32"/>
          <w:szCs w:val="32"/>
          <w:highlight w:val="none"/>
          <w:vertAlign w:val="baseline"/>
        </w:rPr>
      </w:pPr>
      <w:r>
        <w:rPr>
          <w:rFonts w:ascii="黑体" w:hAnsi="黑体" w:cs="黑体" w:hint="eastAsia" w:eastAsia="黑体"/>
          <w:color w:val="000000"/>
          <w:kern w:val="0"/>
          <w:sz w:val="32"/>
          <w:szCs w:val="32"/>
        </w:rPr>
        <w:t>第四十三条</w:t>
      </w:r>
      <w:r>
        <w:rPr>
          <w:rFonts w:ascii="仿宋_GB2312;仿宋" w:hAnsi="仿宋_GB2312;仿宋" w:cs="宋体" w:hint="eastAsia"/>
          <w:kern w:val="0"/>
          <w:sz w:val="32"/>
          <w:szCs w:val="32"/>
        </w:rPr>
        <w:t xml:space="preserve">  </w:t>
      </w:r>
      <w:r>
        <w:rPr>
          <w:rFonts w:ascii="仿宋_GB2312;仿宋" w:hAnsi="仿宋_GB2312;仿宋" w:cs="仿宋_GB2312;仿宋" w:hint="eastAsia"/>
          <w:b w:val="false"/>
          <w:bCs w:val="false"/>
          <w:color w:val="000000"/>
          <w:sz w:val="32"/>
          <w:szCs w:val="32"/>
          <w:u w:val="none"/>
        </w:rPr>
        <w:t>跨省、自治区、直辖市引进本市的种用、乳用动物到达目的地后，货主应当按照国家规定对引进的种用、乳用动物进行隔离观察。</w:t>
      </w:r>
    </w:p>
    <w:p>
      <w:pPr>
        <w:pStyle w:val="Normal"/>
        <w:ind w:firstLineChars="200" w:startChars="0" w:start="0" w:endChars="0" w:end="0"/>
        <w:rPr>
          <w:rFonts w:ascii="仿宋_GB2312;仿宋" w:hAnsi="仿宋_GB2312;仿宋" w:eastAsia="仿宋_GB2312;仿宋" w:cs="宋体" w:hint="eastAsia"/>
          <w:kern w:val="0"/>
          <w:sz w:val="32"/>
          <w:szCs w:val="32"/>
          <w:highlight w:val="none"/>
        </w:rPr>
      </w:pPr>
      <w:r>
        <w:rPr>
          <w:rFonts w:ascii="黑体" w:hAnsi="黑体" w:cs="黑体" w:hint="eastAsia" w:eastAsia="黑体"/>
          <w:color w:val="000000"/>
          <w:kern w:val="0"/>
          <w:sz w:val="32"/>
          <w:szCs w:val="32"/>
        </w:rPr>
        <w:t>第四十四</w:t>
      </w:r>
      <w:r>
        <w:rPr>
          <w:rFonts w:ascii="黑体" w:hAnsi="黑体" w:cs="宋体" w:hint="eastAsia" w:eastAsia="黑体"/>
          <w:kern w:val="0"/>
          <w:sz w:val="32"/>
          <w:szCs w:val="32"/>
        </w:rPr>
        <w:t>条</w:t>
      </w:r>
      <w:r>
        <w:rPr>
          <w:rFonts w:ascii="仿宋_GB2312;仿宋" w:hAnsi="仿宋_GB2312;仿宋" w:cs="宋体" w:hint="eastAsia"/>
          <w:kern w:val="0"/>
          <w:sz w:val="32"/>
          <w:szCs w:val="32"/>
        </w:rPr>
        <w:t xml:space="preserve">  </w:t>
      </w:r>
      <w:r>
        <w:rPr>
          <w:rFonts w:ascii="仿宋_GB2312;仿宋" w:hAnsi="仿宋_GB2312;仿宋" w:cs="宋体" w:hint="eastAsia"/>
          <w:kern w:val="0"/>
          <w:sz w:val="32"/>
          <w:szCs w:val="32"/>
        </w:rPr>
        <w:t>输入到无规定动物疫病区的动物、动物产品，货主应当按照国家规定向无规定动物疫病区所在地动物卫生监督机构申报检疫，经检疫合格的，方可进入。</w:t>
      </w:r>
    </w:p>
    <w:p>
      <w:pPr>
        <w:pStyle w:val="Normal"/>
        <w:widowControl/>
        <w:tabs>
          <w:tab w:val="clear" w:pos="420"/>
          <w:tab w:val="left" w:pos="5342" w:leader="none"/>
        </w:tabs>
        <w:ind w:firstLineChars="200" w:startChars="0" w:start="0" w:endChars="0" w:end="0"/>
        <w:textAlignment w:val="baseline"/>
        <w:rPr>
          <w:rFonts w:ascii="仿宋_GB2312;仿宋" w:hAnsi="仿宋_GB2312;仿宋" w:eastAsia="仿宋_GB2312;仿宋" w:cs="仿宋_GB2312;仿宋" w:hint="eastAsia"/>
          <w:kern w:val="0"/>
          <w:sz w:val="32"/>
          <w:szCs w:val="32"/>
          <w:highlight w:val="none"/>
        </w:rPr>
      </w:pPr>
      <w:r>
        <w:rPr>
          <w:rFonts w:ascii="黑体" w:hAnsi="黑体" w:cs="黑体" w:hint="eastAsia" w:eastAsia="黑体"/>
          <w:sz w:val="32"/>
          <w:szCs w:val="32"/>
        </w:rPr>
        <w:t>第四十五条</w:t>
      </w:r>
      <w:r>
        <w:rPr>
          <w:rFonts w:ascii="仿宋_GB2312;仿宋" w:hAnsi="仿宋_GB2312;仿宋" w:cs="宋体" w:hint="eastAsia"/>
          <w:kern w:val="0"/>
          <w:sz w:val="32"/>
          <w:szCs w:val="32"/>
        </w:rPr>
        <w:t xml:space="preserve"> </w:t>
      </w:r>
      <w:r>
        <w:rPr>
          <w:rFonts w:ascii="仿宋_GB2312;仿宋" w:hAnsi="仿宋_GB2312;仿宋" w:cs="宋体" w:hint="eastAsia"/>
          <w:kern w:val="0"/>
          <w:sz w:val="32"/>
          <w:szCs w:val="32"/>
        </w:rPr>
        <w:t xml:space="preserve"> </w:t>
      </w:r>
      <w:r>
        <w:rPr>
          <w:rFonts w:ascii="仿宋_GB2312;仿宋" w:hAnsi="仿宋_GB2312;仿宋" w:cs="仿宋_GB2312;仿宋" w:hint="eastAsia"/>
          <w:kern w:val="0"/>
          <w:sz w:val="32"/>
          <w:szCs w:val="32"/>
        </w:rPr>
        <w:t>经检疫不合格的动物、动物产品，货主应当在动物防疫主管部门的监督下按照国家有关规定处理，处理费用由货主承担。</w:t>
      </w:r>
    </w:p>
    <w:p>
      <w:pPr>
        <w:pStyle w:val="Normal"/>
        <w:widowControl/>
        <w:tabs>
          <w:tab w:val="clear" w:pos="420"/>
          <w:tab w:val="left" w:pos="5342" w:leader="none"/>
        </w:tabs>
        <w:jc w:val="center"/>
        <w:rPr>
          <w:rFonts w:ascii="黑体" w:hAnsi="黑体" w:eastAsia="黑体" w:cs="宋体" w:hint="eastAsia"/>
          <w:color w:val="000000"/>
          <w:kern w:val="0"/>
          <w:sz w:val="32"/>
          <w:szCs w:val="32"/>
          <w:highlight w:val="none"/>
        </w:rPr>
      </w:pPr>
      <w:r>
        <w:rPr>
          <w:rFonts w:eastAsia="黑体" w:cs="宋体" w:hint="eastAsia" w:ascii="黑体" w:hAnsi="黑体"/>
          <w:color w:val="000000"/>
          <w:kern w:val="0"/>
          <w:sz w:val="32"/>
          <w:szCs w:val="32"/>
        </w:rPr>
      </w:r>
    </w:p>
    <w:p>
      <w:pPr>
        <w:pStyle w:val="Normal"/>
        <w:widowControl/>
        <w:tabs>
          <w:tab w:val="clear" w:pos="420"/>
          <w:tab w:val="left" w:pos="5342" w:leader="none"/>
        </w:tabs>
        <w:jc w:val="center"/>
        <w:rPr>
          <w:rFonts w:ascii="黑体" w:hAnsi="黑体" w:eastAsia="黑体" w:cs="宋体" w:hint="eastAsia"/>
          <w:strike/>
          <w:color w:val="FF0000"/>
          <w:kern w:val="0"/>
          <w:sz w:val="32"/>
          <w:szCs w:val="32"/>
          <w:u w:val="single"/>
        </w:rPr>
      </w:pPr>
      <w:r>
        <w:rPr>
          <w:rFonts w:ascii="黑体" w:hAnsi="黑体" w:cs="宋体" w:hint="eastAsia" w:eastAsia="黑体"/>
          <w:color w:val="000000"/>
          <w:kern w:val="0"/>
          <w:sz w:val="32"/>
          <w:szCs w:val="32"/>
        </w:rPr>
        <w:t>第</w:t>
      </w:r>
      <w:r>
        <w:rPr>
          <w:rFonts w:ascii="黑体" w:hAnsi="黑体" w:cs="宋体" w:hint="eastAsia" w:eastAsia="黑体"/>
          <w:color w:val="000000"/>
          <w:kern w:val="0"/>
          <w:sz w:val="32"/>
          <w:szCs w:val="32"/>
        </w:rPr>
        <w:t>六</w:t>
      </w:r>
      <w:r>
        <w:rPr>
          <w:rFonts w:ascii="黑体" w:hAnsi="黑体" w:cs="宋体" w:hint="eastAsia" w:eastAsia="黑体"/>
          <w:color w:val="000000"/>
          <w:kern w:val="0"/>
          <w:sz w:val="32"/>
          <w:szCs w:val="32"/>
        </w:rPr>
        <w:t>章</w:t>
      </w:r>
      <w:r>
        <w:rPr>
          <w:rFonts w:ascii="仿宋_GB2312;仿宋" w:hAnsi="仿宋_GB2312;仿宋" w:cs="宋体" w:hint="eastAsia"/>
          <w:kern w:val="0"/>
          <w:sz w:val="32"/>
          <w:szCs w:val="32"/>
        </w:rPr>
        <w:t xml:space="preserve">  </w:t>
      </w:r>
      <w:r>
        <w:rPr>
          <w:rFonts w:ascii="黑体" w:hAnsi="黑体" w:cs="宋体" w:hint="eastAsia" w:eastAsia="黑体"/>
          <w:color w:val="000000"/>
          <w:kern w:val="0"/>
          <w:sz w:val="32"/>
          <w:szCs w:val="32"/>
        </w:rPr>
        <w:t>病死</w:t>
      </w:r>
      <w:r>
        <w:rPr>
          <w:rFonts w:ascii="黑体" w:hAnsi="黑体" w:cs="宋体" w:eastAsia="黑体"/>
          <w:color w:val="000000"/>
          <w:kern w:val="0"/>
          <w:sz w:val="32"/>
          <w:szCs w:val="32"/>
        </w:rPr>
        <w:t>动物</w:t>
      </w:r>
      <w:r>
        <w:rPr>
          <w:rFonts w:ascii="黑体" w:hAnsi="黑体" w:cs="宋体" w:hint="eastAsia" w:eastAsia="黑体"/>
          <w:kern w:val="0"/>
          <w:sz w:val="32"/>
          <w:szCs w:val="32"/>
        </w:rPr>
        <w:t>和</w:t>
      </w:r>
      <w:r>
        <w:rPr>
          <w:rFonts w:ascii="黑体" w:hAnsi="黑体" w:cs="宋体" w:eastAsia="黑体"/>
          <w:color w:val="000000"/>
          <w:kern w:val="0"/>
          <w:sz w:val="32"/>
          <w:szCs w:val="32"/>
        </w:rPr>
        <w:t>病害动物产品的无害化处理</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color w:val="000000"/>
          <w:kern w:val="0"/>
          <w:sz w:val="32"/>
          <w:szCs w:val="32"/>
        </w:rPr>
        <w:t>第四十六条</w:t>
      </w:r>
      <w:r>
        <w:rPr>
          <w:rFonts w:ascii="仿宋_GB2312;仿宋" w:hAnsi="仿宋_GB2312;仿宋" w:cs="宋体" w:hint="eastAsia"/>
          <w:kern w:val="0"/>
          <w:sz w:val="32"/>
          <w:szCs w:val="32"/>
        </w:rPr>
        <w:t xml:space="preserve">  本市建立政府主导、市场运作的病死动物和病害动物产品无害化处理机制，健全无害化收集处理体系。</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病死动物和病害动物产品应当按照国家规定进行无害化处理。任何单位和个人不得收购、贩卖、屠宰、加工、随意弃置病死动物和病害动物产品。</w:t>
      </w:r>
    </w:p>
    <w:p>
      <w:pPr>
        <w:pStyle w:val="Normal"/>
        <w:widowControl/>
        <w:ind w:firstLineChars="200" w:startChars="0" w:start="0" w:endChars="0" w:end="0"/>
        <w:rPr>
          <w:rFonts w:ascii="仿宋_GB2312;仿宋" w:hAnsi="仿宋_GB2312;仿宋" w:eastAsia="仿宋_GB2312;仿宋" w:cs="宋体" w:hint="eastAsia"/>
          <w:kern w:val="0"/>
          <w:sz w:val="32"/>
          <w:szCs w:val="32"/>
          <w:highlight w:val="none"/>
        </w:rPr>
      </w:pPr>
      <w:r>
        <w:rPr>
          <w:rFonts w:ascii="黑体" w:hAnsi="黑体" w:cs="宋体" w:hint="eastAsia" w:eastAsia="黑体"/>
          <w:color w:val="000000"/>
          <w:kern w:val="0"/>
          <w:sz w:val="32"/>
          <w:szCs w:val="32"/>
        </w:rPr>
        <w:t>第四十七</w:t>
      </w:r>
      <w:r>
        <w:rPr>
          <w:rFonts w:ascii="黑体" w:hAnsi="黑体" w:cs="宋体" w:hint="eastAsia" w:eastAsia="黑体"/>
          <w:kern w:val="0"/>
          <w:sz w:val="32"/>
          <w:szCs w:val="32"/>
        </w:rPr>
        <w:t>条</w:t>
      </w:r>
      <w:r>
        <w:rPr>
          <w:rFonts w:ascii="仿宋_GB2312;仿宋" w:hAnsi="仿宋_GB2312;仿宋" w:cs="宋体" w:hint="eastAsia"/>
          <w:kern w:val="0"/>
          <w:sz w:val="32"/>
          <w:szCs w:val="32"/>
        </w:rPr>
        <w:t xml:space="preserve">  市动物防疫主管部门应当会同市发展改革、规划资源等部门编制动物和动物产品集中无害化处理场所建设规划，报市人</w:t>
      </w:r>
      <w:r>
        <w:rPr>
          <w:rFonts w:ascii="仿宋_GB2312;仿宋" w:hAnsi="仿宋_GB2312;仿宋" w:cs="宋体" w:hint="eastAsia"/>
          <w:kern w:val="0"/>
          <w:sz w:val="32"/>
          <w:szCs w:val="32"/>
        </w:rPr>
        <w:t>民政府批准后实施。涉及设施规划布局和建设用地的，应当纳入国土空间规划。</w:t>
      </w:r>
    </w:p>
    <w:p>
      <w:pPr>
        <w:pStyle w:val="Normal"/>
        <w:ind w:firstLineChars="200" w:startChars="0" w:start="0" w:endChars="0" w:end="0"/>
        <w:rPr>
          <w:rFonts w:ascii="仿宋_GB2312;仿宋" w:hAnsi="仿宋_GB2312;仿宋" w:eastAsia="仿宋_GB2312;仿宋" w:cs="宋体" w:hint="eastAsia"/>
          <w:kern w:val="0"/>
          <w:sz w:val="32"/>
          <w:szCs w:val="32"/>
          <w:highlight w:val="none"/>
        </w:rPr>
      </w:pPr>
      <w:r>
        <w:rPr>
          <w:rFonts w:ascii="仿宋_GB2312;仿宋" w:hAnsi="仿宋_GB2312;仿宋" w:cs="宋体" w:hint="eastAsia"/>
          <w:kern w:val="0"/>
          <w:sz w:val="32"/>
          <w:szCs w:val="32"/>
        </w:rPr>
        <w:t>市动物防疫主管部门应当根据动物和动物产品集中无害化处理场所建设规划，制定建设计划并组织实施。</w:t>
      </w:r>
    </w:p>
    <w:p>
      <w:pPr>
        <w:pStyle w:val="Normal"/>
        <w:ind w:firstLineChars="200" w:startChars="0" w:start="0" w:endChars="0" w:end="0"/>
        <w:rPr>
          <w:rFonts w:ascii="仿宋_GB2312;仿宋" w:hAnsi="仿宋_GB2312;仿宋" w:eastAsia="仿宋_GB2312;仿宋" w:cs="宋体" w:hint="eastAsia"/>
          <w:kern w:val="0"/>
          <w:sz w:val="32"/>
          <w:szCs w:val="32"/>
          <w:highlight w:val="yellow"/>
        </w:rPr>
      </w:pPr>
      <w:r>
        <w:rPr>
          <w:rFonts w:ascii="仿宋_GB2312;仿宋" w:hAnsi="仿宋_GB2312;仿宋" w:cs="宋体" w:hint="eastAsia"/>
          <w:kern w:val="0"/>
          <w:sz w:val="32"/>
          <w:szCs w:val="32"/>
        </w:rPr>
        <w:t>相关区人民政府根据动物和动物产品集中无害化处理场所建设规划和建设计划，组</w:t>
      </w:r>
      <w:r>
        <w:rPr>
          <w:rFonts w:ascii="仿宋_GB2312;仿宋" w:hAnsi="仿宋_GB2312;仿宋" w:cs="宋体" w:hint="eastAsia"/>
          <w:kern w:val="0"/>
          <w:sz w:val="32"/>
          <w:szCs w:val="32"/>
        </w:rPr>
        <w:t>织建设本行政区域动物和动物产品集中无害化处理场所。</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鼓励社会资本参与动物和动物产品集中无害化处理场所的建设和运营。</w:t>
      </w:r>
    </w:p>
    <w:p>
      <w:pPr>
        <w:pStyle w:val="Normal"/>
        <w:ind w:firstLineChars="200" w:startChars="0" w:start="0" w:endChars="0" w:end="0"/>
        <w:rPr>
          <w:rFonts w:ascii="仿宋_GB2312;仿宋" w:hAnsi="仿宋_GB2312;仿宋" w:eastAsia="仿宋_GB2312;仿宋" w:cs="宋体" w:hint="eastAsia"/>
          <w:kern w:val="0"/>
          <w:sz w:val="32"/>
          <w:szCs w:val="32"/>
          <w:highlight w:val="none"/>
        </w:rPr>
      </w:pPr>
      <w:r>
        <w:rPr>
          <w:rFonts w:ascii="黑体" w:hAnsi="黑体" w:cs="宋体" w:hint="eastAsia" w:eastAsia="黑体"/>
          <w:color w:val="000000"/>
          <w:kern w:val="0"/>
          <w:sz w:val="32"/>
          <w:szCs w:val="32"/>
        </w:rPr>
        <w:t>第四十八条</w:t>
      </w:r>
      <w:r>
        <w:rPr>
          <w:rFonts w:ascii="仿宋_GB2312;仿宋" w:hAnsi="仿宋_GB2312;仿宋" w:cs="宋体" w:hint="eastAsia"/>
          <w:kern w:val="0"/>
          <w:sz w:val="32"/>
          <w:szCs w:val="32"/>
        </w:rPr>
        <w:t xml:space="preserve">  </w:t>
      </w:r>
      <w:r>
        <w:rPr>
          <w:rFonts w:ascii="仿宋_GB2312;仿宋" w:hAnsi="仿宋_GB2312;仿宋" w:cs="宋体" w:hint="eastAsia"/>
          <w:kern w:val="0"/>
          <w:sz w:val="32"/>
          <w:szCs w:val="32"/>
        </w:rPr>
        <w:t>从事动物饲养、屠宰、经营、隔离以及动物产品生产、经营、加工、贮藏等活动的单位和个人，应当按照国家有关规定做好病死动物、病害动</w:t>
      </w:r>
      <w:r>
        <w:rPr>
          <w:rFonts w:ascii="仿宋_GB2312;仿宋" w:hAnsi="仿宋_GB2312;仿宋" w:cs="宋体" w:hint="eastAsia"/>
          <w:kern w:val="0"/>
          <w:sz w:val="32"/>
          <w:szCs w:val="32"/>
        </w:rPr>
        <w:t>物产品的无害化处理，或者委托动物和动物产品无害化处理场所处理。</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动物防疫主管部门应当为有关单位和个人提供信息咨询、技术指导等服务，加强对病死动物和病害动物产品无害化处理的监督管理。</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宋体" w:hint="eastAsia" w:eastAsia="黑体"/>
          <w:color w:val="000000"/>
          <w:kern w:val="0"/>
          <w:sz w:val="32"/>
          <w:szCs w:val="32"/>
        </w:rPr>
        <w:t>第四十九条</w:t>
      </w:r>
      <w:r>
        <w:rPr>
          <w:rFonts w:ascii="仿宋_GB2312;仿宋" w:hAnsi="仿宋_GB2312;仿宋" w:cs="宋体" w:hint="eastAsia"/>
          <w:kern w:val="0"/>
          <w:sz w:val="32"/>
          <w:szCs w:val="32"/>
        </w:rPr>
        <w:t xml:space="preserve">  </w:t>
      </w:r>
      <w:r>
        <w:rPr>
          <w:rFonts w:ascii="仿宋_GB2312;仿宋" w:hAnsi="仿宋_GB2312;仿宋" w:cs="宋体" w:hint="eastAsia"/>
          <w:color w:val="000000"/>
          <w:kern w:val="0"/>
          <w:sz w:val="32"/>
          <w:szCs w:val="32"/>
        </w:rPr>
        <w:t>在</w:t>
      </w:r>
      <w:r>
        <w:rPr>
          <w:rFonts w:ascii="仿宋_GB2312;仿宋" w:hAnsi="仿宋_GB2312;仿宋" w:cs="宋体" w:hint="eastAsia"/>
          <w:kern w:val="0"/>
          <w:sz w:val="32"/>
          <w:szCs w:val="32"/>
        </w:rPr>
        <w:t>江河、湖泊、水库等水域发现的死亡畜禽，由所在区人民政府负责组织收集、处理并溯源。</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在城市公共场所和乡村发现的死亡畜禽，由所在地街道办事处、乡镇人民政府组织收集、处理并溯源。</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仿宋_GB2312;仿宋" w:hAnsi="仿宋_GB2312;仿宋" w:cs="宋体" w:hint="eastAsia"/>
          <w:kern w:val="0"/>
          <w:sz w:val="32"/>
          <w:szCs w:val="32"/>
        </w:rPr>
        <w:t>在野外环境发现的死亡野生动物，由所在</w:t>
      </w:r>
      <w:r>
        <w:rPr>
          <w:rFonts w:ascii="仿宋_GB2312;仿宋" w:hAnsi="仿宋_GB2312;仿宋" w:cs="仿宋_GB2312;仿宋" w:hint="eastAsia"/>
          <w:kern w:val="0"/>
          <w:sz w:val="32"/>
          <w:szCs w:val="32"/>
        </w:rPr>
        <w:t>区</w:t>
      </w:r>
      <w:r>
        <w:rPr>
          <w:rFonts w:ascii="仿宋_GB2312;仿宋" w:hAnsi="仿宋_GB2312;仿宋" w:cs="宋体" w:hint="eastAsia"/>
          <w:kern w:val="0"/>
          <w:sz w:val="32"/>
          <w:szCs w:val="32"/>
        </w:rPr>
        <w:t>规划资源、林业部门收集、处理。</w:t>
      </w:r>
    </w:p>
    <w:p>
      <w:pPr>
        <w:pStyle w:val="Normal"/>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第五十条</w:t>
      </w:r>
      <w:r>
        <w:rPr>
          <w:rFonts w:ascii="仿宋_GB2312;仿宋" w:hAnsi="仿宋_GB2312;仿宋" w:cs="宋体" w:hint="eastAsia"/>
          <w:kern w:val="0"/>
          <w:sz w:val="32"/>
          <w:szCs w:val="32"/>
        </w:rPr>
        <w:t xml:space="preserve">  </w:t>
      </w:r>
      <w:r>
        <w:rPr>
          <w:rFonts w:ascii="仿宋_GB2312;仿宋" w:hAnsi="仿宋_GB2312;仿宋" w:cs="仿宋_GB2312;仿宋" w:hint="eastAsia"/>
          <w:kern w:val="0"/>
          <w:sz w:val="32"/>
          <w:szCs w:val="32"/>
        </w:rPr>
        <w:t>动物和动物产品集中无害化处理场所</w:t>
      </w:r>
      <w:r>
        <w:rPr>
          <w:rFonts w:ascii="仿宋_GB2312;仿宋" w:hAnsi="仿宋_GB2312;仿宋" w:cs="仿宋_GB2312;仿宋" w:hint="eastAsia"/>
          <w:color w:val="000000"/>
          <w:kern w:val="0"/>
          <w:sz w:val="32"/>
          <w:szCs w:val="32"/>
        </w:rPr>
        <w:t>转运病死动物和病害动物产品，应当符合下列动物防疫</w:t>
      </w:r>
      <w:r>
        <w:rPr>
          <w:rFonts w:ascii="仿宋_GB2312;仿宋" w:hAnsi="仿宋_GB2312;仿宋" w:cs="仿宋_GB2312;仿宋" w:hint="eastAsia"/>
          <w:color w:val="000000"/>
          <w:kern w:val="0"/>
          <w:sz w:val="32"/>
          <w:szCs w:val="32"/>
        </w:rPr>
        <w:t>要求</w:t>
      </w:r>
      <w:r>
        <w:rPr>
          <w:rFonts w:ascii="仿宋_GB2312;仿宋" w:hAnsi="仿宋_GB2312;仿宋" w:cs="仿宋_GB2312;仿宋" w:hint="eastAsia"/>
          <w:color w:val="000000"/>
          <w:kern w:val="0"/>
          <w:sz w:val="32"/>
          <w:szCs w:val="32"/>
        </w:rPr>
        <w:t>：</w:t>
      </w:r>
    </w:p>
    <w:p>
      <w:pPr>
        <w:pStyle w:val="Normal"/>
        <w:widowControl/>
        <w:tabs>
          <w:tab w:val="clear" w:pos="420"/>
          <w:tab w:val="left" w:pos="5677" w:leader="none"/>
        </w:tabs>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（一）使用符合国家标准的车辆或者专用封闭厢式运载车辆，并采取防渗措施；</w:t>
      </w:r>
    </w:p>
    <w:p>
      <w:pPr>
        <w:pStyle w:val="Normal"/>
        <w:widowControl/>
        <w:tabs>
          <w:tab w:val="clear" w:pos="420"/>
          <w:tab w:val="left" w:pos="5677" w:leader="none"/>
        </w:tabs>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（二）转运车辆应当加装车载定位系统，记录转运时间和路径等信息；</w:t>
      </w:r>
    </w:p>
    <w:p>
      <w:pPr>
        <w:pStyle w:val="Normal"/>
        <w:widowControl/>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（三）转运车辆驶离暂存、养殖等场所前和卸载后，应当对车辆及相关工具等进行清洗、消毒；</w:t>
      </w:r>
    </w:p>
    <w:p>
      <w:pPr>
        <w:pStyle w:val="Normal"/>
        <w:widowControl/>
        <w:ind w:firstLineChars="200" w:startChars="0" w:start="0" w:endChars="0" w:end="0"/>
        <w:rPr>
          <w:rFonts w:ascii="仿宋_GB2312;仿宋" w:hAnsi="仿宋_GB2312;仿宋" w:eastAsia="仿宋_GB2312;仿宋" w:cs="仿宋_GB2312;仿宋" w:hint="eastAsia"/>
          <w:color w:val="000000"/>
          <w:kern w:val="0"/>
          <w:position w:val="0"/>
          <w:sz w:val="32"/>
          <w:szCs w:val="32"/>
          <w:vertAlign w:val="baseline"/>
        </w:rPr>
      </w:pPr>
      <w:r>
        <w:rPr>
          <w:rFonts w:ascii="仿宋_GB2312;仿宋" w:hAnsi="仿宋_GB2312;仿宋" w:cs="仿宋_GB2312;仿宋" w:hint="eastAsia"/>
          <w:color w:val="000000"/>
          <w:kern w:val="0"/>
          <w:sz w:val="32"/>
          <w:szCs w:val="32"/>
        </w:rPr>
        <w:t>（四）国家和本市规定的其他动物防疫要求。</w:t>
      </w:r>
    </w:p>
    <w:p>
      <w:pPr>
        <w:pStyle w:val="Normal"/>
        <w:rPr>
          <w:rFonts w:ascii="黑体" w:hAnsi="黑体" w:eastAsia="黑体" w:cs="宋体"/>
          <w:color w:val="000000"/>
          <w:kern w:val="0"/>
          <w:position w:val="0"/>
          <w:sz w:val="32"/>
          <w:szCs w:val="32"/>
          <w:vertAlign w:val="baseline"/>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第五十一条</w:t>
      </w:r>
      <w:r>
        <w:rPr>
          <w:rFonts w:ascii="仿宋_GB2312;仿宋" w:hAnsi="仿宋_GB2312;仿宋" w:cs="宋体" w:hint="eastAsia"/>
          <w:kern w:val="0"/>
          <w:sz w:val="32"/>
          <w:szCs w:val="32"/>
        </w:rPr>
        <w:t xml:space="preserve">  市和区财政对病死动物无害化处理提供补助。具体补助标准和补助办法由财政部门会同本级动物防疫、规划资源、林业等有关部门制定。</w:t>
      </w:r>
    </w:p>
    <w:p>
      <w:pPr>
        <w:pStyle w:val="Normal"/>
        <w:widowControl/>
        <w:tabs>
          <w:tab w:val="clear" w:pos="420"/>
          <w:tab w:val="left" w:pos="5342" w:leader="none"/>
        </w:tabs>
        <w:ind w:start="94" w:end="0"/>
        <w:jc w:val="center"/>
        <w:textAlignment w:val="baseline"/>
        <w:rPr>
          <w:rFonts w:ascii="黑体" w:hAnsi="黑体" w:eastAsia="黑体" w:cs="黑体"/>
          <w:color w:val="000000"/>
          <w:kern w:val="0"/>
          <w:position w:val="0"/>
          <w:sz w:val="32"/>
          <w:szCs w:val="32"/>
          <w:vertAlign w:val="baseline"/>
        </w:rPr>
      </w:pPr>
      <w:r>
        <w:rPr>
          <w:rFonts w:eastAsia="黑体" w:cs="黑体" w:ascii="黑体" w:hAnsi="黑体"/>
          <w:color w:val="000000"/>
          <w:kern w:val="0"/>
          <w:position w:val="0"/>
          <w:sz w:val="32"/>
          <w:szCs w:val="32"/>
          <w:vertAlign w:val="baseline"/>
        </w:rPr>
      </w:r>
    </w:p>
    <w:p>
      <w:pPr>
        <w:pStyle w:val="Normal"/>
        <w:widowControl/>
        <w:tabs>
          <w:tab w:val="clear" w:pos="420"/>
          <w:tab w:val="left" w:pos="5342" w:leader="none"/>
        </w:tabs>
        <w:ind w:start="94" w:end="0"/>
        <w:jc w:val="center"/>
        <w:textAlignment w:val="baseline"/>
        <w:rPr>
          <w:rFonts w:ascii="黑体" w:hAnsi="黑体" w:eastAsia="黑体" w:cs="黑体" w:hint="eastAsia"/>
          <w:color w:val="000000"/>
          <w:kern w:val="0"/>
          <w:sz w:val="32"/>
          <w:szCs w:val="32"/>
        </w:rPr>
      </w:pPr>
      <w:r>
        <w:rPr>
          <w:rFonts w:ascii="黑体" w:hAnsi="黑体" w:cs="黑体" w:eastAsia="黑体"/>
          <w:color w:val="000000"/>
          <w:kern w:val="0"/>
          <w:sz w:val="32"/>
          <w:szCs w:val="32"/>
        </w:rPr>
        <w:t>第</w:t>
      </w:r>
      <w:r>
        <w:rPr>
          <w:rFonts w:ascii="黑体" w:hAnsi="黑体" w:cs="黑体" w:hint="eastAsia" w:eastAsia="黑体"/>
          <w:color w:val="000000"/>
          <w:kern w:val="0"/>
          <w:sz w:val="32"/>
          <w:szCs w:val="32"/>
        </w:rPr>
        <w:t>七</w:t>
      </w:r>
      <w:r>
        <w:rPr>
          <w:rFonts w:ascii="黑体" w:hAnsi="黑体" w:cs="黑体" w:eastAsia="黑体"/>
          <w:color w:val="000000"/>
          <w:kern w:val="0"/>
          <w:sz w:val="32"/>
          <w:szCs w:val="32"/>
        </w:rPr>
        <w:t>章</w:t>
      </w:r>
      <w:r>
        <w:rPr>
          <w:rFonts w:ascii="仿宋_GB2312;仿宋" w:hAnsi="仿宋_GB2312;仿宋" w:cs="宋体" w:hint="eastAsia"/>
          <w:kern w:val="0"/>
          <w:sz w:val="32"/>
          <w:szCs w:val="32"/>
        </w:rPr>
        <w:t xml:space="preserve">  </w:t>
      </w:r>
      <w:r>
        <w:rPr>
          <w:rFonts w:ascii="黑体" w:hAnsi="黑体" w:cs="黑体" w:eastAsia="黑体"/>
          <w:color w:val="000000"/>
          <w:kern w:val="0"/>
          <w:sz w:val="32"/>
          <w:szCs w:val="32"/>
        </w:rPr>
        <w:t>监督</w:t>
      </w:r>
      <w:r>
        <w:rPr>
          <w:rFonts w:ascii="黑体" w:hAnsi="黑体" w:cs="黑体" w:hint="eastAsia" w:eastAsia="黑体"/>
          <w:color w:val="000000"/>
          <w:kern w:val="0"/>
          <w:sz w:val="32"/>
          <w:szCs w:val="32"/>
        </w:rPr>
        <w:t>和保障</w:t>
      </w:r>
    </w:p>
    <w:p>
      <w:pPr>
        <w:pStyle w:val="Normal"/>
        <w:widowControl/>
        <w:tabs>
          <w:tab w:val="clear" w:pos="420"/>
          <w:tab w:val="left" w:pos="5342" w:leader="none"/>
        </w:tabs>
        <w:ind w:firstLine="640" w:start="94" w:end="0"/>
        <w:jc w:val="start"/>
        <w:textAlignment w:val="baseline"/>
        <w:rPr>
          <w:rFonts w:ascii="仿宋_GB2312;仿宋" w:hAnsi="仿宋_GB2312;仿宋" w:eastAsia="仿宋_GB2312;仿宋" w:cs="黑体"/>
          <w:color w:val="000000"/>
          <w:kern w:val="0"/>
          <w:sz w:val="32"/>
          <w:szCs w:val="32"/>
        </w:rPr>
      </w:pPr>
      <w:r>
        <w:rPr>
          <w:rFonts w:ascii="黑体" w:hAnsi="黑体" w:cs="黑体" w:eastAsia="黑体"/>
          <w:color w:val="000000"/>
          <w:kern w:val="0"/>
          <w:sz w:val="32"/>
          <w:szCs w:val="32"/>
        </w:rPr>
        <w:t>第</w:t>
      </w:r>
      <w:r>
        <w:rPr>
          <w:rFonts w:ascii="黑体" w:hAnsi="黑体" w:cs="黑体" w:hint="eastAsia" w:eastAsia="黑体"/>
          <w:color w:val="000000"/>
          <w:kern w:val="0"/>
          <w:sz w:val="32"/>
          <w:szCs w:val="32"/>
        </w:rPr>
        <w:t>五十二</w:t>
      </w:r>
      <w:r>
        <w:rPr>
          <w:rFonts w:ascii="黑体" w:hAnsi="黑体" w:cs="黑体" w:eastAsia="黑体"/>
          <w:color w:val="000000"/>
          <w:kern w:val="0"/>
          <w:sz w:val="32"/>
          <w:szCs w:val="32"/>
        </w:rPr>
        <w:t>条</w:t>
      </w:r>
      <w:r>
        <w:rPr>
          <w:rFonts w:ascii="仿宋_GB2312;仿宋" w:hAnsi="仿宋_GB2312;仿宋" w:cs="宋体" w:hint="eastAsia"/>
          <w:kern w:val="0"/>
          <w:sz w:val="32"/>
          <w:szCs w:val="32"/>
        </w:rPr>
        <w:t xml:space="preserve">  动物防疫主管部门应当对动物饲养、屠宰、经营、隔离、运输、诊疗以及动物产品生产、经营、加工、贮藏、运输等活动中的动物防疫，依法实施监督管理</w:t>
      </w:r>
      <w:r>
        <w:rPr>
          <w:rFonts w:ascii="仿宋_GB2312;仿宋" w:hAnsi="仿宋_GB2312;仿宋" w:cs="黑体"/>
          <w:color w:val="000000"/>
          <w:kern w:val="0"/>
          <w:sz w:val="32"/>
          <w:szCs w:val="32"/>
        </w:rPr>
        <w:t>。</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eastAsia="黑体"/>
          <w:color w:val="000000"/>
          <w:kern w:val="0"/>
          <w:sz w:val="32"/>
          <w:szCs w:val="32"/>
        </w:rPr>
        <w:t>第</w:t>
      </w:r>
      <w:r>
        <w:rPr>
          <w:rFonts w:ascii="黑体" w:hAnsi="黑体" w:cs="黑体" w:hint="eastAsia" w:eastAsia="黑体"/>
          <w:color w:val="000000"/>
          <w:kern w:val="0"/>
          <w:sz w:val="32"/>
          <w:szCs w:val="32"/>
        </w:rPr>
        <w:t>五十三</w:t>
      </w:r>
      <w:r>
        <w:rPr>
          <w:rFonts w:ascii="黑体" w:hAnsi="黑体" w:cs="黑体" w:eastAsia="黑体"/>
          <w:color w:val="000000"/>
          <w:kern w:val="0"/>
          <w:sz w:val="32"/>
          <w:szCs w:val="32"/>
        </w:rPr>
        <w:t>条</w:t>
      </w:r>
      <w:r>
        <w:rPr>
          <w:rFonts w:ascii="仿宋_GB2312;仿宋" w:hAnsi="仿宋_GB2312;仿宋" w:cs="宋体" w:hint="eastAsia"/>
          <w:kern w:val="0"/>
          <w:sz w:val="32"/>
          <w:szCs w:val="32"/>
        </w:rPr>
        <w:t xml:space="preserve">  动物防疫主管部门执行监督检查任务，可以采取下列措施，有关单位和个人不得拒绝或者阻碍：</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（一）对动物、动物产品按照规定采样、留验、抽检；</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（二）对染疫或者疑似染疫的动物、动物产品及相关物品进行隔离、查封、扣押和处理；</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（三）对依法应当检疫而未经检疫的动物和动物产品，具备补检条件的实施补检，不具备补检条件的予以收缴销毁；</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（四）查验检疫证明、检疫标志和畜禽标识；</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（五）进入有关场所调查取证，查阅、复制与动物防疫有关的资料。</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kern w:val="0"/>
          <w:sz w:val="32"/>
          <w:szCs w:val="32"/>
        </w:rPr>
        <w:t>动物防疫主管部门根据动物疫病预防、控制需要，经本级人民政府批准，可以在车站、港口、机场等相关场所派驻官方兽医或者工作人员。</w:t>
      </w:r>
    </w:p>
    <w:p>
      <w:pPr>
        <w:pStyle w:val="Normal"/>
        <w:ind w:firstLineChars="200" w:startChars="0" w:start="0" w:endChars="0" w:end="0"/>
        <w:rPr>
          <w:rFonts w:ascii="仿宋_GB2312;仿宋" w:hAnsi="仿宋_GB2312;仿宋" w:eastAsia="仿宋_GB2312;仿宋" w:cs="宋体" w:hint="eastAsia"/>
          <w:kern w:val="0"/>
          <w:position w:val="0"/>
          <w:sz w:val="32"/>
          <w:szCs w:val="32"/>
          <w:vertAlign w:val="baseline"/>
        </w:rPr>
      </w:pPr>
      <w:r>
        <w:rPr>
          <w:rFonts w:ascii="黑体" w:hAnsi="黑体" w:cs="黑体" w:hint="eastAsia" w:eastAsia="黑体"/>
          <w:kern w:val="0"/>
          <w:sz w:val="32"/>
          <w:szCs w:val="32"/>
        </w:rPr>
        <w:t>第五十四条</w:t>
      </w:r>
      <w:r>
        <w:rPr>
          <w:rFonts w:ascii="仿宋_GB2312;仿宋" w:hAnsi="仿宋_GB2312;仿宋" w:cs="宋体" w:hint="eastAsia"/>
          <w:kern w:val="0"/>
          <w:sz w:val="32"/>
          <w:szCs w:val="32"/>
        </w:rPr>
        <w:t xml:space="preserve">  为控制动物疫病，区动物防疫主管部门应当派人在本市依法设立的动物防疫监督检查站执行监督检查任务。必要时，经市人民政府批准，区人民政府可以设立临时性的动物防疫检查站，执行监督检查任务。</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hint="eastAsia" w:eastAsia="黑体"/>
          <w:sz w:val="32"/>
          <w:szCs w:val="32"/>
        </w:rPr>
        <w:t>第五十五</w:t>
      </w:r>
      <w:r>
        <w:rPr>
          <w:rFonts w:ascii="黑体" w:hAnsi="黑体" w:cs="黑体" w:hint="eastAsia" w:eastAsia="黑体"/>
          <w:color w:val="000000"/>
          <w:kern w:val="0"/>
          <w:sz w:val="32"/>
          <w:szCs w:val="32"/>
        </w:rPr>
        <w:t>条</w:t>
      </w:r>
      <w:r>
        <w:rPr>
          <w:rFonts w:ascii="仿宋_GB2312;仿宋" w:hAnsi="仿宋_GB2312;仿宋" w:cs="宋体" w:hint="eastAsia"/>
          <w:kern w:val="0"/>
          <w:sz w:val="32"/>
          <w:szCs w:val="32"/>
        </w:rPr>
        <w:t xml:space="preserve">  </w:t>
      </w:r>
      <w:r>
        <w:rPr>
          <w:rFonts w:ascii="仿宋_GB2312;仿宋" w:hAnsi="仿宋_GB2312;仿宋" w:cs="仿宋_GB2312;仿宋" w:hint="eastAsia"/>
          <w:sz w:val="32"/>
          <w:szCs w:val="32"/>
        </w:rPr>
        <w:t>市</w:t>
      </w:r>
      <w:r>
        <w:rPr>
          <w:rFonts w:ascii="仿宋_GB2312;仿宋" w:hAnsi="仿宋_GB2312;仿宋" w:cs="宋体" w:hint="eastAsia"/>
          <w:kern w:val="0"/>
          <w:sz w:val="32"/>
          <w:szCs w:val="32"/>
        </w:rPr>
        <w:t>和区人民政府应当加强动物卫生监督机构能力建设，配备与动物、动物产品检疫工作相适应的官方兽医，保障动物检疫工作条件。</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宋体" w:hint="eastAsia"/>
          <w:kern w:val="0"/>
          <w:sz w:val="32"/>
          <w:szCs w:val="32"/>
        </w:rPr>
        <w:t>区动物防疫主管部门可以根据动</w:t>
      </w:r>
      <w:r>
        <w:rPr>
          <w:rFonts w:ascii="仿宋_GB2312;仿宋" w:hAnsi="仿宋_GB2312;仿宋" w:cs="仿宋_GB2312;仿宋" w:hint="eastAsia"/>
          <w:sz w:val="32"/>
          <w:szCs w:val="32"/>
        </w:rPr>
        <w:t>物防疫工作需要，向乡镇或者特定区域派驻兽医机构或者人员。</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第五十六条</w:t>
      </w:r>
      <w:r>
        <w:rPr>
          <w:rFonts w:ascii="仿宋_GB2312;仿宋" w:hAnsi="仿宋_GB2312;仿宋" w:cs="宋体" w:hint="eastAsia"/>
          <w:kern w:val="0"/>
          <w:sz w:val="32"/>
          <w:szCs w:val="32"/>
        </w:rPr>
        <w:t xml:space="preserve">  </w:t>
      </w:r>
      <w:r>
        <w:rPr>
          <w:rFonts w:ascii="仿宋_GB2312;仿宋" w:hAnsi="仿宋_GB2312;仿宋" w:cs="仿宋_GB2312;仿宋" w:hint="eastAsia"/>
          <w:sz w:val="32"/>
          <w:szCs w:val="32"/>
        </w:rPr>
        <w:t>市和</w:t>
      </w:r>
      <w:r>
        <w:rPr>
          <w:rFonts w:ascii="仿宋_GB2312;仿宋" w:hAnsi="仿宋_GB2312;仿宋" w:cs="仿宋_GB2312;仿宋"/>
          <w:sz w:val="32"/>
          <w:szCs w:val="32"/>
        </w:rPr>
        <w:t>区</w:t>
      </w:r>
      <w:r>
        <w:rPr>
          <w:rFonts w:ascii="仿宋_GB2312;仿宋" w:hAnsi="仿宋_GB2312;仿宋" w:cs="仿宋_GB2312;仿宋" w:hint="eastAsia"/>
          <w:sz w:val="32"/>
          <w:szCs w:val="32"/>
        </w:rPr>
        <w:t>人民政府按照本级政府职责，将动物疫病的监测、预防、控制、净化、消灭，动物、动物产品的检疫和病死动物、病害动物产品的无害化处理，以及监督管理所需经费纳入本级预算。</w:t>
      </w:r>
    </w:p>
    <w:p>
      <w:pPr>
        <w:pStyle w:val="Normal"/>
        <w:ind w:firstLineChars="200" w:startChars="0" w:start="0" w:endChars="0" w:end="0"/>
        <w:rPr>
          <w:rFonts w:ascii="仿宋_GB2312;仿宋" w:hAnsi="仿宋_GB2312;仿宋" w:eastAsia="仿宋_GB2312;仿宋" w:cs="宋体" w:hint="eastAsia"/>
          <w:kern w:val="0"/>
          <w:sz w:val="32"/>
          <w:szCs w:val="32"/>
        </w:rPr>
      </w:pPr>
      <w:r>
        <w:rPr>
          <w:rFonts w:ascii="黑体" w:hAnsi="黑体" w:cs="黑体" w:hint="eastAsia" w:eastAsia="黑体"/>
          <w:sz w:val="32"/>
          <w:szCs w:val="32"/>
        </w:rPr>
        <w:t>第五十七条</w:t>
      </w:r>
      <w:r>
        <w:rPr>
          <w:rFonts w:ascii="仿宋_GB2312;仿宋" w:hAnsi="仿宋_GB2312;仿宋" w:cs="宋体" w:hint="eastAsia"/>
          <w:kern w:val="0"/>
          <w:sz w:val="32"/>
          <w:szCs w:val="32"/>
        </w:rPr>
        <w:t xml:space="preserve">  </w:t>
      </w:r>
      <w:r>
        <w:rPr>
          <w:rFonts w:ascii="仿宋_GB2312;仿宋" w:hAnsi="仿宋_GB2312;仿宋" w:cs="仿宋_GB2312;仿宋" w:hint="eastAsia"/>
          <w:sz w:val="32"/>
          <w:szCs w:val="32"/>
        </w:rPr>
        <w:t>市和区人民政</w:t>
      </w:r>
      <w:r>
        <w:rPr>
          <w:rFonts w:ascii="仿宋_GB2312;仿宋" w:hAnsi="仿宋_GB2312;仿宋" w:cs="宋体" w:hint="eastAsia"/>
          <w:kern w:val="0"/>
          <w:sz w:val="32"/>
          <w:szCs w:val="32"/>
        </w:rPr>
        <w:t>府应当根据动物疫情应急处置需要，储备、更新和维护疫苗、药品、设施设备和防护用品等物资。</w:t>
      </w:r>
    </w:p>
    <w:p>
      <w:pPr>
        <w:pStyle w:val="Normal"/>
        <w:ind w:firstLineChars="200" w:startChars="0" w:start="0" w:endChars="0" w:end="0"/>
        <w:rPr>
          <w:rFonts w:ascii="仿宋_GB2312;仿宋" w:hAnsi="仿宋_GB2312;仿宋" w:eastAsia="仿宋_GB2312;仿宋" w:cs="仿宋_GB2312;仿宋" w:hint="eastAsia"/>
          <w:color w:val="548DD4"/>
          <w:position w:val="0"/>
          <w:sz w:val="32"/>
          <w:szCs w:val="32"/>
          <w:vertAlign w:val="baseline"/>
        </w:rPr>
      </w:pPr>
      <w:r>
        <w:rPr>
          <w:rFonts w:ascii="黑体" w:hAnsi="黑体" w:cs="黑体" w:hint="eastAsia" w:eastAsia="黑体"/>
          <w:sz w:val="32"/>
          <w:szCs w:val="32"/>
        </w:rPr>
        <w:t>第五十八条</w:t>
      </w:r>
      <w:r>
        <w:rPr>
          <w:rFonts w:ascii="仿宋_GB2312;仿宋" w:hAnsi="仿宋_GB2312;仿宋" w:cs="宋体" w:hint="eastAsia"/>
          <w:kern w:val="0"/>
          <w:sz w:val="32"/>
          <w:szCs w:val="32"/>
        </w:rPr>
        <w:t xml:space="preserve">  </w:t>
      </w:r>
      <w:r>
        <w:rPr>
          <w:rFonts w:ascii="仿宋_GB2312;仿宋" w:hAnsi="仿宋_GB2312;仿宋" w:cs="仿宋_GB2312;仿宋" w:hint="eastAsia"/>
          <w:sz w:val="32"/>
          <w:szCs w:val="32"/>
        </w:rPr>
        <w:t>对在动物疫病预防、控制、净化、消灭过程中强制扑杀的动物、销毁的动物产品和相关物品，</w:t>
      </w:r>
      <w:r>
        <w:rPr>
          <w:rFonts w:ascii="仿宋_GB2312;仿宋" w:hAnsi="仿宋_GB2312;仿宋" w:cs="仿宋_GB2312;仿宋" w:hint="eastAsia"/>
          <w:kern w:val="0"/>
          <w:sz w:val="32"/>
          <w:szCs w:val="32"/>
        </w:rPr>
        <w:t>以及作为动物疫病监测、流行病学调查采样对象的动物、动物产品，</w:t>
      </w:r>
      <w:r>
        <w:rPr>
          <w:rFonts w:ascii="仿宋_GB2312;仿宋" w:hAnsi="仿宋_GB2312;仿宋" w:cs="仿宋_GB2312;仿宋" w:hint="eastAsia"/>
          <w:sz w:val="32"/>
          <w:szCs w:val="32"/>
        </w:rPr>
        <w:t>市和区人民政府给予补偿。具体办法由市财政部门会同有关部门根据国家有关规定和我市实际制定。</w:t>
      </w:r>
    </w:p>
    <w:p>
      <w:pPr>
        <w:pStyle w:val="Normal"/>
        <w:widowControl/>
        <w:ind w:firstLineChars="200" w:startChars="0" w:start="0" w:endChars="0" w:end="0"/>
        <w:rPr>
          <w:rFonts w:ascii="仿宋_GB2312;仿宋" w:hAnsi="仿宋_GB2312;仿宋" w:eastAsia="仿宋_GB2312;仿宋" w:cs="宋体" w:hint="eastAsia"/>
          <w:color w:val="000000"/>
          <w:kern w:val="0"/>
          <w:position w:val="0"/>
          <w:sz w:val="32"/>
          <w:szCs w:val="32"/>
          <w:vertAlign w:val="baseline"/>
        </w:rPr>
      </w:pPr>
      <w:r>
        <w:rPr>
          <w:rFonts w:ascii="黑体" w:hAnsi="黑体" w:cs="黑体" w:hint="eastAsia" w:eastAsia="黑体"/>
          <w:color w:val="000000"/>
          <w:sz w:val="32"/>
          <w:szCs w:val="32"/>
        </w:rPr>
        <w:t>第五十九条</w:t>
      </w:r>
      <w:r>
        <w:rPr>
          <w:rFonts w:ascii="仿宋_GB2312;仿宋" w:hAnsi="仿宋_GB2312;仿宋" w:cs="宋体" w:hint="eastAsia"/>
          <w:kern w:val="0"/>
          <w:sz w:val="32"/>
          <w:szCs w:val="32"/>
        </w:rPr>
        <w:t xml:space="preserve">  </w:t>
      </w:r>
      <w:r>
        <w:rPr>
          <w:rFonts w:ascii="仿宋_GB2312;仿宋" w:hAnsi="仿宋_GB2312;仿宋" w:cs="宋体" w:hint="eastAsia"/>
          <w:color w:val="000000"/>
          <w:kern w:val="0"/>
          <w:sz w:val="32"/>
          <w:szCs w:val="32"/>
        </w:rPr>
        <w:t>市和区人民政府支持保险机构开发动物疫病保险产品。鼓励动物饲养单位和个人参加动物疫病保险。</w:t>
      </w:r>
    </w:p>
    <w:p>
      <w:pPr>
        <w:pStyle w:val="Normal"/>
        <w:widowControl/>
        <w:tabs>
          <w:tab w:val="clear" w:pos="420"/>
          <w:tab w:val="left" w:pos="5342" w:leader="none"/>
        </w:tabs>
        <w:jc w:val="center"/>
        <w:rPr>
          <w:rFonts w:ascii="黑体" w:hAnsi="黑体" w:eastAsia="黑体" w:cs="宋体" w:hint="eastAsia"/>
          <w:color w:val="000000"/>
          <w:kern w:val="0"/>
          <w:position w:val="0"/>
          <w:sz w:val="32"/>
          <w:szCs w:val="32"/>
          <w:vertAlign w:val="baseline"/>
        </w:rPr>
      </w:pPr>
      <w:r>
        <w:rPr>
          <w:rFonts w:eastAsia="黑体" w:cs="宋体" w:hint="eastAsia" w:ascii="黑体" w:hAnsi="黑体"/>
          <w:color w:val="000000"/>
          <w:kern w:val="0"/>
          <w:position w:val="0"/>
          <w:sz w:val="32"/>
          <w:szCs w:val="32"/>
          <w:vertAlign w:val="baseline"/>
        </w:rPr>
      </w:r>
    </w:p>
    <w:p>
      <w:pPr>
        <w:pStyle w:val="Normal"/>
        <w:widowControl/>
        <w:tabs>
          <w:tab w:val="clear" w:pos="420"/>
          <w:tab w:val="left" w:pos="5342" w:leader="none"/>
        </w:tabs>
        <w:jc w:val="center"/>
        <w:rPr>
          <w:rFonts w:ascii="黑体" w:hAnsi="黑体" w:eastAsia="黑体" w:cs="宋体"/>
          <w:kern w:val="0"/>
          <w:sz w:val="32"/>
          <w:szCs w:val="32"/>
          <w:highlight w:val="none"/>
        </w:rPr>
      </w:pPr>
      <w:r>
        <w:rPr>
          <w:rFonts w:ascii="黑体" w:hAnsi="黑体" w:cs="宋体" w:hint="eastAsia" w:eastAsia="黑体"/>
          <w:kern w:val="0"/>
          <w:sz w:val="32"/>
          <w:szCs w:val="32"/>
        </w:rPr>
        <w:t>第八章</w:t>
      </w:r>
      <w:r>
        <w:rPr>
          <w:rFonts w:ascii="仿宋_GB2312;仿宋" w:hAnsi="仿宋_GB2312;仿宋" w:cs="宋体" w:hint="eastAsia"/>
          <w:kern w:val="0"/>
          <w:sz w:val="32"/>
          <w:szCs w:val="32"/>
        </w:rPr>
        <w:t xml:space="preserve">  </w:t>
      </w:r>
      <w:r>
        <w:rPr>
          <w:rFonts w:ascii="黑体" w:hAnsi="黑体" w:cs="宋体" w:hint="eastAsia" w:eastAsia="黑体"/>
          <w:kern w:val="0"/>
          <w:sz w:val="32"/>
          <w:szCs w:val="32"/>
        </w:rPr>
        <w:t>法律责任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黑体" w:hAnsi="黑体" w:cs="仿宋_GB2312;仿宋" w:hint="eastAsia" w:eastAsia="黑体"/>
          <w:color w:val="000000"/>
          <w:kern w:val="0"/>
          <w:sz w:val="32"/>
          <w:szCs w:val="32"/>
        </w:rPr>
        <w:t>第六十条　</w:t>
      </w:r>
      <w:r>
        <w:rPr>
          <w:rFonts w:ascii="仿宋_GB2312;仿宋" w:hAnsi="仿宋_GB2312;仿宋" w:cs="仿宋_GB2312;仿宋" w:hint="eastAsia"/>
          <w:sz w:val="32"/>
          <w:szCs w:val="32"/>
        </w:rPr>
        <w:t>各级人民政府、街道办事处及其工作人员未依法履行动物防疫职责的，对直接负责的主管人员和其他直接责任人员依法给予处分。</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黑体" w:hAnsi="黑体" w:cs="仿宋_GB2312;仿宋" w:hint="eastAsia" w:eastAsia="黑体"/>
          <w:color w:val="000000"/>
          <w:kern w:val="0"/>
          <w:sz w:val="32"/>
          <w:szCs w:val="32"/>
        </w:rPr>
        <w:t>第六十一条</w:t>
      </w:r>
      <w:r>
        <w:rPr>
          <w:rFonts w:ascii="仿宋_GB2312;仿宋" w:hAnsi="仿宋_GB2312;仿宋" w:cs="宋体" w:hint="eastAsia"/>
          <w:kern w:val="0"/>
          <w:sz w:val="32"/>
          <w:szCs w:val="32"/>
        </w:rPr>
        <w:t xml:space="preserve">  </w:t>
      </w:r>
      <w:r>
        <w:rPr>
          <w:rFonts w:ascii="仿宋_GB2312;仿宋" w:hAnsi="仿宋_GB2312;仿宋" w:cs="宋体" w:hint="eastAsia"/>
          <w:color w:val="000000"/>
          <w:kern w:val="0"/>
          <w:sz w:val="32"/>
          <w:szCs w:val="32"/>
        </w:rPr>
        <w:t>动物防疫主管部门及其工作人员有下列行为之一的，由本级人民政府责令改正，通报批评；对直接负责的主管人员和其他直接责任人员依法给予处分：</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仿宋_GB2312;仿宋" w:hAnsi="仿宋_GB2312;仿宋" w:cs="宋体" w:hint="eastAsia"/>
          <w:color w:val="000000"/>
          <w:kern w:val="0"/>
          <w:sz w:val="32"/>
          <w:szCs w:val="32"/>
        </w:rPr>
        <w:t>（一）未及时采取预防、控制、扑灭等措施的；</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仿宋_GB2312;仿宋" w:hAnsi="仿宋_GB2312;仿宋" w:cs="宋体" w:hint="eastAsia"/>
          <w:color w:val="000000"/>
          <w:kern w:val="0"/>
          <w:sz w:val="32"/>
          <w:szCs w:val="32"/>
        </w:rPr>
        <w:t>（二）对不符合条件的颁发动物防疫条件合格证、动物诊疗许可证，或者对符合条件的拒不颁发动物防疫条件合格证、动物诊疗许可证的；</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仿宋_GB2312;仿宋" w:hAnsi="仿宋_GB2312;仿宋" w:cs="宋体" w:hint="eastAsia"/>
          <w:color w:val="000000"/>
          <w:kern w:val="0"/>
          <w:sz w:val="32"/>
          <w:szCs w:val="32"/>
        </w:rPr>
        <w:t>（三）从事与动物防疫有关的经营性活动，或者违法收取费用的；</w:t>
      </w:r>
    </w:p>
    <w:p>
      <w:pPr>
        <w:pStyle w:val="Normal"/>
        <w:ind w:firstLineChars="200" w:startChars="0" w:start="0" w:endChars="0" w:end="0"/>
        <w:rPr>
          <w:rFonts w:ascii="仿宋_GB2312;仿宋" w:hAnsi="仿宋_GB2312;仿宋" w:eastAsia="仿宋_GB2312;仿宋" w:cs="宋体" w:hint="eastAsia"/>
          <w:color w:val="000000"/>
          <w:kern w:val="0"/>
          <w:sz w:val="32"/>
          <w:szCs w:val="32"/>
        </w:rPr>
      </w:pPr>
      <w:r>
        <w:rPr>
          <w:rFonts w:ascii="仿宋_GB2312;仿宋" w:hAnsi="仿宋_GB2312;仿宋" w:cs="宋体" w:hint="eastAsia"/>
          <w:color w:val="000000"/>
          <w:kern w:val="0"/>
          <w:sz w:val="32"/>
          <w:szCs w:val="32"/>
        </w:rPr>
        <w:t>（四）其他未依照国家和本市规定履行职责的行为。</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黑体" w:hAnsi="黑体" w:cs="仿宋_GB2312;仿宋" w:hint="eastAsia" w:eastAsia="黑体"/>
          <w:color w:val="000000"/>
          <w:kern w:val="0"/>
          <w:sz w:val="32"/>
          <w:szCs w:val="32"/>
        </w:rPr>
        <w:t>第六十二条</w:t>
      </w:r>
      <w:r>
        <w:rPr>
          <w:rFonts w:ascii="仿宋_GB2312;仿宋" w:hAnsi="仿宋_GB2312;仿宋" w:cs="宋体" w:hint="eastAsia"/>
          <w:kern w:val="0"/>
          <w:sz w:val="32"/>
          <w:szCs w:val="32"/>
        </w:rPr>
        <w:t xml:space="preserve">  </w:t>
      </w:r>
      <w:r>
        <w:rPr>
          <w:rFonts w:ascii="仿宋_GB2312;仿宋" w:hAnsi="仿宋_GB2312;仿宋" w:cs="宋体" w:hint="eastAsia"/>
          <w:color w:val="000000"/>
          <w:kern w:val="0"/>
          <w:sz w:val="32"/>
          <w:szCs w:val="32"/>
        </w:rPr>
        <w:t>动物卫生监督机构及其工作人员有下列行为之一的，由本级人民政府或者动物防疫主管部门责令改正，通报批评；对直接负责的主管人员和其他直接责任人员依法给予处分：</w:t>
      </w:r>
    </w:p>
    <w:p>
      <w:pPr>
        <w:pStyle w:val="Normal"/>
        <w:ind w:firstLineChars="200" w:startChars="0" w:start="0" w:endChars="0" w:end="0"/>
        <w:rPr>
          <w:rFonts w:ascii="仿宋_GB2312;仿宋" w:hAnsi="仿宋_GB2312;仿宋" w:eastAsia="仿宋_GB2312;仿宋" w:cs="宋体" w:hint="eastAsia"/>
          <w:color w:val="000000"/>
          <w:kern w:val="0"/>
          <w:sz w:val="32"/>
          <w:szCs w:val="32"/>
        </w:rPr>
      </w:pPr>
      <w:r>
        <w:rPr>
          <w:rFonts w:ascii="仿宋_GB2312;仿宋" w:hAnsi="仿宋_GB2312;仿宋" w:cs="宋体" w:hint="eastAsia"/>
          <w:color w:val="000000"/>
          <w:kern w:val="0"/>
          <w:sz w:val="32"/>
          <w:szCs w:val="32"/>
        </w:rPr>
        <w:t>（一）对未经检疫或者检疫不合格的动物、动物产品出具检疫证明、加施检疫标志，或者对检疫合格的动物、动物产品拒不出具检疫证明、加施检疫标志的；</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仿宋_GB2312;仿宋" w:hAnsi="仿宋_GB2312;仿宋" w:cs="宋体" w:hint="eastAsia"/>
          <w:color w:val="000000"/>
          <w:kern w:val="0"/>
          <w:sz w:val="32"/>
          <w:szCs w:val="32"/>
        </w:rPr>
        <w:t>（二）对附有检疫证明、检疫标志的动物、动物产品重复检疫的；</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仿宋_GB2312;仿宋" w:hAnsi="仿宋_GB2312;仿宋" w:cs="宋体" w:hint="eastAsia"/>
          <w:color w:val="000000"/>
          <w:kern w:val="0"/>
          <w:sz w:val="32"/>
          <w:szCs w:val="32"/>
        </w:rPr>
        <w:t>（三）从事与动物防疫有关的经营性活动，或者违法收取费用的；</w:t>
      </w:r>
    </w:p>
    <w:p>
      <w:pPr>
        <w:pStyle w:val="Normal"/>
        <w:ind w:firstLineChars="200" w:startChars="0" w:start="0" w:endChars="0" w:end="0"/>
        <w:rPr>
          <w:rFonts w:ascii="仿宋_GB2312;仿宋" w:hAnsi="仿宋_GB2312;仿宋" w:eastAsia="仿宋_GB2312;仿宋" w:cs="宋体" w:hint="eastAsia"/>
          <w:color w:val="000000"/>
          <w:kern w:val="0"/>
          <w:position w:val="0"/>
          <w:sz w:val="32"/>
          <w:szCs w:val="32"/>
          <w:vertAlign w:val="baseline"/>
        </w:rPr>
      </w:pPr>
      <w:r>
        <w:rPr>
          <w:rFonts w:ascii="仿宋_GB2312;仿宋" w:hAnsi="仿宋_GB2312;仿宋" w:cs="宋体" w:hint="eastAsia"/>
          <w:color w:val="000000"/>
          <w:kern w:val="0"/>
          <w:sz w:val="32"/>
          <w:szCs w:val="32"/>
        </w:rPr>
        <w:t>（四）其他未依照国家和本市规定履行职责的行为。</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黑体" w:hAnsi="黑体" w:cs="仿宋_GB2312;仿宋" w:hint="eastAsia" w:eastAsia="黑体"/>
          <w:color w:val="000000"/>
          <w:kern w:val="0"/>
          <w:sz w:val="32"/>
          <w:szCs w:val="32"/>
        </w:rPr>
        <w:t>第六十三条</w:t>
      </w:r>
      <w:r>
        <w:rPr>
          <w:rFonts w:ascii="仿宋_GB2312;仿宋" w:hAnsi="仿宋_GB2312;仿宋" w:cs="宋体" w:hint="eastAsia"/>
          <w:kern w:val="0"/>
          <w:sz w:val="32"/>
          <w:szCs w:val="32"/>
        </w:rPr>
        <w:t xml:space="preserve">  </w:t>
      </w:r>
      <w:r>
        <w:rPr>
          <w:rFonts w:ascii="仿宋_GB2312;仿宋" w:hAnsi="仿宋_GB2312;仿宋" w:cs="宋体" w:hint="eastAsia"/>
          <w:color w:val="000000"/>
          <w:kern w:val="0"/>
          <w:sz w:val="32"/>
          <w:szCs w:val="32"/>
        </w:rPr>
        <w:t>动物疫病预防控制机构及其工作人员有下列行为之一的，由本级人民政府或者动物防疫主管部门责令改正，通报批评；对直接负责的主管人员和其他直接责任人员依法给予处分：</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仿宋_GB2312;仿宋" w:hAnsi="仿宋_GB2312;仿宋" w:cs="宋体" w:hint="eastAsia"/>
          <w:color w:val="000000"/>
          <w:kern w:val="0"/>
          <w:sz w:val="32"/>
          <w:szCs w:val="32"/>
        </w:rPr>
        <w:t>（一）未履行动物疫病监测、检测、评估职责或者伪造监测、检测、评估结果的；</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仿宋_GB2312;仿宋" w:hAnsi="仿宋_GB2312;仿宋" w:cs="宋体" w:hint="eastAsia"/>
          <w:color w:val="000000"/>
          <w:kern w:val="0"/>
          <w:sz w:val="32"/>
          <w:szCs w:val="32"/>
        </w:rPr>
        <w:t>（二）发生动物疫情时未及时进行诊断、调查的；</w:t>
      </w:r>
    </w:p>
    <w:p>
      <w:pPr>
        <w:pStyle w:val="Normal"/>
        <w:ind w:firstLineChars="200" w:startChars="0" w:start="0" w:endChars="0" w:end="0"/>
        <w:rPr>
          <w:rFonts w:ascii="仿宋_GB2312;仿宋" w:hAnsi="仿宋_GB2312;仿宋" w:eastAsia="仿宋_GB2312;仿宋" w:cs="宋体"/>
          <w:color w:val="000000"/>
          <w:kern w:val="0"/>
          <w:sz w:val="32"/>
          <w:szCs w:val="32"/>
        </w:rPr>
      </w:pPr>
      <w:r>
        <w:rPr>
          <w:rFonts w:ascii="仿宋_GB2312;仿宋" w:hAnsi="仿宋_GB2312;仿宋" w:cs="宋体" w:hint="eastAsia"/>
          <w:color w:val="000000"/>
          <w:kern w:val="0"/>
          <w:sz w:val="32"/>
          <w:szCs w:val="32"/>
        </w:rPr>
        <w:t>（三）接到染疫或者疑似染疫报告后，未及时按照国家规定采取措施、上报的；</w:t>
      </w:r>
    </w:p>
    <w:p>
      <w:pPr>
        <w:pStyle w:val="Normal"/>
        <w:ind w:firstLineChars="200" w:startChars="0" w:start="0" w:endChars="0" w:end="0"/>
        <w:rPr>
          <w:rFonts w:ascii="仿宋_GB2312;仿宋" w:hAnsi="仿宋_GB2312;仿宋" w:eastAsia="仿宋_GB2312;仿宋" w:cs="宋体"/>
          <w:color w:val="000000"/>
          <w:kern w:val="0"/>
          <w:position w:val="0"/>
          <w:sz w:val="32"/>
          <w:szCs w:val="32"/>
          <w:vertAlign w:val="baseline"/>
        </w:rPr>
      </w:pPr>
      <w:r>
        <w:rPr>
          <w:rFonts w:ascii="仿宋_GB2312;仿宋" w:hAnsi="仿宋_GB2312;仿宋" w:cs="宋体" w:hint="eastAsia"/>
          <w:color w:val="000000"/>
          <w:kern w:val="0"/>
          <w:sz w:val="32"/>
          <w:szCs w:val="32"/>
        </w:rPr>
        <w:t>（四）其他未依照国家和本市规定履行职责的行为。</w:t>
      </w:r>
    </w:p>
    <w:p>
      <w:pPr>
        <w:pStyle w:val="Normal"/>
        <w:ind w:firstLineChars="200" w:startChars="0" w:start="0" w:endChars="0" w:end="0"/>
        <w:rPr>
          <w:rFonts w:ascii="黑体" w:hAnsi="黑体" w:eastAsia="仿宋_GB2312;仿宋" w:cs="仿宋_GB2312;仿宋" w:hint="eastAsia"/>
          <w:color w:val="000000"/>
          <w:kern w:val="0"/>
          <w:sz w:val="32"/>
          <w:szCs w:val="32"/>
          <w:highlight w:val="darkYellow"/>
          <w:lang w:val="en"/>
        </w:rPr>
      </w:pPr>
      <w:r>
        <w:rPr>
          <w:rFonts w:ascii="黑体" w:hAnsi="黑体" w:cs="仿宋_GB2312;仿宋" w:hint="eastAsia" w:eastAsia="黑体"/>
          <w:color w:val="000000"/>
          <w:kern w:val="0"/>
          <w:sz w:val="32"/>
          <w:szCs w:val="32"/>
        </w:rPr>
        <w:t>第六十四条</w:t>
      </w:r>
      <w:r>
        <w:rPr>
          <w:rFonts w:ascii="仿宋_GB2312;仿宋" w:hAnsi="仿宋_GB2312;仿宋" w:cs="宋体" w:hint="eastAsia"/>
          <w:kern w:val="0"/>
          <w:sz w:val="32"/>
          <w:szCs w:val="32"/>
        </w:rPr>
        <w:t xml:space="preserve">  </w:t>
      </w:r>
      <w:r>
        <w:rPr>
          <w:rFonts w:ascii="仿宋_GB2312;仿宋" w:hAnsi="仿宋_GB2312;仿宋" w:cs="宋体" w:hint="eastAsia"/>
          <w:color w:val="000000"/>
          <w:kern w:val="0"/>
          <w:sz w:val="32"/>
          <w:szCs w:val="32"/>
        </w:rPr>
        <w:t>本市各</w:t>
      </w:r>
      <w:r>
        <w:rPr>
          <w:rFonts w:ascii="仿宋_GB2312;仿宋" w:hAnsi="仿宋_GB2312;仿宋" w:cs="宋体" w:hint="eastAsia"/>
          <w:color w:val="000000"/>
          <w:kern w:val="0"/>
          <w:sz w:val="32"/>
          <w:szCs w:val="32"/>
        </w:rPr>
        <w:t>级人民政府、有关部门及其工作人员瞒报、谎报、迟报、漏报或者授意他人瞒报、谎报、迟报动物疫情，或者阻碍他人报告动物疫情</w:t>
      </w:r>
      <w:r>
        <w:rPr>
          <w:rFonts w:ascii="仿宋_GB2312;仿宋" w:hAnsi="仿宋_GB2312;仿宋" w:cs="宋体" w:hint="eastAsia"/>
          <w:color w:val="000000"/>
          <w:kern w:val="0"/>
          <w:sz w:val="32"/>
          <w:szCs w:val="32"/>
        </w:rPr>
        <w:t>的，由上级人民政府或者有关部门责令改正，通报批评；对直接负责的主管人员和其他直接责任人员依法给予处分。</w:t>
      </w:r>
    </w:p>
    <w:p>
      <w:pPr>
        <w:pStyle w:val="Normal"/>
        <w:ind w:firstLineChars="200" w:startChars="0" w:start="0" w:endChars="0" w:end="0"/>
        <w:rPr>
          <w:rFonts w:ascii="仿宋_GB2312;仿宋" w:hAnsi="仿宋_GB2312;仿宋" w:eastAsia="仿宋_GB2312;仿宋" w:cs="宋体" w:hint="eastAsia"/>
          <w:color w:val="000000"/>
          <w:kern w:val="0"/>
          <w:position w:val="0"/>
          <w:sz w:val="32"/>
          <w:szCs w:val="32"/>
          <w:vertAlign w:val="baseline"/>
        </w:rPr>
      </w:pPr>
      <w:r>
        <w:rPr>
          <w:rFonts w:ascii="黑体" w:hAnsi="黑体" w:cs="仿宋_GB2312;仿宋" w:hint="eastAsia" w:eastAsia="黑体"/>
          <w:color w:val="000000"/>
          <w:kern w:val="0"/>
          <w:sz w:val="32"/>
          <w:szCs w:val="32"/>
        </w:rPr>
        <w:t>第六十五条</w:t>
      </w:r>
      <w:r>
        <w:rPr>
          <w:rFonts w:ascii="仿宋_GB2312;仿宋" w:hAnsi="仿宋_GB2312;仿宋" w:cs="宋体" w:hint="eastAsia"/>
          <w:kern w:val="0"/>
          <w:sz w:val="32"/>
          <w:szCs w:val="32"/>
        </w:rPr>
        <w:t xml:space="preserve">  </w:t>
      </w:r>
      <w:r>
        <w:rPr>
          <w:rFonts w:ascii="仿宋_GB2312;仿宋" w:hAnsi="仿宋_GB2312;仿宋" w:cs="宋体" w:hint="eastAsia"/>
          <w:color w:val="000000"/>
          <w:kern w:val="0"/>
          <w:sz w:val="32"/>
          <w:szCs w:val="32"/>
        </w:rPr>
        <w:t>对饲养的动物未按照动物疫病强制免疫计划或者免疫技术规范实施免疫接种，或者对饲养的犬只未按照规定定期进行狂犬病免疫接种的，</w:t>
      </w:r>
      <w:r>
        <w:rPr>
          <w:rFonts w:ascii="仿宋_GB2312;仿宋" w:hAnsi="仿宋_GB2312;仿宋" w:cs="宋体" w:hint="eastAsia"/>
          <w:color w:val="000000"/>
          <w:kern w:val="0"/>
          <w:sz w:val="32"/>
          <w:szCs w:val="32"/>
        </w:rPr>
        <w:t>由动物防疫主管部门责令限期改正，可以处一千元以下罚款；逾期不改正的，处一千元以上五千元以下罚款，由动物防疫主管部门委托动物诊疗机构、无害化处理场所等代为处理，所需费用由违法行为人承担。</w:t>
      </w:r>
    </w:p>
    <w:p>
      <w:pPr>
        <w:pStyle w:val="Normal"/>
        <w:ind w:firstLineChars="200" w:startChars="0" w:start="0" w:endChars="0" w:end="0"/>
        <w:rPr>
          <w:rFonts w:ascii="黑体" w:hAnsi="黑体" w:eastAsia="黑体" w:cs="仿宋_GB2312;仿宋" w:hint="eastAsia"/>
          <w:color w:val="000000"/>
          <w:sz w:val="32"/>
          <w:szCs w:val="32"/>
          <w:highlight w:val="yellow"/>
          <w:bdr w:val="single" w:sz="4" w:space="0" w:color="000000"/>
        </w:rPr>
      </w:pPr>
      <w:r>
        <w:rPr>
          <w:rFonts w:ascii="黑体" w:hAnsi="黑体" w:cs="仿宋_GB2312;仿宋" w:hint="eastAsia" w:eastAsia="黑体"/>
          <w:color w:val="000000"/>
          <w:sz w:val="32"/>
          <w:szCs w:val="32"/>
        </w:rPr>
        <w:t>第六十六条</w:t>
      </w:r>
      <w:r>
        <w:rPr>
          <w:rFonts w:ascii="仿宋_GB2312;仿宋" w:hAnsi="仿宋_GB2312;仿宋" w:cs="宋体" w:hint="eastAsia"/>
          <w:kern w:val="0"/>
          <w:sz w:val="32"/>
          <w:szCs w:val="32"/>
        </w:rPr>
        <w:t xml:space="preserve">  </w:t>
      </w:r>
      <w:r>
        <w:rPr>
          <w:rFonts w:ascii="FangSong_GB2312;仿宋" w:hAnsi="FangSong_GB2312;仿宋" w:cs="仿宋_GB2312;仿宋" w:hint="eastAsia" w:eastAsia="FangSong_GB2312;仿宋"/>
          <w:color w:val="000000"/>
          <w:sz w:val="32"/>
          <w:szCs w:val="32"/>
        </w:rPr>
        <w:t>未取得动物诊疗许可证从事动物诊疗活动的，由动物防疫主管部门责令停止诊疗活动，没收违法所得，并处违法所得一倍以上三倍以下罚款；违法所得不足三万元的，并处三千元以上三万元以下罚款。</w:t>
      </w:r>
    </w:p>
    <w:p>
      <w:pPr>
        <w:pStyle w:val="Normal"/>
        <w:ind w:firstLineChars="200" w:startChars="0" w:start="0" w:endChars="0" w:end="0"/>
        <w:rPr>
          <w:rFonts w:ascii="黑体" w:hAnsi="黑体" w:eastAsia="黑体" w:cs="仿宋_GB2312;仿宋"/>
          <w:color w:val="000000"/>
          <w:position w:val="0"/>
          <w:sz w:val="32"/>
          <w:szCs w:val="32"/>
          <w:vertAlign w:val="baseline"/>
          <w:lang w:val="en"/>
        </w:rPr>
      </w:pPr>
      <w:r>
        <w:rPr>
          <w:rFonts w:ascii="FangSong_GB2312;仿宋" w:hAnsi="FangSong_GB2312;仿宋" w:cs="仿宋_GB2312;仿宋" w:hint="eastAsia" w:eastAsia="FangSong_GB2312;仿宋"/>
          <w:color w:val="000000"/>
          <w:sz w:val="32"/>
          <w:szCs w:val="32"/>
          <w:lang w:val="en"/>
        </w:rPr>
        <w:t>动物诊疗机构</w:t>
      </w:r>
      <w:r>
        <w:rPr>
          <w:rFonts w:ascii="FangSong_GB2312;仿宋" w:hAnsi="FangSong_GB2312;仿宋" w:cs="仿宋_GB2312;仿宋" w:hint="eastAsia" w:eastAsia="FangSong_GB2312;仿宋"/>
          <w:color w:val="000000"/>
          <w:sz w:val="32"/>
          <w:szCs w:val="32"/>
        </w:rPr>
        <w:t>未</w:t>
      </w:r>
      <w:r>
        <w:rPr>
          <w:rFonts w:ascii="FangSong_GB2312;仿宋" w:hAnsi="FangSong_GB2312;仿宋" w:cs="仿宋_GB2312;仿宋" w:hint="eastAsia" w:eastAsia="FangSong_GB2312;仿宋"/>
          <w:color w:val="000000"/>
          <w:sz w:val="32"/>
          <w:szCs w:val="32"/>
        </w:rPr>
        <w:t>按照规定实施卫生安全防护、消毒、隔离和处置诊疗废弃物的，由动物防疫主管部门责令改正，处一千元以上一万元以下罚款；造成动物疫病扩散的，处一万元以上五万元以下罚款；情节严重的，</w:t>
      </w:r>
      <w:r>
        <w:rPr>
          <w:rFonts w:ascii="仿宋_GB2312;仿宋" w:hAnsi="仿宋_GB2312;仿宋" w:cs="仿宋_GB2312;仿宋" w:hint="eastAsia"/>
          <w:color w:val="000000"/>
          <w:sz w:val="32"/>
          <w:szCs w:val="32"/>
        </w:rPr>
        <w:t>依法</w:t>
      </w:r>
      <w:r>
        <w:rPr>
          <w:rFonts w:ascii="FangSong_GB2312;仿宋" w:hAnsi="FangSong_GB2312;仿宋" w:cs="仿宋_GB2312;仿宋" w:hint="eastAsia" w:eastAsia="FangSong_GB2312;仿宋"/>
          <w:color w:val="000000"/>
          <w:sz w:val="32"/>
          <w:szCs w:val="32"/>
        </w:rPr>
        <w:t>吊销动物诊疗许可证。</w:t>
      </w:r>
    </w:p>
    <w:p>
      <w:pPr>
        <w:pStyle w:val="Normal"/>
        <w:ind w:firstLineChars="200" w:startChars="0" w:start="0" w:endChars="0" w:end="0"/>
        <w:rPr>
          <w:rFonts w:ascii="FangSong_GB2312;仿宋" w:hAnsi="FangSong_GB2312;仿宋" w:eastAsia="FangSong_GB2312;仿宋" w:cs="仿宋_GB2312;仿宋" w:hint="eastAsia"/>
          <w:color w:val="000000"/>
          <w:sz w:val="32"/>
          <w:szCs w:val="32"/>
        </w:rPr>
      </w:pPr>
      <w:r>
        <w:rPr>
          <w:rFonts w:ascii="黑体" w:hAnsi="黑体" w:cs="仿宋_GB2312;仿宋" w:hint="eastAsia" w:eastAsia="黑体"/>
          <w:color w:val="000000"/>
          <w:sz w:val="32"/>
          <w:szCs w:val="32"/>
        </w:rPr>
        <w:t>第六十七条</w:t>
      </w:r>
      <w:r>
        <w:rPr>
          <w:rFonts w:ascii="仿宋_GB2312;仿宋" w:hAnsi="仿宋_GB2312;仿宋" w:cs="宋体" w:hint="eastAsia"/>
          <w:kern w:val="0"/>
          <w:sz w:val="32"/>
          <w:szCs w:val="32"/>
        </w:rPr>
        <w:t xml:space="preserve">  </w:t>
      </w:r>
      <w:r>
        <w:rPr>
          <w:rFonts w:ascii="FangSong_GB2312;仿宋" w:hAnsi="FangSong_GB2312;仿宋" w:cs="仿宋_GB2312;仿宋" w:hint="eastAsia" w:eastAsia="FangSong_GB2312;仿宋"/>
          <w:color w:val="000000"/>
          <w:sz w:val="32"/>
          <w:szCs w:val="32"/>
        </w:rPr>
        <w:t>违反</w:t>
      </w:r>
      <w:r>
        <w:rPr>
          <w:rFonts w:ascii="FangSong_GB2312;仿宋" w:hAnsi="FangSong_GB2312;仿宋" w:cs="仿宋_GB2312;仿宋" w:hint="eastAsia" w:eastAsia="FangSong_GB2312;仿宋"/>
          <w:color w:val="000000"/>
          <w:sz w:val="32"/>
          <w:szCs w:val="32"/>
        </w:rPr>
        <w:t>规定</w:t>
      </w:r>
      <w:r>
        <w:rPr>
          <w:rFonts w:ascii="FangSong_GB2312;仿宋" w:hAnsi="FangSong_GB2312;仿宋" w:cs="仿宋_GB2312;仿宋" w:hint="eastAsia" w:eastAsia="FangSong_GB2312;仿宋"/>
          <w:color w:val="000000"/>
          <w:sz w:val="32"/>
          <w:szCs w:val="32"/>
        </w:rPr>
        <w:t>，屠宰、经营、运输动物或者生产、经营、加工、贮藏、运输动物产品的，由</w:t>
      </w:r>
      <w:r>
        <w:rPr>
          <w:rFonts w:ascii="FangSong_GB2312;仿宋" w:hAnsi="FangSong_GB2312;仿宋" w:cs="宋体" w:hint="eastAsia" w:eastAsia="FangSong_GB2312;仿宋"/>
          <w:sz w:val="32"/>
          <w:szCs w:val="32"/>
        </w:rPr>
        <w:t>动物防疫</w:t>
      </w:r>
      <w:r>
        <w:rPr>
          <w:rFonts w:ascii="FangSong_GB2312;仿宋" w:hAnsi="FangSong_GB2312;仿宋" w:cs="仿宋_GB2312;仿宋" w:hint="eastAsia" w:eastAsia="FangSong_GB2312;仿宋"/>
          <w:color w:val="000000"/>
          <w:sz w:val="32"/>
          <w:szCs w:val="32"/>
        </w:rPr>
        <w:t>主管部门责令改正、采取补救措施，没收违法所得、动物和动物产品，并处同类检疫合格动物、动物产品货值金额十五倍以上三十倍以下罚款；同类检疫合格动物、动物</w:t>
      </w:r>
      <w:r>
        <w:rPr>
          <w:rFonts w:ascii="FangSong_GB2312;仿宋" w:hAnsi="FangSong_GB2312;仿宋" w:cs="仿宋_GB2312;仿宋" w:hint="eastAsia" w:eastAsia="FangSong_GB2312;仿宋"/>
          <w:color w:val="000000"/>
          <w:sz w:val="32"/>
          <w:szCs w:val="32"/>
        </w:rPr>
        <w:t>产品货值金额不足一万元的，并处五万元以上十五万元以下罚款；其中依法应当检疫而未检疫的，依照本条例第七十条的规定处罚。</w:t>
      </w:r>
    </w:p>
    <w:p>
      <w:pPr>
        <w:pStyle w:val="Normal"/>
        <w:ind w:firstLineChars="200" w:startChars="0" w:start="0" w:endChars="0" w:end="0"/>
        <w:rPr>
          <w:rFonts w:ascii="FangSong_GB2312;仿宋" w:hAnsi="FangSong_GB2312;仿宋" w:eastAsia="FangSong_GB2312;仿宋" w:cs="仿宋_GB2312;仿宋"/>
          <w:color w:val="000000"/>
          <w:position w:val="0"/>
          <w:sz w:val="32"/>
          <w:szCs w:val="32"/>
          <w:vertAlign w:val="baseline"/>
          <w:lang w:val="en"/>
        </w:rPr>
      </w:pPr>
      <w:r>
        <w:rPr>
          <w:rFonts w:ascii="FangSong_GB2312;仿宋" w:hAnsi="FangSong_GB2312;仿宋" w:cs="仿宋_GB2312;仿宋" w:hint="eastAsia" w:eastAsia="FangSong_GB2312;仿宋"/>
          <w:color w:val="000000"/>
          <w:sz w:val="32"/>
          <w:szCs w:val="32"/>
        </w:rPr>
        <w:t>前款规定的违法行为人及其法定代表人（负责人）、直接负责的主管人员和其他直接责任人员，自处罚决定作出之日起五年内不得从事相关活动；构成犯罪的，终身不得从事屠宰、经营、运输动物或者生产、经营、加工、贮藏、运输动物产品等相关活动。</w:t>
      </w:r>
    </w:p>
    <w:p>
      <w:pPr>
        <w:pStyle w:val="Normal"/>
        <w:ind w:firstLineChars="200" w:startChars="0" w:start="0" w:endChars="0" w:end="0"/>
        <w:rPr>
          <w:rFonts w:ascii="FangSong_GB2312;仿宋" w:hAnsi="FangSong_GB2312;仿宋" w:eastAsia="FangSong_GB2312;仿宋" w:cs="仿宋_GB2312;仿宋"/>
          <w:color w:val="000000"/>
          <w:position w:val="0"/>
          <w:sz w:val="32"/>
          <w:szCs w:val="32"/>
          <w:vertAlign w:val="baseline"/>
        </w:rPr>
      </w:pPr>
      <w:r>
        <w:rPr>
          <w:rFonts w:ascii="黑体" w:hAnsi="黑体" w:cs="仿宋_GB2312;仿宋" w:hint="eastAsia" w:eastAsia="黑体"/>
          <w:color w:val="000000"/>
          <w:kern w:val="0"/>
          <w:sz w:val="32"/>
          <w:szCs w:val="32"/>
        </w:rPr>
        <w:t>第六十八条</w:t>
      </w:r>
      <w:r>
        <w:rPr>
          <w:rFonts w:ascii="仿宋_GB2312;仿宋" w:hAnsi="仿宋_GB2312;仿宋" w:cs="宋体" w:hint="eastAsia"/>
          <w:kern w:val="0"/>
          <w:sz w:val="32"/>
          <w:szCs w:val="32"/>
        </w:rPr>
        <w:t xml:space="preserve">  </w:t>
      </w:r>
      <w:r>
        <w:rPr>
          <w:rFonts w:ascii="FangSong_GB2312;仿宋" w:hAnsi="FangSong_GB2312;仿宋" w:cs="仿宋_GB2312;仿宋" w:hint="eastAsia" w:eastAsia="FangSong_GB2312;仿宋"/>
          <w:color w:val="000000"/>
          <w:sz w:val="32"/>
          <w:szCs w:val="32"/>
        </w:rPr>
        <w:t>不遵守市和区人民政府及其动物防疫主管部门依法作出的有关控制动物疫病规定的，或者藏匿、转移、盗掘已被依法隔离、封存、处理的动物和动物产品的，由动物防疫主管部门责令改正，处三千元以上三万元以下罚款。</w:t>
      </w:r>
    </w:p>
    <w:p>
      <w:pPr>
        <w:pStyle w:val="Normal"/>
        <w:ind w:firstLineChars="200" w:startChars="0" w:start="0" w:endChars="0" w:end="0"/>
        <w:rPr>
          <w:rFonts w:ascii="FangSong_GB2312;仿宋" w:hAnsi="FangSong_GB2312;仿宋" w:eastAsia="FangSong_GB2312;仿宋" w:cs="仿宋_GB2312;仿宋" w:hint="eastAsia"/>
          <w:color w:val="000000"/>
          <w:sz w:val="32"/>
          <w:szCs w:val="32"/>
        </w:rPr>
      </w:pPr>
      <w:r>
        <w:rPr>
          <w:rFonts w:ascii="黑体" w:hAnsi="黑体" w:cs="仿宋_GB2312;仿宋" w:hint="eastAsia" w:eastAsia="黑体"/>
          <w:color w:val="000000"/>
          <w:sz w:val="32"/>
          <w:szCs w:val="32"/>
        </w:rPr>
        <w:t>第六十九条</w:t>
      </w:r>
      <w:r>
        <w:rPr>
          <w:rFonts w:ascii="仿宋_GB2312;仿宋" w:hAnsi="仿宋_GB2312;仿宋" w:cs="宋体" w:hint="eastAsia"/>
          <w:kern w:val="0"/>
          <w:sz w:val="32"/>
          <w:szCs w:val="32"/>
        </w:rPr>
        <w:t xml:space="preserve">  </w:t>
      </w:r>
      <w:r>
        <w:rPr>
          <w:rFonts w:ascii="FangSong_GB2312;仿宋" w:hAnsi="FangSong_GB2312;仿宋" w:cs="仿宋_GB2312;仿宋" w:hint="eastAsia" w:eastAsia="FangSong_GB2312;仿宋"/>
          <w:color w:val="000000"/>
          <w:sz w:val="32"/>
          <w:szCs w:val="32"/>
        </w:rPr>
        <w:t>患有人畜共患传染病的人员，直接从事动物疫病监测、检测、检验检疫，动物诊疗以及易感染动物的饲养、屠宰、经营、隔离、运输等活动的，由动物防疫主管部门或者规划资源、林业部门责令改正；拒不改正的，处一千元以上一万元以下罚款；情节严重的，处一万元以上五万元以下罚款。</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黑体" w:hAnsi="黑体" w:cs="仿宋_GB2312;仿宋" w:hint="eastAsia" w:eastAsia="黑体"/>
          <w:color w:val="000000"/>
          <w:sz w:val="32"/>
          <w:szCs w:val="32"/>
        </w:rPr>
        <w:t>第七十条</w:t>
      </w:r>
      <w:r>
        <w:rPr>
          <w:rFonts w:ascii="仿宋_GB2312;仿宋" w:hAnsi="仿宋_GB2312;仿宋" w:cs="宋体" w:hint="eastAsia"/>
          <w:kern w:val="0"/>
          <w:sz w:val="32"/>
          <w:szCs w:val="32"/>
        </w:rPr>
        <w:t xml:space="preserve">  </w:t>
      </w:r>
      <w:r>
        <w:rPr>
          <w:rFonts w:ascii="FangSong_GB2312;仿宋" w:hAnsi="FangSong_GB2312;仿宋" w:cs="仿宋_GB2312;仿宋" w:hint="eastAsia" w:eastAsia="FangSong_GB2312;仿宋"/>
          <w:color w:val="000000"/>
          <w:sz w:val="32"/>
          <w:szCs w:val="32"/>
        </w:rPr>
        <w:t>屠宰、经营、运输的动物未附有检疫证明，经营和运输的动物产品未附有检疫证明、检疫标志的，由动物防疫主管部门责令改正，处同类检疫合格动物、动物产品货值金额一倍以下罚款；对货主以外的承运人处运输费用三倍以上五倍以下罚款，情节严重的，处五倍以上十倍以下罚款。</w:t>
      </w:r>
    </w:p>
    <w:p>
      <w:pPr>
        <w:pStyle w:val="Normal"/>
        <w:ind w:firstLineChars="200" w:startChars="0" w:start="0" w:endChars="0" w:end="0"/>
        <w:rPr>
          <w:rFonts w:ascii="FangSong_GB2312;仿宋" w:hAnsi="FangSong_GB2312;仿宋" w:eastAsia="FangSong_GB2312;仿宋" w:cs="仿宋_GB2312;仿宋" w:hint="eastAsia"/>
          <w:color w:val="000000"/>
          <w:sz w:val="32"/>
          <w:szCs w:val="32"/>
        </w:rPr>
      </w:pPr>
      <w:r>
        <w:rPr>
          <w:rFonts w:ascii="FangSong_GB2312;仿宋" w:hAnsi="FangSong_GB2312;仿宋" w:cs="仿宋_GB2312;仿宋" w:hint="eastAsia" w:eastAsia="FangSong_GB2312;仿宋"/>
          <w:color w:val="000000"/>
          <w:sz w:val="32"/>
          <w:szCs w:val="32"/>
        </w:rPr>
        <w:t>用于科研、展示、演出和比赛等非食用性利用的动物未附有检疫证明的，由动物防疫主管部门责令改正，处三千元以上一万元以下罚款。</w:t>
      </w:r>
    </w:p>
    <w:p>
      <w:pPr>
        <w:pStyle w:val="Normal"/>
        <w:widowControl/>
        <w:ind w:firstLineChars="200" w:startChars="0" w:start="0" w:endChars="0" w:end="0"/>
        <w:textAlignment w:val="baseline"/>
        <w:rPr>
          <w:rFonts w:ascii="仿宋_GB2312;仿宋" w:hAnsi="仿宋_GB2312;仿宋" w:eastAsia="仿宋_GB2312;仿宋" w:cs="仿宋_GB2312;仿宋" w:hint="eastAsia"/>
          <w:position w:val="0"/>
          <w:sz w:val="32"/>
          <w:szCs w:val="32"/>
          <w:highlight w:val="none"/>
          <w:vertAlign w:val="baseline"/>
        </w:rPr>
      </w:pPr>
      <w:r>
        <w:rPr>
          <w:rFonts w:ascii="黑体" w:hAnsi="黑体" w:cs="黑体" w:eastAsia="黑体"/>
          <w:sz w:val="32"/>
          <w:szCs w:val="32"/>
        </w:rPr>
        <w:t>第</w:t>
      </w:r>
      <w:r>
        <w:rPr>
          <w:rFonts w:ascii="黑体" w:hAnsi="黑体" w:cs="黑体" w:hint="eastAsia" w:eastAsia="黑体"/>
          <w:sz w:val="32"/>
          <w:szCs w:val="32"/>
        </w:rPr>
        <w:t>七十一</w:t>
      </w:r>
      <w:r>
        <w:rPr>
          <w:rFonts w:ascii="黑体" w:hAnsi="黑体" w:cs="黑体" w:eastAsia="黑体"/>
          <w:sz w:val="32"/>
          <w:szCs w:val="32"/>
        </w:rPr>
        <w:t>条</w:t>
      </w:r>
      <w:r>
        <w:rPr>
          <w:rFonts w:ascii="仿宋_GB2312;仿宋" w:hAnsi="仿宋_GB2312;仿宋" w:cs="宋体" w:hint="eastAsia"/>
          <w:kern w:val="0"/>
          <w:sz w:val="32"/>
          <w:szCs w:val="32"/>
        </w:rPr>
        <w:t xml:space="preserve">  </w:t>
      </w:r>
      <w:r>
        <w:rPr>
          <w:rFonts w:ascii="FangSong_GB2312;仿宋" w:hAnsi="FangSong_GB2312;仿宋" w:cs="仿宋_GB2312;仿宋" w:eastAsia="FangSong_GB2312;仿宋"/>
          <w:color w:val="000000"/>
          <w:sz w:val="32"/>
          <w:szCs w:val="32"/>
        </w:rPr>
        <w:t>通过道路</w:t>
      </w:r>
      <w:r>
        <w:rPr>
          <w:rFonts w:ascii="FangSong_GB2312;仿宋" w:hAnsi="FangSong_GB2312;仿宋" w:cs="仿宋_GB2312;仿宋" w:hint="eastAsia" w:eastAsia="FangSong_GB2312;仿宋"/>
          <w:color w:val="000000"/>
          <w:sz w:val="32"/>
          <w:szCs w:val="32"/>
        </w:rPr>
        <w:t>运输进入本市或者经过本市的动物，未经市人民政府确定的指定通道进入或者经过本市的，</w:t>
      </w:r>
      <w:r>
        <w:rPr>
          <w:rFonts w:ascii="FangSong_GB2312;仿宋" w:hAnsi="FangSong_GB2312;仿宋" w:cs="仿宋_GB2312;仿宋" w:eastAsia="FangSong_GB2312;仿宋"/>
          <w:color w:val="000000"/>
          <w:sz w:val="32"/>
          <w:szCs w:val="32"/>
        </w:rPr>
        <w:t>由</w:t>
      </w:r>
      <w:r>
        <w:rPr>
          <w:rFonts w:ascii="FangSong_GB2312;仿宋" w:hAnsi="FangSong_GB2312;仿宋" w:cs="仿宋_GB2312;仿宋" w:hint="eastAsia" w:eastAsia="FangSong_GB2312;仿宋"/>
          <w:color w:val="000000"/>
          <w:sz w:val="32"/>
          <w:szCs w:val="32"/>
        </w:rPr>
        <w:t>动物防疫</w:t>
      </w:r>
      <w:r>
        <w:rPr>
          <w:rFonts w:ascii="FangSong_GB2312;仿宋" w:hAnsi="FangSong_GB2312;仿宋" w:cs="仿宋_GB2312;仿宋" w:eastAsia="FangSong_GB2312;仿宋"/>
          <w:color w:val="000000"/>
          <w:sz w:val="32"/>
          <w:szCs w:val="32"/>
        </w:rPr>
        <w:t>主管部门对</w:t>
      </w:r>
      <w:r>
        <w:rPr>
          <w:rFonts w:ascii="FangSong_GB2312;仿宋" w:hAnsi="FangSong_GB2312;仿宋" w:cs="仿宋_GB2312;仿宋" w:hint="eastAsia" w:eastAsia="FangSong_GB2312;仿宋"/>
          <w:color w:val="000000"/>
          <w:sz w:val="32"/>
          <w:szCs w:val="32"/>
        </w:rPr>
        <w:t>运输人</w:t>
      </w:r>
      <w:r>
        <w:rPr>
          <w:rFonts w:ascii="FangSong_GB2312;仿宋" w:hAnsi="FangSong_GB2312;仿宋" w:cs="仿宋_GB2312;仿宋" w:eastAsia="FangSong_GB2312;仿宋"/>
          <w:color w:val="000000"/>
          <w:sz w:val="32"/>
          <w:szCs w:val="32"/>
        </w:rPr>
        <w:t>处五千元以上一万元以下罚款；情节严重的，处一万元以上五万元以下</w:t>
      </w:r>
      <w:r>
        <w:rPr>
          <w:rFonts w:ascii="仿宋_GB2312;仿宋" w:hAnsi="仿宋_GB2312;仿宋" w:cs="仿宋_GB2312;仿宋"/>
          <w:sz w:val="32"/>
          <w:szCs w:val="32"/>
        </w:rPr>
        <w:t>罚款。</w:t>
      </w:r>
    </w:p>
    <w:p>
      <w:pPr>
        <w:pStyle w:val="Normal"/>
        <w:widowControl/>
        <w:ind w:firstLineChars="200" w:startChars="0" w:start="0" w:endChars="0" w:end="0"/>
        <w:textAlignment w:val="baseline"/>
        <w:rPr>
          <w:rFonts w:ascii="FangSong_GB2312;仿宋" w:hAnsi="FangSong_GB2312;仿宋" w:eastAsia="FangSong_GB2312;仿宋" w:cs="仿宋_GB2312;仿宋"/>
          <w:color w:val="000000"/>
          <w:sz w:val="32"/>
          <w:szCs w:val="32"/>
        </w:rPr>
      </w:pPr>
      <w:r>
        <w:rPr>
          <w:rFonts w:ascii="黑体" w:hAnsi="黑体" w:cs="仿宋_GB2312;仿宋" w:hint="eastAsia" w:eastAsia="黑体"/>
          <w:color w:val="000000"/>
          <w:sz w:val="32"/>
          <w:szCs w:val="32"/>
        </w:rPr>
        <w:t>第七十二条</w:t>
      </w:r>
      <w:r>
        <w:rPr>
          <w:rFonts w:ascii="仿宋_GB2312;仿宋" w:hAnsi="仿宋_GB2312;仿宋" w:cs="宋体" w:hint="eastAsia"/>
          <w:kern w:val="0"/>
          <w:sz w:val="32"/>
          <w:szCs w:val="32"/>
        </w:rPr>
        <w:t xml:space="preserve">  </w:t>
      </w:r>
      <w:r>
        <w:rPr>
          <w:rFonts w:ascii="FangSong_GB2312;仿宋" w:hAnsi="FangSong_GB2312;仿宋" w:cs="仿宋_GB2312;仿宋" w:hint="eastAsia" w:eastAsia="FangSong_GB2312;仿宋"/>
          <w:color w:val="000000"/>
          <w:sz w:val="32"/>
          <w:szCs w:val="32"/>
        </w:rPr>
        <w:t>有下列行为之一的，由动物防疫主管部门责令改正，处三千元以上三万元以下罚款；情节严重的，责令停业整顿，并处三万元以上十万元以下罚款：</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FangSong_GB2312;仿宋" w:hAnsi="FangSong_GB2312;仿宋" w:cs="仿宋_GB2312;仿宋" w:hint="eastAsia" w:eastAsia="FangSong_GB2312;仿宋"/>
          <w:color w:val="000000"/>
          <w:sz w:val="32"/>
          <w:szCs w:val="32"/>
        </w:rPr>
        <w:t>（一）开办动物饲养场和隔离场所、动物屠宰加工场所以及动物和动物产品无害化处理场所，未取得动物防疫条件合格证的；</w:t>
      </w:r>
    </w:p>
    <w:p>
      <w:pPr>
        <w:pStyle w:val="Normal"/>
        <w:widowControl/>
        <w:ind w:firstLineChars="200" w:startChars="0" w:start="0" w:endChars="0" w:end="0"/>
        <w:textAlignment w:val="baseline"/>
        <w:rPr>
          <w:rFonts w:ascii="FangSong_GB2312;仿宋" w:hAnsi="FangSong_GB2312;仿宋" w:eastAsia="FangSong_GB2312;仿宋" w:cs="仿宋_GB2312;仿宋" w:hint="eastAsia"/>
          <w:color w:val="000000"/>
          <w:sz w:val="32"/>
          <w:szCs w:val="32"/>
        </w:rPr>
      </w:pPr>
      <w:r>
        <w:rPr>
          <w:rFonts w:ascii="FangSong_GB2312;仿宋" w:hAnsi="FangSong_GB2312;仿宋" w:cs="仿宋_GB2312;仿宋" w:hint="eastAsia" w:eastAsia="FangSong_GB2312;仿宋"/>
          <w:color w:val="000000"/>
          <w:sz w:val="32"/>
          <w:szCs w:val="32"/>
        </w:rPr>
        <w:t>（二）经营动物、动物产品的集贸市场不具</w:t>
      </w:r>
      <w:r>
        <w:rPr>
          <w:rFonts w:ascii="仿宋_GB2312;仿宋" w:hAnsi="仿宋_GB2312;仿宋" w:cs="仿宋_GB2312;仿宋" w:hint="eastAsia"/>
          <w:color w:val="000000"/>
          <w:sz w:val="32"/>
          <w:szCs w:val="32"/>
        </w:rPr>
        <w:t>备国家规</w:t>
      </w:r>
      <w:r>
        <w:rPr>
          <w:rFonts w:ascii="FangSong_GB2312;仿宋" w:hAnsi="FangSong_GB2312;仿宋" w:cs="仿宋_GB2312;仿宋" w:hint="eastAsia" w:eastAsia="FangSong_GB2312;仿宋"/>
          <w:color w:val="000000"/>
          <w:sz w:val="32"/>
          <w:szCs w:val="32"/>
        </w:rPr>
        <w:t>定的防疫条件</w:t>
      </w:r>
      <w:r>
        <w:rPr>
          <w:rFonts w:ascii="FangSong_GB2312;仿宋" w:hAnsi="FangSong_GB2312;仿宋" w:cs="仿宋_GB2312;仿宋" w:hint="eastAsia" w:eastAsia="FangSong_GB2312;仿宋"/>
          <w:color w:val="000000"/>
          <w:sz w:val="32"/>
          <w:szCs w:val="32"/>
        </w:rPr>
        <w:t>的；</w:t>
      </w:r>
    </w:p>
    <w:p>
      <w:pPr>
        <w:pStyle w:val="Normal"/>
        <w:widowControl/>
        <w:ind w:firstLineChars="200" w:startChars="0" w:start="0" w:endChars="0" w:end="0"/>
        <w:textAlignment w:val="baseline"/>
        <w:rPr>
          <w:rFonts w:ascii="FangSong_GB2312;仿宋" w:hAnsi="FangSong_GB2312;仿宋" w:eastAsia="FangSong_GB2312;仿宋" w:cs="仿宋_GB2312;仿宋"/>
          <w:color w:val="000000"/>
          <w:sz w:val="32"/>
          <w:szCs w:val="32"/>
          <w:highlight w:val="none"/>
        </w:rPr>
      </w:pPr>
      <w:r>
        <w:rPr>
          <w:rFonts w:ascii="FangSong_GB2312;仿宋" w:hAnsi="FangSong_GB2312;仿宋" w:cs="仿宋_GB2312;仿宋" w:hint="eastAsia" w:eastAsia="FangSong_GB2312;仿宋"/>
          <w:color w:val="000000"/>
          <w:sz w:val="32"/>
          <w:szCs w:val="32"/>
        </w:rPr>
        <w:t>（三）未按照规定</w:t>
      </w:r>
      <w:r>
        <w:rPr>
          <w:rFonts w:ascii="FangSong_GB2312;仿宋" w:hAnsi="FangSong_GB2312;仿宋" w:cs="仿宋_GB2312;仿宋" w:hint="eastAsia" w:eastAsia="FangSong_GB2312;仿宋"/>
          <w:color w:val="000000"/>
          <w:sz w:val="32"/>
          <w:szCs w:val="32"/>
        </w:rPr>
        <w:t>备案从事动物运输的；</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FangSong_GB2312;仿宋" w:hAnsi="FangSong_GB2312;仿宋" w:cs="仿宋_GB2312;仿宋" w:hint="eastAsia" w:eastAsia="FangSong_GB2312;仿宋"/>
          <w:color w:val="000000"/>
          <w:sz w:val="32"/>
          <w:szCs w:val="32"/>
        </w:rPr>
        <w:t>（四）未按照规定保存行程路线和托运人提供的动物名称、检疫证明编号、数量等信息的；</w:t>
      </w:r>
    </w:p>
    <w:p>
      <w:pPr>
        <w:pStyle w:val="Normal"/>
        <w:ind w:firstLineChars="200" w:startChars="0" w:start="0" w:endChars="0" w:end="0"/>
        <w:rPr>
          <w:rFonts w:ascii="FangSong_GB2312;仿宋" w:hAnsi="FangSong_GB2312;仿宋" w:eastAsia="FangSong_GB2312;仿宋" w:cs="仿宋_GB2312;仿宋" w:hint="eastAsia"/>
          <w:color w:val="000000"/>
          <w:sz w:val="32"/>
          <w:szCs w:val="32"/>
        </w:rPr>
      </w:pPr>
      <w:r>
        <w:rPr>
          <w:rFonts w:ascii="FangSong_GB2312;仿宋" w:hAnsi="FangSong_GB2312;仿宋" w:cs="仿宋_GB2312;仿宋" w:hint="eastAsia" w:eastAsia="FangSong_GB2312;仿宋"/>
          <w:color w:val="000000"/>
          <w:sz w:val="32"/>
          <w:szCs w:val="32"/>
        </w:rPr>
        <w:t>（五）</w:t>
      </w:r>
      <w:r>
        <w:rPr>
          <w:rFonts w:ascii="FangSong_GB2312;仿宋" w:hAnsi="FangSong_GB2312;仿宋" w:cs="仿宋_GB2312;仿宋" w:hint="eastAsia" w:eastAsia="FangSong_GB2312;仿宋"/>
          <w:color w:val="000000"/>
          <w:sz w:val="32"/>
          <w:szCs w:val="32"/>
        </w:rPr>
        <w:t>跨省、自治区、直辖市引进种用、乳用动物到达输入地后未按照规定进行隔离观察的；</w:t>
      </w:r>
    </w:p>
    <w:p>
      <w:pPr>
        <w:pStyle w:val="Normal"/>
        <w:ind w:firstLineChars="200" w:startChars="0" w:start="0" w:endChars="0" w:end="0"/>
        <w:rPr>
          <w:rFonts w:ascii="FangSong_GB2312;仿宋" w:hAnsi="FangSong_GB2312;仿宋" w:eastAsia="FangSong_GB2312;仿宋" w:cs="仿宋_GB2312;仿宋" w:hint="eastAsia"/>
          <w:color w:val="000000"/>
          <w:sz w:val="32"/>
          <w:szCs w:val="32"/>
          <w:highlight w:val="none"/>
        </w:rPr>
      </w:pPr>
      <w:r>
        <w:rPr>
          <w:rFonts w:ascii="FangSong_GB2312;仿宋" w:hAnsi="FangSong_GB2312;仿宋" w:cs="仿宋_GB2312;仿宋" w:hint="eastAsia" w:eastAsia="FangSong_GB2312;仿宋"/>
          <w:color w:val="000000"/>
          <w:sz w:val="32"/>
          <w:szCs w:val="32"/>
        </w:rPr>
        <w:t>（六）</w:t>
      </w:r>
      <w:r>
        <w:rPr>
          <w:rFonts w:ascii="FangSong_GB2312;仿宋" w:hAnsi="FangSong_GB2312;仿宋" w:cs="仿宋_GB2312;仿宋" w:hint="eastAsia" w:eastAsia="FangSong_GB2312;仿宋"/>
          <w:color w:val="000000"/>
          <w:sz w:val="32"/>
          <w:szCs w:val="32"/>
        </w:rPr>
        <w:t>未经检疫合格，向无规定动物疫病区输入动物、动物产品的；</w:t>
      </w:r>
    </w:p>
    <w:p>
      <w:pPr>
        <w:pStyle w:val="Normal"/>
        <w:ind w:firstLineChars="200" w:startChars="0" w:start="0" w:endChars="0" w:end="0"/>
        <w:rPr>
          <w:rFonts w:ascii="FangSong_GB2312;仿宋" w:hAnsi="FangSong_GB2312;仿宋" w:eastAsia="FangSong_GB2312;仿宋" w:cs="仿宋_GB2312;仿宋" w:hint="eastAsia"/>
          <w:color w:val="000000"/>
          <w:position w:val="0"/>
          <w:sz w:val="32"/>
          <w:szCs w:val="32"/>
          <w:vertAlign w:val="baseline"/>
        </w:rPr>
      </w:pPr>
      <w:r>
        <w:rPr>
          <w:rFonts w:ascii="FangSong_GB2312;仿宋" w:hAnsi="FangSong_GB2312;仿宋" w:cs="仿宋_GB2312;仿宋" w:hint="eastAsia" w:eastAsia="FangSong_GB2312;仿宋"/>
          <w:color w:val="000000"/>
          <w:sz w:val="32"/>
          <w:szCs w:val="32"/>
        </w:rPr>
        <w:t>（七）未按照规定处理或者随意弃置病死动物、病害动物产品的。</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黑体" w:hAnsi="黑体" w:cs="仿宋_GB2312;仿宋" w:hint="eastAsia" w:eastAsia="黑体"/>
          <w:color w:val="000000"/>
          <w:sz w:val="32"/>
          <w:szCs w:val="32"/>
        </w:rPr>
        <w:t>第七十三条</w:t>
      </w:r>
      <w:r>
        <w:rPr>
          <w:rFonts w:ascii="仿宋_GB2312;仿宋" w:hAnsi="仿宋_GB2312;仿宋" w:cs="宋体" w:hint="eastAsia"/>
          <w:kern w:val="0"/>
          <w:sz w:val="32"/>
          <w:szCs w:val="32"/>
        </w:rPr>
        <w:t xml:space="preserve">  </w:t>
      </w:r>
      <w:r>
        <w:rPr>
          <w:rFonts w:ascii="FangSong_GB2312;仿宋" w:hAnsi="FangSong_GB2312;仿宋" w:cs="仿宋_GB2312;仿宋" w:hint="eastAsia" w:eastAsia="FangSong_GB2312;仿宋"/>
          <w:color w:val="000000"/>
          <w:sz w:val="32"/>
          <w:szCs w:val="32"/>
        </w:rPr>
        <w:t>从事动物疫病研究、诊疗和动物饲养、屠宰、经营、隔离、运输，以及动物产品生产、经营、加工、贮藏、无害化处理等活动的单位和个人，有下列行为之一的，由动物防疫主管部门责令改正，可以处一万元以下罚款；拒不改正的，处一万元以上五万元以下罚款，并可以责令停业整顿：</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FangSong_GB2312;仿宋" w:hAnsi="FangSong_GB2312;仿宋" w:cs="仿宋_GB2312;仿宋" w:hint="eastAsia" w:eastAsia="FangSong_GB2312;仿宋"/>
          <w:color w:val="000000"/>
          <w:sz w:val="32"/>
          <w:szCs w:val="32"/>
        </w:rPr>
        <w:t>（一）发现动物染疫、疑似染疫未报告，或者未采取隔离等控制措施的；</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FangSong_GB2312;仿宋" w:hAnsi="FangSong_GB2312;仿宋" w:cs="仿宋_GB2312;仿宋" w:hint="eastAsia" w:eastAsia="FangSong_GB2312;仿宋"/>
          <w:color w:val="000000"/>
          <w:sz w:val="32"/>
          <w:szCs w:val="32"/>
        </w:rPr>
        <w:t>（二）不如实提供与动物防疫有关的资料的；</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FangSong_GB2312;仿宋" w:hAnsi="FangSong_GB2312;仿宋" w:cs="仿宋_GB2312;仿宋" w:hint="eastAsia" w:eastAsia="FangSong_GB2312;仿宋"/>
          <w:color w:val="000000"/>
          <w:sz w:val="32"/>
          <w:szCs w:val="32"/>
        </w:rPr>
        <w:t>（三）拒绝或者阻碍</w:t>
      </w:r>
      <w:r>
        <w:rPr>
          <w:rFonts w:ascii="仿宋_GB2312;仿宋" w:hAnsi="仿宋_GB2312;仿宋" w:cs="仿宋_GB2312;仿宋" w:hint="eastAsia"/>
          <w:kern w:val="0"/>
          <w:sz w:val="32"/>
          <w:szCs w:val="32"/>
        </w:rPr>
        <w:t>动物防疫</w:t>
      </w:r>
      <w:r>
        <w:rPr>
          <w:rFonts w:ascii="FangSong_GB2312;仿宋" w:hAnsi="FangSong_GB2312;仿宋" w:cs="仿宋_GB2312;仿宋" w:hint="eastAsia" w:eastAsia="FangSong_GB2312;仿宋"/>
          <w:color w:val="000000"/>
          <w:sz w:val="32"/>
          <w:szCs w:val="32"/>
        </w:rPr>
        <w:t>主管部门进行监督检查的；</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FangSong_GB2312;仿宋" w:hAnsi="FangSong_GB2312;仿宋" w:cs="仿宋_GB2312;仿宋" w:hint="eastAsia" w:eastAsia="FangSong_GB2312;仿宋"/>
          <w:color w:val="000000"/>
          <w:sz w:val="32"/>
          <w:szCs w:val="32"/>
        </w:rPr>
        <w:t>（四）拒绝或者阻碍动物疫病预防控制机构进行动物疫病监测、检测、评估的；</w:t>
      </w:r>
    </w:p>
    <w:p>
      <w:pPr>
        <w:pStyle w:val="Normal"/>
        <w:ind w:firstLineChars="200" w:startChars="0" w:start="0" w:endChars="0" w:end="0"/>
        <w:rPr>
          <w:rFonts w:ascii="FangSong_GB2312;仿宋" w:hAnsi="FangSong_GB2312;仿宋" w:eastAsia="FangSong_GB2312;仿宋" w:cs="仿宋_GB2312;仿宋" w:hint="eastAsia"/>
          <w:color w:val="000000"/>
          <w:sz w:val="32"/>
          <w:szCs w:val="32"/>
        </w:rPr>
      </w:pPr>
      <w:r>
        <w:rPr>
          <w:rFonts w:ascii="FangSong_GB2312;仿宋" w:hAnsi="FangSong_GB2312;仿宋" w:cs="仿宋_GB2312;仿宋" w:hint="eastAsia" w:eastAsia="FangSong_GB2312;仿宋"/>
          <w:color w:val="000000"/>
          <w:sz w:val="32"/>
          <w:szCs w:val="32"/>
        </w:rPr>
        <w:t>（五）拒绝或者阻碍官方兽医依法履行职责的。</w:t>
      </w:r>
    </w:p>
    <w:p>
      <w:pPr>
        <w:pStyle w:val="Normal"/>
        <w:ind w:firstLineChars="200" w:startChars="0" w:start="0" w:endChars="0" w:end="0"/>
        <w:rPr>
          <w:rFonts w:ascii="FangSong_GB2312;仿宋" w:hAnsi="FangSong_GB2312;仿宋" w:eastAsia="FangSong_GB2312;仿宋" w:cs="仿宋_GB2312;仿宋"/>
          <w:color w:val="000000"/>
          <w:sz w:val="32"/>
          <w:szCs w:val="32"/>
        </w:rPr>
      </w:pPr>
      <w:r>
        <w:rPr>
          <w:rFonts w:ascii="黑体" w:hAnsi="黑体" w:cs="黑体" w:eastAsia="黑体"/>
          <w:kern w:val="0"/>
          <w:sz w:val="32"/>
          <w:szCs w:val="32"/>
        </w:rPr>
        <w:t>第</w:t>
      </w:r>
      <w:r>
        <w:rPr>
          <w:rFonts w:ascii="黑体" w:hAnsi="黑体" w:cs="黑体" w:hint="eastAsia" w:eastAsia="黑体"/>
          <w:kern w:val="0"/>
          <w:sz w:val="32"/>
          <w:szCs w:val="32"/>
        </w:rPr>
        <w:t>七十四</w:t>
      </w:r>
      <w:r>
        <w:rPr>
          <w:rFonts w:ascii="黑体" w:hAnsi="黑体" w:cs="黑体" w:eastAsia="黑体"/>
          <w:kern w:val="0"/>
          <w:sz w:val="32"/>
          <w:szCs w:val="32"/>
        </w:rPr>
        <w:t>条</w:t>
      </w:r>
      <w:r>
        <w:rPr>
          <w:rFonts w:ascii="仿宋_GB2312;仿宋" w:hAnsi="仿宋_GB2312;仿宋" w:cs="宋体" w:hint="eastAsia"/>
          <w:kern w:val="0"/>
          <w:sz w:val="32"/>
          <w:szCs w:val="32"/>
        </w:rPr>
        <w:t xml:space="preserve">  </w:t>
      </w:r>
      <w:r>
        <w:rPr>
          <w:rFonts w:ascii="FangSong_GB2312;仿宋" w:hAnsi="FangSong_GB2312;仿宋" w:cs="FangSong_GB2312;仿宋" w:hint="eastAsia" w:eastAsia="FangSong_GB2312;仿宋"/>
          <w:kern w:val="0"/>
          <w:sz w:val="32"/>
          <w:szCs w:val="32"/>
        </w:rPr>
        <w:t>违反本条例规定，</w:t>
      </w:r>
      <w:r>
        <w:rPr>
          <w:rFonts w:ascii="FangSong_GB2312;仿宋" w:hAnsi="FangSong_GB2312;仿宋" w:cs="仿宋_GB2312;仿宋" w:hint="eastAsia" w:eastAsia="FangSong_GB2312;仿宋"/>
          <w:color w:val="000000"/>
          <w:sz w:val="32"/>
          <w:szCs w:val="32"/>
        </w:rPr>
        <w:t>造成人畜共患传染病传播、流行的，依法从重给予处分、处罚。</w:t>
      </w:r>
    </w:p>
    <w:p>
      <w:pPr>
        <w:pStyle w:val="Normal"/>
        <w:widowControl/>
        <w:ind w:firstLineChars="234" w:startChars="0" w:start="0" w:endChars="0" w:end="0"/>
        <w:textAlignment w:val="baseline"/>
        <w:rPr>
          <w:rFonts w:ascii="FangSong_GB2312;仿宋" w:hAnsi="FangSong_GB2312;仿宋" w:eastAsia="FangSong_GB2312;仿宋" w:cs="黑体" w:hint="eastAsia"/>
          <w:kern w:val="0"/>
          <w:sz w:val="32"/>
          <w:szCs w:val="32"/>
          <w:highlight w:val="none"/>
        </w:rPr>
      </w:pPr>
      <w:r>
        <w:rPr>
          <w:rFonts w:ascii="FangSong_GB2312;仿宋" w:hAnsi="FangSong_GB2312;仿宋" w:cs="仿宋_GB2312;仿宋" w:hint="eastAsia" w:eastAsia="FangSong_GB2312;仿宋"/>
          <w:color w:val="000000"/>
          <w:sz w:val="32"/>
          <w:szCs w:val="32"/>
        </w:rPr>
        <w:t>违反本条例规定，构成违反治安管理行为的，依法给予治安管理处罚；构成犯罪的，依法追究刑事责任</w:t>
      </w:r>
      <w:r>
        <w:rPr>
          <w:rFonts w:ascii="FangSong_GB2312;仿宋" w:hAnsi="FangSong_GB2312;仿宋" w:cs="黑体" w:hint="eastAsia" w:eastAsia="FangSong_GB2312;仿宋"/>
          <w:color w:val="000000"/>
          <w:sz w:val="32"/>
          <w:szCs w:val="32"/>
        </w:rPr>
        <w:t>；</w:t>
      </w:r>
      <w:r>
        <w:rPr>
          <w:rFonts w:ascii="FangSong_GB2312;仿宋" w:hAnsi="FangSong_GB2312;仿宋" w:cs="黑体" w:hint="eastAsia" w:eastAsia="FangSong_GB2312;仿宋"/>
          <w:kern w:val="0"/>
          <w:sz w:val="32"/>
          <w:szCs w:val="32"/>
        </w:rPr>
        <w:t>给他人人身、财产造成损害的，依法承担民事责任。</w:t>
      </w:r>
    </w:p>
    <w:p>
      <w:pPr>
        <w:pStyle w:val="Normal"/>
        <w:widowControl/>
        <w:tabs>
          <w:tab w:val="clear" w:pos="420"/>
          <w:tab w:val="left" w:pos="5342" w:leader="none"/>
        </w:tabs>
        <w:textAlignment w:val="baseline"/>
        <w:rPr>
          <w:rFonts w:ascii="黑体" w:hAnsi="黑体" w:eastAsia="黑体" w:cs="黑体" w:hint="eastAsia"/>
          <w:kern w:val="0"/>
          <w:sz w:val="32"/>
          <w:szCs w:val="32"/>
          <w:highlight w:val="none"/>
        </w:rPr>
      </w:pPr>
      <w:r>
        <w:rPr>
          <w:rFonts w:eastAsia="黑体" w:cs="黑体" w:hint="eastAsia" w:ascii="黑体" w:hAnsi="黑体"/>
          <w:kern w:val="0"/>
          <w:sz w:val="32"/>
          <w:szCs w:val="32"/>
        </w:rPr>
      </w:r>
    </w:p>
    <w:p>
      <w:pPr>
        <w:pStyle w:val="Normal"/>
        <w:widowControl/>
        <w:tabs>
          <w:tab w:val="clear" w:pos="420"/>
          <w:tab w:val="left" w:pos="5342" w:leader="none"/>
        </w:tabs>
        <w:jc w:val="center"/>
        <w:textAlignment w:val="baseline"/>
        <w:rPr>
          <w:rFonts w:ascii="黑体" w:hAnsi="黑体" w:eastAsia="黑体" w:cs="黑体" w:hint="eastAsia"/>
          <w:kern w:val="0"/>
          <w:sz w:val="32"/>
          <w:szCs w:val="32"/>
        </w:rPr>
      </w:pPr>
      <w:r>
        <w:rPr>
          <w:rFonts w:ascii="黑体" w:hAnsi="黑体" w:cs="黑体" w:eastAsia="黑体"/>
          <w:kern w:val="0"/>
          <w:sz w:val="32"/>
          <w:szCs w:val="32"/>
        </w:rPr>
        <w:t>第</w:t>
      </w:r>
      <w:r>
        <w:rPr>
          <w:rFonts w:ascii="黑体" w:hAnsi="黑体" w:cs="黑体" w:hint="eastAsia" w:eastAsia="黑体"/>
          <w:kern w:val="0"/>
          <w:sz w:val="32"/>
          <w:szCs w:val="32"/>
        </w:rPr>
        <w:t>九</w:t>
      </w:r>
      <w:r>
        <w:rPr>
          <w:rFonts w:ascii="黑体" w:hAnsi="黑体" w:cs="黑体" w:eastAsia="黑体"/>
          <w:kern w:val="0"/>
          <w:sz w:val="32"/>
          <w:szCs w:val="32"/>
        </w:rPr>
        <w:t>章</w:t>
      </w:r>
      <w:r>
        <w:rPr>
          <w:rFonts w:ascii="仿宋_GB2312;仿宋" w:hAnsi="仿宋_GB2312;仿宋" w:cs="宋体" w:hint="eastAsia"/>
          <w:kern w:val="0"/>
          <w:sz w:val="32"/>
          <w:szCs w:val="32"/>
        </w:rPr>
        <w:t xml:space="preserve">  </w:t>
      </w:r>
      <w:r>
        <w:rPr>
          <w:rFonts w:ascii="黑体" w:hAnsi="黑体" w:cs="黑体" w:eastAsia="黑体"/>
          <w:kern w:val="0"/>
          <w:sz w:val="32"/>
          <w:szCs w:val="32"/>
        </w:rPr>
        <w:t>附</w:t>
      </w:r>
      <w:r>
        <w:rPr>
          <w:rFonts w:ascii="黑体" w:hAnsi="黑体" w:cs="黑体" w:hint="eastAsia" w:eastAsia="黑体"/>
          <w:kern w:val="0"/>
          <w:sz w:val="32"/>
          <w:szCs w:val="32"/>
        </w:rPr>
        <w:t xml:space="preserve">  </w:t>
      </w:r>
      <w:r>
        <w:rPr>
          <w:rFonts w:ascii="黑体" w:hAnsi="黑体" w:cs="黑体" w:eastAsia="黑体"/>
          <w:kern w:val="0"/>
          <w:sz w:val="32"/>
          <w:szCs w:val="32"/>
        </w:rPr>
        <w:t>则</w:t>
      </w:r>
    </w:p>
    <w:p>
      <w:pPr>
        <w:pStyle w:val="Normal"/>
        <w:ind w:firstLineChars="250" w:startChars="0" w:start="0" w:endChars="0" w:end="0"/>
        <w:rPr/>
      </w:pPr>
      <w:r>
        <w:rPr>
          <w:rFonts w:ascii="黑体" w:hAnsi="黑体" w:cs="黑体" w:eastAsia="黑体"/>
          <w:kern w:val="0"/>
          <w:sz w:val="32"/>
          <w:szCs w:val="32"/>
        </w:rPr>
        <w:t>第</w:t>
      </w:r>
      <w:r>
        <w:rPr>
          <w:rFonts w:ascii="黑体" w:hAnsi="黑体" w:cs="黑体" w:hint="eastAsia" w:eastAsia="黑体"/>
          <w:kern w:val="0"/>
          <w:sz w:val="32"/>
          <w:szCs w:val="32"/>
        </w:rPr>
        <w:t>七十五</w:t>
      </w:r>
      <w:r>
        <w:rPr>
          <w:rFonts w:ascii="黑体" w:hAnsi="黑体" w:cs="黑体" w:eastAsia="黑体"/>
          <w:kern w:val="0"/>
          <w:sz w:val="32"/>
          <w:szCs w:val="32"/>
        </w:rPr>
        <w:t>条</w:t>
      </w:r>
      <w:r>
        <w:rPr>
          <w:rFonts w:ascii="仿宋_GB2312;仿宋" w:hAnsi="仿宋_GB2312;仿宋" w:cs="宋体" w:hint="eastAsia"/>
          <w:kern w:val="0"/>
          <w:sz w:val="32"/>
          <w:szCs w:val="32"/>
        </w:rPr>
        <w:t xml:space="preserve">  </w:t>
      </w:r>
      <w:r>
        <w:rPr>
          <w:rFonts w:ascii="仿宋_GB2312;仿宋" w:hAnsi="仿宋_GB2312;仿宋" w:cs="宋体"/>
          <w:color w:val="000000"/>
          <w:kern w:val="0"/>
          <w:sz w:val="32"/>
          <w:szCs w:val="32"/>
        </w:rPr>
        <w:t>本条例自</w:t>
      </w:r>
      <w:r>
        <w:rPr>
          <w:rFonts w:cs="宋体" w:hint="eastAsia" w:ascii="仿宋_GB2312;仿宋" w:hAnsi="仿宋_GB2312;仿宋"/>
          <w:color w:val="000000"/>
          <w:kern w:val="0"/>
          <w:sz w:val="32"/>
          <w:szCs w:val="32"/>
        </w:rPr>
        <w:t>2021</w:t>
      </w:r>
      <w:r>
        <w:rPr>
          <w:rFonts w:ascii="仿宋_GB2312;仿宋" w:hAnsi="仿宋_GB2312;仿宋" w:cs="宋体"/>
          <w:color w:val="000000"/>
          <w:kern w:val="0"/>
          <w:sz w:val="32"/>
          <w:szCs w:val="32"/>
        </w:rPr>
        <w:t>年</w:t>
      </w:r>
      <w:r>
        <w:rPr>
          <w:rFonts w:cs="宋体" w:hint="eastAsia" w:ascii="仿宋_GB2312;仿宋" w:hAnsi="仿宋_GB2312;仿宋"/>
          <w:color w:val="000000"/>
          <w:kern w:val="0"/>
          <w:sz w:val="32"/>
          <w:szCs w:val="32"/>
        </w:rPr>
        <w:t>12</w:t>
      </w:r>
      <w:r>
        <w:rPr>
          <w:rFonts w:ascii="仿宋_GB2312;仿宋" w:hAnsi="仿宋_GB2312;仿宋" w:cs="宋体"/>
          <w:color w:val="000000"/>
          <w:kern w:val="0"/>
          <w:sz w:val="32"/>
          <w:szCs w:val="32"/>
        </w:rPr>
        <w:t>月</w:t>
      </w:r>
      <w:r>
        <w:rPr>
          <w:rFonts w:cs="宋体" w:hint="eastAsia" w:ascii="仿宋_GB2312;仿宋" w:hAnsi="仿宋_GB2312;仿宋"/>
          <w:color w:val="000000"/>
          <w:kern w:val="0"/>
          <w:sz w:val="32"/>
          <w:szCs w:val="32"/>
        </w:rPr>
        <w:t>1</w:t>
      </w:r>
      <w:r>
        <w:rPr>
          <w:rFonts w:ascii="仿宋_GB2312;仿宋" w:hAnsi="仿宋_GB2312;仿宋" w:cs="宋体"/>
          <w:color w:val="000000"/>
          <w:kern w:val="0"/>
          <w:sz w:val="32"/>
          <w:szCs w:val="32"/>
        </w:rPr>
        <w:t>日起施行。</w:t>
      </w:r>
    </w:p>
    <w:sectPr>
      <w:footerReference w:type="default" r:id="rId2"/>
      <w:type w:val="nextPage"/>
      <w:pgSz w:w="11906" w:h="16838"/>
      <w:pgMar w:left="1531" w:right="1531" w:gutter="0" w:header="0"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altName w:val="方正舒体"/>
    <w:charset w:val="86"/>
    <w:family w:val="auto"/>
    <w:pitch w:val="default"/>
  </w:font>
  <w:font w:name="黑体">
    <w:charset w:val="86"/>
    <w:family w:val="auto"/>
    <w:pitch w:val="default"/>
  </w:font>
  <w:font w:name="楷体_GB2312">
    <w:altName w:val="楷体"/>
    <w:charset w:val="86"/>
    <w:family w:val="modern"/>
    <w:pitch w:val="default"/>
  </w:font>
  <w:font w:name="仿宋_GB2312">
    <w:altName w:val="仿宋"/>
    <w:charset w:val="86"/>
    <w:family w:val="auto"/>
    <w:pitch w:val="default"/>
  </w:font>
  <w:font w:name="CESI仿宋-GB2312">
    <w:altName w:val="仿宋"/>
    <w:charset w:val="00" w:characterSet="windows-1252"/>
    <w:family w:val="auto"/>
    <w:pitch w:val="default"/>
  </w:font>
  <w:font w:name="FangSong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3"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exact" w:line="720"/>
      <w:jc w:val="center"/>
      <w:outlineLvl w:val="0"/>
    </w:pPr>
    <w:rPr>
      <w:rFonts w:ascii="Calibri" w:hAnsi="Calibri" w:eastAsia="方正小标宋简体;方正舒体" w:cs="Calibri"/>
      <w:kern w:val="2"/>
      <w:sz w:val="44"/>
    </w:rPr>
  </w:style>
  <w:style w:type="paragraph" w:styleId="Heading2">
    <w:name w:val="heading 2"/>
    <w:basedOn w:val="Normal"/>
    <w:next w:val="Normal"/>
    <w:qFormat/>
    <w:pPr>
      <w:keepNext w:val="true"/>
      <w:keepLines/>
      <w:numPr>
        <w:ilvl w:val="1"/>
        <w:numId w:val="1"/>
      </w:numPr>
      <w:spacing w:lineRule="auto" w:line="240"/>
      <w:ind w:firstLineChars="200" w:startChars="0" w:start="0" w:endChars="0" w:end="0"/>
      <w:jc w:val="start"/>
      <w:outlineLvl w:val="1"/>
    </w:pPr>
    <w:rPr>
      <w:rFonts w:ascii="Arial" w:hAnsi="Arial" w:eastAsia="黑体" w:cs="Arial"/>
      <w:sz w:val="32"/>
    </w:rPr>
  </w:style>
  <w:style w:type="paragraph" w:styleId="Heading3">
    <w:name w:val="heading 3"/>
    <w:basedOn w:val="Normal"/>
    <w:next w:val="Normal"/>
    <w:qFormat/>
    <w:pPr>
      <w:keepNext w:val="true"/>
      <w:keepLines/>
      <w:numPr>
        <w:ilvl w:val="2"/>
        <w:numId w:val="1"/>
      </w:numPr>
      <w:spacing w:lineRule="auto" w:line="240"/>
      <w:ind w:firstLineChars="200" w:startChars="0" w:start="0" w:endChars="0" w:end="0"/>
      <w:jc w:val="start"/>
      <w:outlineLvl w:val="2"/>
    </w:pPr>
    <w:rPr>
      <w:rFonts w:ascii="Calibri" w:hAnsi="Calibri" w:eastAsia="楷体" w:cs="Calibri"/>
      <w:sz w:val="32"/>
    </w:rPr>
  </w:style>
  <w:style w:type="character" w:styleId="Style11">
    <w:name w:val="默认段落字体"/>
    <w:qFormat/>
    <w:rPr/>
  </w:style>
  <w:style w:type="character" w:styleId="1Char">
    <w:name w:val="标题 1 Char"/>
    <w:qFormat/>
    <w:rPr>
      <w:rFonts w:ascii="Calibri" w:hAnsi="Calibri" w:eastAsia="方正小标宋简体;方正舒体" w:cs="Calibri"/>
      <w:kern w:val="2"/>
      <w:sz w:val="44"/>
    </w:rPr>
  </w:style>
  <w:style w:type="character" w:styleId="2Char">
    <w:name w:val="标题 2 Char"/>
    <w:qFormat/>
    <w:rPr>
      <w:rFonts w:ascii="Arial" w:hAnsi="Arial" w:eastAsia="黑体" w:cs="Arial"/>
      <w:sz w:val="32"/>
    </w:rPr>
  </w:style>
  <w:style w:type="character" w:styleId="3Char">
    <w:name w:val="标题 3 Char"/>
    <w:qFormat/>
    <w:rPr>
      <w:rFonts w:ascii="Calibri" w:hAnsi="Calibri" w:eastAsia="楷体" w:cs="Calibri"/>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2021-07-29T19:49:00Z</dcterms:created>
  <dc:creator>tjrd</dc:creator>
  <dc:description/>
  <dc:language>en-US</dc:language>
  <cp:lastModifiedBy>碎花裙 °</cp:lastModifiedBy>
  <cp:lastPrinted>2021-07-31T06:55:00Z</cp:lastPrinted>
  <dcterms:modified xsi:type="dcterms:W3CDTF">2021-08-26T15:51:50Z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72564093AF6848DCA0EF7952B364DF61</vt:lpwstr>
  </property>
  <property fmtid="{D5CDD505-2E9C-101B-9397-08002B2CF9AE}" pid="3" name="KSOProductBuildVer">
    <vt:lpwstr>2052-11.1.0.10700</vt:lpwstr>
  </property>
</Properties>
</file>