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snapToGrid w:val="false"/>
        <w:spacing w:lineRule="exact" w:line="720"/>
        <w:ind w:hangingChars="294" w:startChars="0" w:start="0" w:endChars="0" w:end="0"/>
        <w:jc w:val="center"/>
        <w:rPr>
          <w:rFonts w:ascii="方正小标宋简体" w:hAnsi="方正小标宋简体" w:eastAsia="方正小标宋简体" w:cs="文星标宋;Arial Unicode MS" w:hint="eastAsia"/>
          <w:sz w:val="44"/>
          <w:szCs w:val="44"/>
        </w:rPr>
      </w:pPr>
      <w:r>
        <w:rPr>
          <w:rFonts w:eastAsia="方正小标宋简体" w:cs="文星标宋;Arial Unicode MS" w:hint="eastAsia" w:ascii="方正小标宋简体" w:hAnsi="方正小标宋简体"/>
          <w:sz w:val="44"/>
          <w:szCs w:val="44"/>
        </w:rPr>
      </w:r>
    </w:p>
    <w:p>
      <w:pPr>
        <w:pStyle w:val="BodyText"/>
        <w:snapToGrid w:val="false"/>
        <w:spacing w:lineRule="exact" w:line="720"/>
        <w:ind w:hangingChars="294" w:startChars="0" w:start="0" w:endChars="0" w:end="0"/>
        <w:jc w:val="center"/>
        <w:rPr>
          <w:rFonts w:ascii="方正小标宋简体" w:hAnsi="方正小标宋简体" w:eastAsia="方正小标宋简体" w:hint="eastAsia"/>
          <w:sz w:val="36"/>
          <w:szCs w:val="36"/>
        </w:rPr>
      </w:pPr>
      <w:r>
        <w:rPr>
          <w:rFonts w:ascii="宋体" w:hAnsi="宋体" w:cs="宋体" w:hint="eastAsia" w:eastAsia="宋体"/>
          <w:sz w:val="44"/>
          <w:szCs w:val="44"/>
        </w:rPr>
        <w:t>天津市司法鉴定管理条例</w:t>
      </w:r>
    </w:p>
    <w:p>
      <w:pPr>
        <w:pStyle w:val="Normal"/>
        <w:jc w:val="center"/>
        <w:rPr>
          <w:rFonts w:ascii="楷体_GB2312" w:hAnsi="楷体_GB2312" w:eastAsia="楷体_GB2312" w:hint="eastAsia"/>
          <w:color w:val="000000"/>
          <w:sz w:val="36"/>
          <w:szCs w:val="36"/>
        </w:rPr>
      </w:pPr>
      <w:r>
        <w:rPr>
          <w:rFonts w:eastAsia="楷体_GB2312" w:hint="eastAsia" w:ascii="楷体_GB2312" w:hAnsi="楷体_GB2312"/>
          <w:color w:val="000000"/>
          <w:sz w:val="36"/>
          <w:szCs w:val="36"/>
        </w:rPr>
      </w:r>
    </w:p>
    <w:p>
      <w:pPr>
        <w:pStyle w:val="Normal"/>
        <w:jc w:val="center"/>
        <w:rPr>
          <w:rFonts w:ascii="楷体_GB2312" w:hAnsi="楷体_GB2312" w:eastAsia="楷体_GB2312" w:cs="楷体_GB2312" w:hint="eastAsia"/>
          <w:color w:val="000000"/>
          <w:sz w:val="32"/>
          <w:szCs w:val="32"/>
        </w:rPr>
      </w:pPr>
      <w:r>
        <w:rPr>
          <w:rFonts w:eastAsia="楷体_GB2312" w:cs="楷体_GB2312" w:hint="eastAsia" w:ascii="楷体_GB2312" w:hAnsi="楷体_GB2312"/>
          <w:color w:val="000000"/>
          <w:sz w:val="32"/>
          <w:szCs w:val="32"/>
        </w:rPr>
        <w:t>(2019</w:t>
      </w:r>
      <w:r>
        <w:rPr>
          <w:rFonts w:ascii="楷体_GB2312" w:hAnsi="楷体_GB2312" w:cs="楷体_GB2312" w:hint="eastAsia" w:eastAsia="楷体_GB2312"/>
          <w:color w:val="000000"/>
          <w:sz w:val="32"/>
          <w:szCs w:val="32"/>
        </w:rPr>
        <w:t>年</w:t>
      </w:r>
      <w:r>
        <w:rPr>
          <w:rFonts w:eastAsia="楷体_GB2312" w:cs="楷体_GB2312" w:hint="eastAsia" w:ascii="楷体_GB2312" w:hAnsi="楷体_GB2312"/>
          <w:color w:val="000000"/>
          <w:sz w:val="32"/>
          <w:szCs w:val="32"/>
        </w:rPr>
        <w:t>9</w:t>
      </w:r>
      <w:r>
        <w:rPr>
          <w:rFonts w:ascii="楷体_GB2312" w:hAnsi="楷体_GB2312" w:cs="楷体_GB2312" w:hint="eastAsia" w:eastAsia="楷体_GB2312"/>
          <w:color w:val="000000"/>
          <w:sz w:val="32"/>
          <w:szCs w:val="32"/>
        </w:rPr>
        <w:t>月</w:t>
      </w:r>
      <w:r>
        <w:rPr>
          <w:rFonts w:eastAsia="楷体_GB2312" w:cs="楷体_GB2312" w:hint="eastAsia" w:ascii="楷体_GB2312" w:hAnsi="楷体_GB2312"/>
          <w:sz w:val="32"/>
          <w:szCs w:val="32"/>
        </w:rPr>
        <w:t>27</w:t>
      </w:r>
      <w:r>
        <w:rPr>
          <w:rFonts w:ascii="楷体_GB2312" w:hAnsi="楷体_GB2312" w:cs="楷体_GB2312" w:hint="eastAsia" w:eastAsia="楷体_GB2312"/>
          <w:color w:val="000000"/>
          <w:sz w:val="32"/>
          <w:szCs w:val="32"/>
        </w:rPr>
        <w:t>日天津市第十七届人民</w:t>
      </w:r>
    </w:p>
    <w:p>
      <w:pPr>
        <w:pStyle w:val="Normal"/>
        <w:jc w:val="center"/>
        <w:rPr>
          <w:rFonts w:ascii="楷体_GB2312" w:hAnsi="楷体_GB2312" w:eastAsia="楷体_GB2312" w:cs="楷体_GB2312" w:hint="eastAsia"/>
          <w:color w:val="000000"/>
          <w:sz w:val="32"/>
          <w:szCs w:val="32"/>
        </w:rPr>
      </w:pPr>
      <w:r>
        <w:rPr>
          <w:rFonts w:ascii="楷体_GB2312" w:hAnsi="楷体_GB2312" w:cs="楷体_GB2312" w:hint="eastAsia" w:eastAsia="楷体_GB2312"/>
          <w:color w:val="000000"/>
          <w:sz w:val="32"/>
          <w:szCs w:val="32"/>
        </w:rPr>
        <w:t>代表大会常务委员会第十三次会议通过）</w:t>
      </w:r>
    </w:p>
    <w:p>
      <w:pPr>
        <w:pStyle w:val="BodyText"/>
        <w:snapToGrid w:val="false"/>
        <w:spacing w:lineRule="exact" w:line="720"/>
        <w:ind w:hangingChars="294" w:startChars="0" w:start="0" w:endChars="0" w:end="0"/>
        <w:jc w:val="center"/>
        <w:rPr>
          <w:rFonts w:ascii="楷体_GB2312" w:hAnsi="楷体_GB2312" w:eastAsia="楷体_GB2312" w:cs="楷体_GB2312" w:hint="eastAsia"/>
          <w:color w:val="000000"/>
          <w:sz w:val="32"/>
          <w:szCs w:val="32"/>
        </w:rPr>
      </w:pPr>
      <w:r>
        <w:rPr>
          <w:rFonts w:eastAsia="楷体_GB2312" w:cs="楷体_GB2312" w:hint="eastAsia" w:ascii="楷体_GB2312" w:hAnsi="楷体_GB2312"/>
          <w:color w:val="000000"/>
          <w:sz w:val="32"/>
          <w:szCs w:val="32"/>
        </w:rPr>
      </w:r>
    </w:p>
    <w:p>
      <w:pPr>
        <w:pStyle w:val="Normal"/>
        <w:jc w:val="center"/>
        <w:rPr>
          <w:rFonts w:ascii="楷体_GB2312" w:hAnsi="楷体_GB2312" w:eastAsia="楷体_GB2312" w:cs="楷体_GB2312" w:hint="eastAsia"/>
          <w:color w:val="000000"/>
          <w:sz w:val="32"/>
          <w:szCs w:val="32"/>
        </w:rPr>
      </w:pPr>
      <w:r>
        <w:rPr>
          <w:rFonts w:ascii="楷体_GB2312" w:hAnsi="楷体_GB2312" w:cs="楷体_GB2312" w:hint="eastAsia" w:eastAsia="楷体_GB2312"/>
          <w:color w:val="000000"/>
          <w:sz w:val="32"/>
          <w:szCs w:val="32"/>
        </w:rPr>
        <w:t>目　录</w:t>
      </w:r>
    </w:p>
    <w:p>
      <w:pPr>
        <w:pStyle w:val="Normal"/>
        <w:ind w:firstLineChars="200" w:startChars="0" w:start="0" w:endChars="0" w:end="0"/>
        <w:jc w:val="start"/>
        <w:rPr>
          <w:rFonts w:ascii="楷体_GB2312" w:hAnsi="楷体_GB2312" w:eastAsia="楷体_GB2312" w:cs="楷体_GB2312" w:hint="eastAsia"/>
          <w:color w:val="000000"/>
          <w:sz w:val="32"/>
          <w:szCs w:val="32"/>
        </w:rPr>
      </w:pPr>
      <w:r>
        <w:rPr>
          <w:rFonts w:ascii="楷体_GB2312" w:hAnsi="楷体_GB2312" w:cs="楷体_GB2312" w:hint="eastAsia" w:eastAsia="楷体_GB2312"/>
          <w:color w:val="000000"/>
          <w:sz w:val="32"/>
          <w:szCs w:val="32"/>
        </w:rPr>
        <w:t>第一章　总则</w:t>
      </w:r>
    </w:p>
    <w:p>
      <w:pPr>
        <w:pStyle w:val="Normal"/>
        <w:ind w:firstLineChars="200" w:startChars="0" w:start="0" w:endChars="0" w:end="0"/>
        <w:jc w:val="start"/>
        <w:rPr>
          <w:rFonts w:ascii="楷体_GB2312" w:hAnsi="楷体_GB2312" w:eastAsia="楷体_GB2312" w:cs="楷体_GB2312" w:hint="eastAsia"/>
          <w:color w:val="000000"/>
          <w:sz w:val="32"/>
          <w:szCs w:val="32"/>
        </w:rPr>
      </w:pPr>
      <w:r>
        <w:rPr>
          <w:rFonts w:ascii="楷体_GB2312" w:hAnsi="楷体_GB2312" w:cs="楷体_GB2312" w:hint="eastAsia" w:eastAsia="楷体_GB2312"/>
          <w:color w:val="000000"/>
          <w:sz w:val="32"/>
          <w:szCs w:val="32"/>
        </w:rPr>
        <w:t>第二章　司法鉴定人和司法鉴定机构</w:t>
      </w:r>
    </w:p>
    <w:p>
      <w:pPr>
        <w:pStyle w:val="Normal"/>
        <w:ind w:firstLineChars="200" w:startChars="0" w:start="0" w:endChars="0" w:end="0"/>
        <w:jc w:val="start"/>
        <w:rPr>
          <w:rFonts w:ascii="楷体_GB2312" w:hAnsi="楷体_GB2312" w:eastAsia="楷体_GB2312" w:cs="楷体_GB2312" w:hint="eastAsia"/>
          <w:color w:val="000000"/>
          <w:sz w:val="32"/>
          <w:szCs w:val="32"/>
        </w:rPr>
      </w:pPr>
      <w:r>
        <w:rPr>
          <w:rFonts w:ascii="楷体_GB2312" w:hAnsi="楷体_GB2312" w:cs="楷体_GB2312" w:hint="eastAsia" w:eastAsia="楷体_GB2312"/>
          <w:color w:val="000000"/>
          <w:sz w:val="32"/>
          <w:szCs w:val="32"/>
        </w:rPr>
        <w:t>第三章　权利与义务</w:t>
      </w:r>
    </w:p>
    <w:p>
      <w:pPr>
        <w:pStyle w:val="Normal"/>
        <w:ind w:firstLineChars="200" w:startChars="0" w:start="0" w:endChars="0" w:end="0"/>
        <w:jc w:val="start"/>
        <w:rPr>
          <w:rFonts w:ascii="楷体_GB2312" w:hAnsi="楷体_GB2312" w:eastAsia="楷体_GB2312" w:cs="楷体_GB2312" w:hint="eastAsia"/>
          <w:color w:val="000000"/>
          <w:sz w:val="32"/>
          <w:szCs w:val="32"/>
        </w:rPr>
      </w:pPr>
      <w:r>
        <w:rPr>
          <w:rFonts w:ascii="楷体_GB2312" w:hAnsi="楷体_GB2312" w:cs="楷体_GB2312" w:hint="eastAsia" w:eastAsia="楷体_GB2312"/>
          <w:color w:val="000000"/>
          <w:sz w:val="32"/>
          <w:szCs w:val="32"/>
        </w:rPr>
        <w:t>第四章　司法鉴定程序</w:t>
      </w:r>
    </w:p>
    <w:p>
      <w:pPr>
        <w:pStyle w:val="Normal"/>
        <w:ind w:firstLineChars="200" w:startChars="0" w:start="0" w:endChars="0" w:end="0"/>
        <w:jc w:val="start"/>
        <w:rPr>
          <w:rFonts w:ascii="楷体_GB2312" w:hAnsi="楷体_GB2312" w:eastAsia="楷体_GB2312" w:cs="楷体_GB2312" w:hint="eastAsia"/>
          <w:color w:val="000000"/>
          <w:sz w:val="32"/>
          <w:szCs w:val="32"/>
        </w:rPr>
      </w:pPr>
      <w:r>
        <w:rPr>
          <w:rFonts w:ascii="楷体_GB2312" w:hAnsi="楷体_GB2312" w:cs="楷体_GB2312" w:hint="eastAsia" w:eastAsia="楷体_GB2312"/>
          <w:color w:val="000000"/>
          <w:sz w:val="32"/>
          <w:szCs w:val="32"/>
        </w:rPr>
        <w:t>第五章　监督管理</w:t>
      </w:r>
    </w:p>
    <w:p>
      <w:pPr>
        <w:pStyle w:val="Normal"/>
        <w:ind w:firstLineChars="200" w:startChars="0" w:start="0" w:endChars="0" w:end="0"/>
        <w:jc w:val="start"/>
        <w:rPr>
          <w:rFonts w:ascii="楷体_GB2312" w:hAnsi="楷体_GB2312" w:eastAsia="楷体_GB2312" w:cs="楷体_GB2312" w:hint="eastAsia"/>
          <w:color w:val="000000"/>
          <w:sz w:val="32"/>
          <w:szCs w:val="32"/>
        </w:rPr>
      </w:pPr>
      <w:r>
        <w:rPr>
          <w:rFonts w:ascii="楷体_GB2312" w:hAnsi="楷体_GB2312" w:cs="楷体_GB2312" w:hint="eastAsia" w:eastAsia="楷体_GB2312"/>
          <w:color w:val="000000"/>
          <w:sz w:val="32"/>
          <w:szCs w:val="32"/>
        </w:rPr>
        <w:t>第六章　法律责任</w:t>
      </w:r>
    </w:p>
    <w:p>
      <w:pPr>
        <w:pStyle w:val="Normal"/>
        <w:ind w:firstLineChars="200" w:startChars="0" w:start="0" w:endChars="0" w:end="0"/>
        <w:jc w:val="start"/>
        <w:rPr>
          <w:rFonts w:ascii="楷体_GB2312" w:hAnsi="楷体_GB2312" w:eastAsia="楷体_GB2312" w:cs="楷体_GB2312" w:hint="eastAsia"/>
          <w:color w:val="000000"/>
          <w:sz w:val="32"/>
          <w:szCs w:val="32"/>
        </w:rPr>
      </w:pPr>
      <w:r>
        <w:rPr>
          <w:rFonts w:ascii="楷体_GB2312" w:hAnsi="楷体_GB2312" w:cs="楷体_GB2312" w:hint="eastAsia" w:eastAsia="楷体_GB2312"/>
          <w:color w:val="000000"/>
          <w:sz w:val="32"/>
          <w:szCs w:val="32"/>
        </w:rPr>
        <w:t>第七章  附则</w:t>
      </w:r>
    </w:p>
    <w:p>
      <w:pPr>
        <w:pStyle w:val="Normal"/>
        <w:ind w:firstLineChars="200" w:startChars="0" w:start="0" w:endChars="0" w:end="0"/>
        <w:jc w:val="start"/>
        <w:rPr>
          <w:rFonts w:ascii="楷体_GB2312" w:hAnsi="楷体_GB2312" w:eastAsia="楷体_GB2312" w:cs="楷体_GB2312" w:hint="eastAsia"/>
          <w:color w:val="000000"/>
          <w:sz w:val="32"/>
          <w:szCs w:val="32"/>
        </w:rPr>
      </w:pPr>
      <w:r>
        <w:rPr>
          <w:rFonts w:eastAsia="楷体_GB2312" w:cs="楷体_GB2312" w:hint="eastAsia" w:ascii="楷体_GB2312" w:hAnsi="楷体_GB2312"/>
          <w:color w:val="000000"/>
          <w:sz w:val="32"/>
          <w:szCs w:val="32"/>
        </w:rPr>
      </w:r>
    </w:p>
    <w:p>
      <w:pPr>
        <w:pStyle w:val="BodyText"/>
        <w:keepNext w:val="false"/>
        <w:keepLines w:val="false"/>
        <w:pageBreakBefore w:val="false"/>
        <w:kinsoku w:val="true"/>
        <w:overflowPunct w:val="true"/>
        <w:autoSpaceDE w:val="true"/>
        <w:bidi w:val="0"/>
        <w:snapToGrid w:val="true"/>
        <w:spacing w:lineRule="atLeast" w:line="300"/>
        <w:ind w:hangingChars="294" w:startChars="0" w:start="0" w:endChars="0" w:end="0"/>
        <w:jc w:val="center"/>
        <w:textAlignment w:val="auto"/>
        <w:rPr>
          <w:rFonts w:ascii="黑体" w:hAnsi="黑体" w:eastAsia="黑体" w:cs="黑体" w:hint="eastAsia"/>
          <w:szCs w:val="32"/>
        </w:rPr>
      </w:pPr>
      <w:r>
        <w:rPr>
          <w:rFonts w:ascii="黑体" w:hAnsi="黑体" w:cs="黑体" w:hint="eastAsia" w:eastAsia="黑体"/>
          <w:szCs w:val="32"/>
        </w:rPr>
        <w:t>第一章　总则</w:t>
      </w:r>
    </w:p>
    <w:p>
      <w:pPr>
        <w:pStyle w:val="BodyText"/>
        <w:keepNext w:val="false"/>
        <w:keepLines w:val="false"/>
        <w:pageBreakBefore w:val="false"/>
        <w:kinsoku w:val="true"/>
        <w:overflowPunct w:val="true"/>
        <w:autoSpaceDE w:val="true"/>
        <w:bidi w:val="0"/>
        <w:snapToGrid w:val="true"/>
        <w:spacing w:lineRule="atLeast" w:line="300"/>
        <w:ind w:firstLineChars="200" w:startChars="0" w:start="0" w:endChars="0" w:end="0"/>
        <w:textAlignment w:val="auto"/>
        <w:rPr>
          <w:szCs w:val="32"/>
        </w:rPr>
      </w:pPr>
      <w:r>
        <w:rPr>
          <w:rFonts w:ascii="黑体" w:hAnsi="黑体" w:cs="黑体" w:hint="eastAsia" w:eastAsia="黑体"/>
          <w:szCs w:val="32"/>
        </w:rPr>
        <w:t>第一条</w:t>
      </w:r>
      <w:r>
        <w:rPr>
          <w:rFonts w:hint="eastAsia"/>
          <w:szCs w:val="32"/>
        </w:rPr>
        <w:t>　为了规范司法鉴定活动，促进司法公正，维护当事人合法权益，根据《全国人民代表大会常务委员会关于司法鉴定管理问题的决定》和有关法律、行政法规，结合本市实际情况，制定本条例。</w:t>
      </w:r>
    </w:p>
    <w:p>
      <w:pPr>
        <w:pStyle w:val="BodyText"/>
        <w:keepNext w:val="false"/>
        <w:keepLines w:val="false"/>
        <w:pageBreakBefore w:val="false"/>
        <w:kinsoku w:val="true"/>
        <w:overflowPunct w:val="true"/>
        <w:autoSpaceDE w:val="true"/>
        <w:bidi w:val="0"/>
        <w:snapToGrid w:val="true"/>
        <w:spacing w:lineRule="atLeast" w:line="300"/>
        <w:ind w:firstLineChars="200" w:startChars="0" w:start="0" w:endChars="0" w:end="0"/>
        <w:textAlignment w:val="auto"/>
        <w:rPr>
          <w:rFonts w:ascii="黑体" w:hAnsi="黑体" w:eastAsia="黑体" w:cs="黑体"/>
          <w:szCs w:val="32"/>
        </w:rPr>
      </w:pPr>
      <w:r>
        <w:rPr>
          <w:rFonts w:ascii="黑体" w:hAnsi="黑体" w:cs="楷体_GB2312" w:hint="eastAsia" w:eastAsia="黑体"/>
          <w:szCs w:val="32"/>
        </w:rPr>
        <w:t>第二条　</w:t>
      </w:r>
      <w:r>
        <w:rPr>
          <w:rFonts w:hint="eastAsia"/>
          <w:szCs w:val="32"/>
        </w:rPr>
        <w:t>本市行政区域内的司法鉴定活动及相关监督管理，适用本条例。</w:t>
      </w:r>
    </w:p>
    <w:p>
      <w:pPr>
        <w:pStyle w:val="BodyText"/>
        <w:keepNext w:val="false"/>
        <w:keepLines w:val="false"/>
        <w:pageBreakBefore w:val="false"/>
        <w:kinsoku w:val="true"/>
        <w:overflowPunct w:val="true"/>
        <w:autoSpaceDE w:val="true"/>
        <w:bidi w:val="0"/>
        <w:snapToGrid w:val="true"/>
        <w:spacing w:lineRule="atLeast" w:line="300"/>
        <w:ind w:firstLineChars="200" w:startChars="0" w:start="0" w:endChars="0" w:end="0"/>
        <w:textAlignment w:val="auto"/>
        <w:rPr>
          <w:szCs w:val="32"/>
        </w:rPr>
      </w:pPr>
      <w:r>
        <w:rPr>
          <w:rFonts w:ascii="黑体" w:hAnsi="黑体" w:cs="黑体" w:hint="eastAsia" w:eastAsia="黑体"/>
          <w:szCs w:val="32"/>
        </w:rPr>
        <w:t>第三条</w:t>
      </w:r>
      <w:r>
        <w:rPr>
          <w:rFonts w:hint="eastAsia"/>
          <w:szCs w:val="32"/>
        </w:rPr>
        <w:t>　本市按照国家有关规定对从事下列司法鉴定业务的鉴定人和鉴定机构实行统一登记管理：</w:t>
      </w:r>
    </w:p>
    <w:p>
      <w:pPr>
        <w:pStyle w:val="BodyText"/>
        <w:keepNext w:val="false"/>
        <w:keepLines w:val="false"/>
        <w:pageBreakBefore w:val="false"/>
        <w:kinsoku w:val="true"/>
        <w:overflowPunct w:val="true"/>
        <w:autoSpaceDE w:val="true"/>
        <w:bidi w:val="0"/>
        <w:snapToGrid w:val="true"/>
        <w:spacing w:lineRule="atLeast" w:line="300"/>
        <w:ind w:firstLineChars="200" w:startChars="0" w:start="0" w:endChars="0" w:end="0"/>
        <w:textAlignment w:val="auto"/>
        <w:rPr>
          <w:szCs w:val="32"/>
        </w:rPr>
      </w:pPr>
      <w:r>
        <w:rPr>
          <w:rFonts w:hint="eastAsia"/>
          <w:szCs w:val="32"/>
        </w:rPr>
        <w:t>（一）法医类鉴定；</w:t>
      </w:r>
    </w:p>
    <w:p>
      <w:pPr>
        <w:pStyle w:val="BodyText"/>
        <w:keepNext w:val="false"/>
        <w:keepLines w:val="false"/>
        <w:pageBreakBefore w:val="false"/>
        <w:kinsoku w:val="true"/>
        <w:overflowPunct w:val="true"/>
        <w:autoSpaceDE w:val="true"/>
        <w:bidi w:val="0"/>
        <w:snapToGrid w:val="true"/>
        <w:spacing w:lineRule="atLeast" w:line="300"/>
        <w:ind w:firstLineChars="200" w:startChars="0" w:start="0" w:endChars="0" w:end="0"/>
        <w:textAlignment w:val="auto"/>
        <w:rPr>
          <w:szCs w:val="32"/>
        </w:rPr>
      </w:pPr>
      <w:r>
        <w:rPr>
          <w:rFonts w:hint="eastAsia"/>
          <w:szCs w:val="32"/>
        </w:rPr>
        <w:t>（二）物证类鉴定；</w:t>
      </w:r>
    </w:p>
    <w:p>
      <w:pPr>
        <w:pStyle w:val="BodyText"/>
        <w:keepNext w:val="false"/>
        <w:keepLines w:val="false"/>
        <w:pageBreakBefore w:val="false"/>
        <w:kinsoku w:val="true"/>
        <w:overflowPunct w:val="true"/>
        <w:autoSpaceDE w:val="true"/>
        <w:bidi w:val="0"/>
        <w:snapToGrid w:val="true"/>
        <w:spacing w:lineRule="atLeast" w:line="300"/>
        <w:ind w:firstLineChars="200" w:startChars="0" w:start="0" w:endChars="0" w:end="0"/>
        <w:textAlignment w:val="auto"/>
        <w:rPr>
          <w:rFonts w:hint="eastAsia"/>
          <w:szCs w:val="32"/>
        </w:rPr>
      </w:pPr>
      <w:r>
        <w:rPr>
          <w:rFonts w:hint="eastAsia"/>
          <w:szCs w:val="32"/>
        </w:rPr>
        <w:t>（三）声像资料鉴定；</w:t>
      </w:r>
    </w:p>
    <w:p>
      <w:pPr>
        <w:pStyle w:val="BodyText"/>
        <w:keepNext w:val="false"/>
        <w:keepLines w:val="false"/>
        <w:pageBreakBefore w:val="false"/>
        <w:kinsoku w:val="true"/>
        <w:overflowPunct w:val="true"/>
        <w:autoSpaceDE w:val="true"/>
        <w:bidi w:val="0"/>
        <w:snapToGrid w:val="true"/>
        <w:spacing w:lineRule="atLeast" w:line="300"/>
        <w:ind w:firstLineChars="200" w:startChars="0" w:start="0" w:endChars="0" w:end="0"/>
        <w:textAlignment w:val="auto"/>
        <w:rPr>
          <w:szCs w:val="32"/>
        </w:rPr>
      </w:pPr>
      <w:r>
        <w:rPr>
          <w:rFonts w:hint="eastAsia"/>
          <w:szCs w:val="32"/>
        </w:rPr>
        <w:t>（四）环境损害鉴定；</w:t>
      </w:r>
    </w:p>
    <w:p>
      <w:pPr>
        <w:pStyle w:val="BodyText"/>
        <w:keepNext w:val="false"/>
        <w:keepLines w:val="false"/>
        <w:pageBreakBefore w:val="false"/>
        <w:kinsoku w:val="true"/>
        <w:overflowPunct w:val="true"/>
        <w:autoSpaceDE w:val="true"/>
        <w:bidi w:val="0"/>
        <w:snapToGrid w:val="true"/>
        <w:spacing w:lineRule="atLeast" w:line="300"/>
        <w:ind w:firstLineChars="200" w:startChars="0" w:start="0" w:endChars="0" w:end="0"/>
        <w:textAlignment w:val="auto"/>
        <w:rPr>
          <w:szCs w:val="32"/>
        </w:rPr>
      </w:pPr>
      <w:r>
        <w:rPr>
          <w:rFonts w:hint="eastAsia"/>
          <w:szCs w:val="32"/>
        </w:rPr>
        <w:t>（五）</w:t>
      </w:r>
      <w:r>
        <w:rPr>
          <w:szCs w:val="32"/>
        </w:rPr>
        <w:t>国家规定的</w:t>
      </w:r>
      <w:r>
        <w:rPr>
          <w:rFonts w:hint="eastAsia"/>
          <w:szCs w:val="32"/>
        </w:rPr>
        <w:t>其他鉴定事项。</w:t>
      </w:r>
    </w:p>
    <w:p>
      <w:pPr>
        <w:pStyle w:val="BodyText"/>
        <w:keepNext w:val="false"/>
        <w:keepLines w:val="false"/>
        <w:pageBreakBefore w:val="false"/>
        <w:kinsoku w:val="true"/>
        <w:overflowPunct w:val="true"/>
        <w:autoSpaceDE w:val="true"/>
        <w:bidi w:val="0"/>
        <w:snapToGrid w:val="true"/>
        <w:spacing w:lineRule="atLeast" w:line="300"/>
        <w:ind w:firstLineChars="200" w:startChars="0" w:start="0" w:endChars="0" w:end="0"/>
        <w:textAlignment w:val="auto"/>
        <w:rPr>
          <w:szCs w:val="32"/>
        </w:rPr>
      </w:pPr>
      <w:r>
        <w:rPr>
          <w:rFonts w:ascii="黑体" w:hAnsi="黑体" w:cs="黑体" w:hint="eastAsia" w:eastAsia="黑体"/>
          <w:szCs w:val="32"/>
        </w:rPr>
        <w:t>第四条</w:t>
      </w:r>
      <w:r>
        <w:rPr>
          <w:rFonts w:hint="eastAsia"/>
          <w:szCs w:val="32"/>
        </w:rPr>
        <w:t>　司法鉴定活动</w:t>
      </w:r>
      <w:r>
        <w:rPr>
          <w:szCs w:val="32"/>
        </w:rPr>
        <w:t>应当</w:t>
      </w:r>
      <w:r>
        <w:rPr>
          <w:rFonts w:hint="eastAsia"/>
          <w:szCs w:val="32"/>
        </w:rPr>
        <w:t>遵循科学、独立、客观、公正原则，体现公益性；执行统一的司法鉴定程序、技术标准和技术规范。</w:t>
      </w:r>
    </w:p>
    <w:p>
      <w:pPr>
        <w:pStyle w:val="BodyText"/>
        <w:keepNext w:val="false"/>
        <w:keepLines w:val="false"/>
        <w:pageBreakBefore w:val="false"/>
        <w:kinsoku w:val="true"/>
        <w:overflowPunct w:val="true"/>
        <w:autoSpaceDE w:val="true"/>
        <w:bidi w:val="0"/>
        <w:snapToGrid w:val="true"/>
        <w:spacing w:lineRule="atLeast" w:line="300"/>
        <w:ind w:firstLineChars="200" w:startChars="0" w:start="0" w:endChars="0" w:end="0"/>
        <w:textAlignment w:val="auto"/>
        <w:rPr>
          <w:szCs w:val="32"/>
        </w:rPr>
      </w:pPr>
      <w:r>
        <w:rPr>
          <w:rFonts w:ascii="黑体" w:hAnsi="黑体" w:cs="黑体" w:hint="eastAsia" w:eastAsia="黑体"/>
          <w:szCs w:val="32"/>
        </w:rPr>
        <w:t>第五条</w:t>
      </w:r>
      <w:r>
        <w:rPr>
          <w:rFonts w:hint="eastAsia"/>
          <w:szCs w:val="32"/>
        </w:rPr>
        <w:t>　市司法行政部门负责对本市行政区域内司法鉴定活动的监督管理，依法对司法鉴定人和司法鉴定机构进行登记、名册编制和公告，指导、监督区司法行政部门司法鉴定管理工作。</w:t>
      </w:r>
    </w:p>
    <w:p>
      <w:pPr>
        <w:pStyle w:val="BodyText"/>
        <w:keepNext w:val="false"/>
        <w:keepLines w:val="false"/>
        <w:pageBreakBefore w:val="false"/>
        <w:kinsoku w:val="true"/>
        <w:overflowPunct w:val="true"/>
        <w:autoSpaceDE w:val="true"/>
        <w:bidi w:val="0"/>
        <w:snapToGrid w:val="true"/>
        <w:spacing w:lineRule="atLeast" w:line="300"/>
        <w:ind w:firstLineChars="200" w:startChars="0" w:start="0" w:endChars="0" w:end="0"/>
        <w:textAlignment w:val="auto"/>
        <w:rPr>
          <w:rFonts w:hint="eastAsia"/>
          <w:szCs w:val="32"/>
        </w:rPr>
      </w:pPr>
      <w:r>
        <w:rPr>
          <w:rFonts w:hint="eastAsia"/>
          <w:szCs w:val="32"/>
        </w:rPr>
        <w:t>区司法行政部门对本行政区域内司法鉴定人和司法鉴定机构及司法鉴定活动进行监督管理。</w:t>
      </w:r>
    </w:p>
    <w:p>
      <w:pPr>
        <w:pStyle w:val="BodyText"/>
        <w:keepNext w:val="false"/>
        <w:keepLines w:val="false"/>
        <w:pageBreakBefore w:val="false"/>
        <w:kinsoku w:val="true"/>
        <w:overflowPunct w:val="true"/>
        <w:autoSpaceDE w:val="true"/>
        <w:bidi w:val="0"/>
        <w:snapToGrid w:val="true"/>
        <w:spacing w:lineRule="atLeast" w:line="300"/>
        <w:ind w:firstLineChars="200" w:startChars="0" w:start="0" w:endChars="0" w:end="0"/>
        <w:textAlignment w:val="auto"/>
        <w:rPr>
          <w:rFonts w:hint="eastAsia"/>
          <w:szCs w:val="32"/>
          <w:bdr w:val="single" w:sz="4" w:space="0" w:color="000000"/>
        </w:rPr>
      </w:pPr>
      <w:r>
        <w:rPr>
          <w:rFonts w:ascii="黑体" w:hAnsi="黑体" w:cs="黑体" w:hint="eastAsia" w:eastAsia="黑体"/>
          <w:szCs w:val="32"/>
        </w:rPr>
        <w:t>第六条</w:t>
      </w:r>
      <w:r>
        <w:rPr>
          <w:rFonts w:hint="eastAsia"/>
          <w:szCs w:val="32"/>
        </w:rPr>
        <w:t>　市司法鉴定协会在市司法行政部门的指导、监督下，依照协会章程开展职业道德、执业纪律和行业规范等教育培训和管理，受理投诉和会员申诉，调解执业纠纷，实施行业惩戒。</w:t>
      </w:r>
    </w:p>
    <w:p>
      <w:pPr>
        <w:pStyle w:val="BodyText"/>
        <w:keepNext w:val="false"/>
        <w:keepLines w:val="false"/>
        <w:pageBreakBefore w:val="false"/>
        <w:kinsoku w:val="true"/>
        <w:overflowPunct w:val="true"/>
        <w:autoSpaceDE w:val="true"/>
        <w:bidi w:val="0"/>
        <w:snapToGrid w:val="true"/>
        <w:spacing w:lineRule="atLeast" w:line="300"/>
        <w:ind w:firstLineChars="200" w:startChars="0" w:start="0" w:endChars="0" w:end="0"/>
        <w:textAlignment w:val="auto"/>
        <w:rPr>
          <w:rFonts w:hint="eastAsia"/>
          <w:szCs w:val="32"/>
        </w:rPr>
      </w:pPr>
      <w:r>
        <w:rPr>
          <w:rFonts w:ascii="黑体" w:hAnsi="黑体" w:cs="黑体" w:hint="eastAsia" w:eastAsia="黑体"/>
          <w:szCs w:val="32"/>
        </w:rPr>
        <w:t>第七条</w:t>
      </w:r>
      <w:r>
        <w:rPr>
          <w:rFonts w:hint="eastAsia"/>
          <w:szCs w:val="32"/>
        </w:rPr>
        <w:t>　本市支持、推动司法鉴定机构规范化、规模化、专业化发展，鼓励高等学校、科研机构、医疗机构等单位，建设高水平司法鉴定机构。</w:t>
      </w:r>
    </w:p>
    <w:p>
      <w:pPr>
        <w:pStyle w:val="BodyText"/>
        <w:keepNext w:val="false"/>
        <w:keepLines w:val="false"/>
        <w:pageBreakBefore w:val="false"/>
        <w:kinsoku w:val="true"/>
        <w:overflowPunct w:val="true"/>
        <w:autoSpaceDE w:val="true"/>
        <w:bidi w:val="0"/>
        <w:snapToGrid w:val="true"/>
        <w:spacing w:lineRule="atLeast" w:line="300"/>
        <w:ind w:firstLineChars="200" w:startChars="0" w:start="0" w:endChars="0" w:end="0"/>
        <w:textAlignment w:val="auto"/>
        <w:rPr>
          <w:rFonts w:hint="eastAsia"/>
          <w:szCs w:val="32"/>
        </w:rPr>
      </w:pPr>
      <w:r>
        <w:rPr>
          <w:rFonts w:ascii="黑体" w:hAnsi="黑体" w:cs="黑体" w:hint="eastAsia" w:eastAsia="黑体"/>
          <w:szCs w:val="32"/>
        </w:rPr>
        <w:t>第八条</w:t>
      </w:r>
      <w:r>
        <w:rPr>
          <w:rFonts w:hint="eastAsia"/>
          <w:szCs w:val="32"/>
        </w:rPr>
        <w:t>　司法行政部门应当与人民法院、人民检察院以及有关行政部门建立司法鉴定管理与使用衔接机制，实现司法鉴定信息共享和数据互联互通。</w:t>
      </w:r>
    </w:p>
    <w:p>
      <w:pPr>
        <w:pStyle w:val="BodyText"/>
        <w:keepNext w:val="false"/>
        <w:keepLines w:val="false"/>
        <w:pageBreakBefore w:val="false"/>
        <w:kinsoku w:val="true"/>
        <w:overflowPunct w:val="true"/>
        <w:autoSpaceDE w:val="true"/>
        <w:bidi w:val="0"/>
        <w:snapToGrid w:val="true"/>
        <w:spacing w:lineRule="atLeast" w:line="300"/>
        <w:ind w:firstLineChars="200" w:startChars="0" w:start="0" w:endChars="0" w:end="0"/>
        <w:textAlignment w:val="auto"/>
        <w:rPr>
          <w:rFonts w:hint="eastAsia"/>
          <w:szCs w:val="32"/>
        </w:rPr>
      </w:pPr>
      <w:r>
        <w:rPr>
          <w:rFonts w:hint="eastAsia"/>
          <w:szCs w:val="32"/>
        </w:rPr>
      </w:r>
    </w:p>
    <w:p>
      <w:pPr>
        <w:pStyle w:val="BodyText"/>
        <w:keepNext w:val="false"/>
        <w:keepLines w:val="false"/>
        <w:pageBreakBefore w:val="false"/>
        <w:kinsoku w:val="true"/>
        <w:overflowPunct w:val="true"/>
        <w:autoSpaceDE w:val="true"/>
        <w:bidi w:val="0"/>
        <w:snapToGrid w:val="true"/>
        <w:spacing w:lineRule="atLeast" w:line="300"/>
        <w:jc w:val="center"/>
        <w:textAlignment w:val="auto"/>
        <w:rPr>
          <w:rFonts w:ascii="黑体" w:hAnsi="黑体" w:eastAsia="黑体" w:cs="黑体"/>
          <w:szCs w:val="32"/>
        </w:rPr>
      </w:pPr>
      <w:r>
        <w:rPr>
          <w:rFonts w:ascii="黑体" w:hAnsi="黑体" w:cs="黑体" w:hint="eastAsia" w:eastAsia="黑体"/>
          <w:szCs w:val="32"/>
        </w:rPr>
        <w:t>第二章　司法鉴定人和司法鉴定机构</w:t>
      </w:r>
    </w:p>
    <w:p>
      <w:pPr>
        <w:pStyle w:val="BodyText"/>
        <w:keepNext w:val="false"/>
        <w:keepLines w:val="false"/>
        <w:pageBreakBefore w:val="false"/>
        <w:kinsoku w:val="true"/>
        <w:overflowPunct w:val="true"/>
        <w:autoSpaceDE w:val="true"/>
        <w:bidi w:val="0"/>
        <w:snapToGrid w:val="true"/>
        <w:spacing w:lineRule="atLeast" w:line="300"/>
        <w:ind w:firstLineChars="200" w:startChars="0" w:start="0" w:endChars="0" w:end="0"/>
        <w:textAlignment w:val="auto"/>
        <w:rPr>
          <w:szCs w:val="32"/>
        </w:rPr>
      </w:pPr>
      <w:r>
        <w:rPr>
          <w:rFonts w:eastAsia="黑体"/>
          <w:color w:val="000000"/>
          <w:szCs w:val="32"/>
        </w:rPr>
        <w:t>第</w:t>
      </w:r>
      <w:r>
        <w:rPr>
          <w:rFonts w:hint="eastAsia" w:eastAsia="黑体"/>
          <w:color w:val="000000"/>
          <w:szCs w:val="32"/>
        </w:rPr>
        <w:t>九</w:t>
      </w:r>
      <w:r>
        <w:rPr>
          <w:rFonts w:eastAsia="黑体"/>
          <w:color w:val="000000"/>
          <w:szCs w:val="32"/>
        </w:rPr>
        <w:t>条</w:t>
      </w:r>
      <w:r>
        <w:rPr>
          <w:rFonts w:hint="eastAsia" w:eastAsia="黑体"/>
          <w:color w:val="000000"/>
          <w:szCs w:val="32"/>
        </w:rPr>
        <w:t>　</w:t>
      </w:r>
      <w:r>
        <w:rPr>
          <w:rFonts w:hint="eastAsia"/>
          <w:szCs w:val="32"/>
        </w:rPr>
        <w:t>具备下列条件的人员，可以向市司法行政部门申请司法鉴定人登记：</w:t>
      </w:r>
    </w:p>
    <w:p>
      <w:pPr>
        <w:pStyle w:val="BodyText"/>
        <w:keepNext w:val="false"/>
        <w:keepLines w:val="false"/>
        <w:pageBreakBefore w:val="false"/>
        <w:kinsoku w:val="true"/>
        <w:overflowPunct w:val="true"/>
        <w:autoSpaceDE w:val="true"/>
        <w:bidi w:val="0"/>
        <w:snapToGrid w:val="true"/>
        <w:spacing w:lineRule="atLeast" w:line="300"/>
        <w:ind w:firstLineChars="200" w:startChars="0" w:start="0" w:endChars="0" w:end="0"/>
        <w:textAlignment w:val="auto"/>
        <w:rPr>
          <w:rFonts w:ascii="黑体" w:hAnsi="黑体" w:eastAsia="黑体" w:cs="黑体"/>
          <w:color w:val="000000"/>
          <w:szCs w:val="32"/>
        </w:rPr>
      </w:pPr>
      <w:r>
        <w:rPr>
          <w:rFonts w:hint="eastAsia"/>
          <w:szCs w:val="32"/>
        </w:rPr>
        <w:t>（一）具有相关的高级专业技术职称，或者具有相关的行业执业资格并从事相关工作五年以上，或者具有相关专业本科以上学历并从事相关工作五年以上，或者具备相关专业工作十年以上经历并具有较强的专业技能；</w:t>
      </w:r>
      <w:r>
        <w:rPr>
          <w:rFonts w:ascii="黑体" w:hAnsi="黑体" w:cs="黑体" w:eastAsia="黑体"/>
          <w:color w:val="000000"/>
          <w:szCs w:val="32"/>
        </w:rPr>
        <w:t xml:space="preserve"> </w:t>
      </w:r>
    </w:p>
    <w:p>
      <w:pPr>
        <w:pStyle w:val="Normal"/>
        <w:keepNext w:val="false"/>
        <w:keepLines w:val="false"/>
        <w:pageBreakBefore w:val="false"/>
        <w:kinsoku w:val="true"/>
        <w:overflowPunct w:val="true"/>
        <w:autoSpaceDE w:val="true"/>
        <w:bidi w:val="0"/>
        <w:snapToGrid w:val="true"/>
        <w:spacing w:lineRule="atLeast" w:line="300"/>
        <w:ind w:firstLineChars="200" w:startChars="0" w:start="0" w:endChars="0" w:end="0"/>
        <w:textAlignment w:val="auto"/>
        <w:rPr>
          <w:color w:val="000000"/>
          <w:szCs w:val="32"/>
        </w:rPr>
      </w:pPr>
      <w:r>
        <w:rPr>
          <w:rFonts w:hint="eastAsia"/>
          <w:color w:val="000000"/>
          <w:szCs w:val="32"/>
        </w:rPr>
        <w:t>（二）拟执业的机构已经取得或者正在申请司法鉴定许可证；</w:t>
      </w:r>
    </w:p>
    <w:p>
      <w:pPr>
        <w:pStyle w:val="Normal"/>
        <w:keepNext w:val="false"/>
        <w:keepLines w:val="false"/>
        <w:pageBreakBefore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hint="eastAsia"/>
          <w:color w:val="000000"/>
          <w:szCs w:val="32"/>
        </w:rPr>
      </w:pPr>
      <w:r>
        <w:rPr>
          <w:rFonts w:hint="eastAsia"/>
          <w:color w:val="000000"/>
          <w:szCs w:val="32"/>
        </w:rPr>
        <w:t>（</w:t>
      </w:r>
      <w:r>
        <w:rPr>
          <w:rFonts w:ascii="仿宋_GB2312" w:hAnsi="仿宋_GB2312" w:cs="黑体" w:hint="eastAsia"/>
          <w:color w:val="000000"/>
          <w:szCs w:val="32"/>
        </w:rPr>
        <w:t>三</w:t>
      </w:r>
      <w:r>
        <w:rPr>
          <w:rFonts w:ascii="仿宋_GB2312" w:hAnsi="仿宋_GB2312" w:hint="eastAsia"/>
          <w:color w:val="000000"/>
          <w:szCs w:val="32"/>
        </w:rPr>
        <w:t>）身体条件能够胜任司法鉴定工作要求；</w:t>
      </w:r>
    </w:p>
    <w:p>
      <w:pPr>
        <w:pStyle w:val="Normal"/>
        <w:keepNext w:val="false"/>
        <w:keepLines w:val="false"/>
        <w:pageBreakBefore w:val="false"/>
        <w:kinsoku w:val="true"/>
        <w:overflowPunct w:val="true"/>
        <w:autoSpaceDE w:val="true"/>
        <w:bidi w:val="0"/>
        <w:snapToGrid w:val="true"/>
        <w:spacing w:lineRule="atLeast" w:line="300"/>
        <w:ind w:firstLineChars="200" w:startChars="0" w:start="0" w:endChars="0" w:end="0"/>
        <w:textAlignment w:val="auto"/>
        <w:rPr>
          <w:rFonts w:hint="eastAsia"/>
          <w:color w:val="000000"/>
          <w:szCs w:val="32"/>
        </w:rPr>
      </w:pPr>
      <w:r>
        <w:rPr>
          <w:rFonts w:ascii="仿宋_GB2312" w:hAnsi="仿宋_GB2312" w:hint="eastAsia"/>
          <w:color w:val="000000"/>
          <w:szCs w:val="32"/>
        </w:rPr>
        <w:t>（</w:t>
      </w:r>
      <w:r>
        <w:rPr>
          <w:rFonts w:ascii="仿宋_GB2312" w:hAnsi="仿宋_GB2312" w:cs="黑体" w:hint="eastAsia"/>
          <w:color w:val="000000"/>
          <w:szCs w:val="32"/>
        </w:rPr>
        <w:t>四</w:t>
      </w:r>
      <w:r>
        <w:rPr>
          <w:rFonts w:ascii="仿宋_GB2312" w:hAnsi="仿宋_GB2312" w:hint="eastAsia"/>
          <w:color w:val="000000"/>
          <w:szCs w:val="32"/>
        </w:rPr>
        <w:t>）</w:t>
      </w:r>
      <w:r>
        <w:rPr>
          <w:rFonts w:hint="eastAsia"/>
          <w:color w:val="000000"/>
          <w:szCs w:val="32"/>
        </w:rPr>
        <w:t>法律、法规和规章规定的其他条件。</w:t>
      </w:r>
    </w:p>
    <w:p>
      <w:pPr>
        <w:pStyle w:val="BodyText"/>
        <w:keepNext w:val="false"/>
        <w:keepLines w:val="false"/>
        <w:pageBreakBefore w:val="false"/>
        <w:kinsoku w:val="true"/>
        <w:overflowPunct w:val="true"/>
        <w:autoSpaceDE w:val="true"/>
        <w:bidi w:val="0"/>
        <w:snapToGrid w:val="true"/>
        <w:spacing w:lineRule="atLeast" w:line="300"/>
        <w:ind w:firstLineChars="200" w:startChars="0" w:start="0" w:endChars="0" w:end="0"/>
        <w:textAlignment w:val="auto"/>
        <w:rPr>
          <w:rFonts w:hint="eastAsia"/>
          <w:szCs w:val="32"/>
        </w:rPr>
      </w:pPr>
      <w:r>
        <w:rPr>
          <w:rFonts w:hint="eastAsia"/>
          <w:szCs w:val="32"/>
        </w:rPr>
        <w:t>申请司法鉴定人登记，应当通过拟执业的司法鉴定机构向市司法行政部门提出。</w:t>
      </w:r>
    </w:p>
    <w:p>
      <w:pPr>
        <w:pStyle w:val="BodyText"/>
        <w:keepNext w:val="false"/>
        <w:keepLines w:val="false"/>
        <w:pageBreakBefore w:val="false"/>
        <w:kinsoku w:val="true"/>
        <w:overflowPunct w:val="true"/>
        <w:autoSpaceDE w:val="true"/>
        <w:bidi w:val="0"/>
        <w:snapToGrid w:val="true"/>
        <w:spacing w:lineRule="atLeast" w:line="300"/>
        <w:ind w:firstLineChars="200" w:startChars="0" w:start="0" w:endChars="0" w:end="0"/>
        <w:textAlignment w:val="auto"/>
        <w:rPr>
          <w:szCs w:val="32"/>
        </w:rPr>
      </w:pPr>
      <w:r>
        <w:rPr>
          <w:rFonts w:ascii="黑体" w:hAnsi="黑体" w:cs="黑体" w:hint="eastAsia" w:eastAsia="黑体"/>
          <w:szCs w:val="32"/>
        </w:rPr>
        <w:t>第十条</w:t>
      </w:r>
      <w:r>
        <w:rPr>
          <w:rFonts w:hint="eastAsia"/>
          <w:szCs w:val="32"/>
        </w:rPr>
        <w:t>　具备下列条件的法人或者非法人组织，可以向</w:t>
      </w:r>
      <w:r>
        <w:rPr>
          <w:szCs w:val="32"/>
        </w:rPr>
        <w:t>市司法行政部门</w:t>
      </w:r>
      <w:r>
        <w:rPr>
          <w:rFonts w:hint="eastAsia"/>
          <w:szCs w:val="32"/>
        </w:rPr>
        <w:t>申请司法鉴定机构</w:t>
      </w:r>
      <w:r>
        <w:rPr>
          <w:szCs w:val="32"/>
        </w:rPr>
        <w:t>登记</w:t>
      </w:r>
      <w:r>
        <w:rPr>
          <w:rFonts w:hint="eastAsia"/>
          <w:szCs w:val="32"/>
        </w:rPr>
        <w:t>：</w:t>
      </w:r>
    </w:p>
    <w:p>
      <w:pPr>
        <w:pStyle w:val="BodyText"/>
        <w:keepNext w:val="false"/>
        <w:keepLines w:val="false"/>
        <w:pageBreakBefore w:val="false"/>
        <w:kinsoku w:val="true"/>
        <w:overflowPunct w:val="true"/>
        <w:autoSpaceDE w:val="true"/>
        <w:bidi w:val="0"/>
        <w:snapToGrid w:val="true"/>
        <w:spacing w:lineRule="atLeast" w:line="300"/>
        <w:ind w:firstLineChars="200" w:startChars="0" w:start="0" w:endChars="0" w:end="0"/>
        <w:textAlignment w:val="auto"/>
        <w:rPr>
          <w:szCs w:val="32"/>
        </w:rPr>
      </w:pPr>
      <w:r>
        <w:rPr>
          <w:rFonts w:hint="eastAsia"/>
          <w:szCs w:val="32"/>
        </w:rPr>
        <w:t>（一）有自己的名称、住所和符合国家有关规定的资金；</w:t>
      </w:r>
    </w:p>
    <w:p>
      <w:pPr>
        <w:pStyle w:val="BodyText"/>
        <w:keepNext w:val="false"/>
        <w:keepLines w:val="false"/>
        <w:pageBreakBefore w:val="false"/>
        <w:kinsoku w:val="true"/>
        <w:overflowPunct w:val="true"/>
        <w:autoSpaceDE w:val="true"/>
        <w:bidi w:val="0"/>
        <w:snapToGrid w:val="true"/>
        <w:spacing w:lineRule="atLeast" w:line="300"/>
        <w:ind w:firstLineChars="200" w:startChars="0" w:start="0" w:endChars="0" w:end="0"/>
        <w:textAlignment w:val="auto"/>
        <w:rPr>
          <w:szCs w:val="32"/>
        </w:rPr>
      </w:pPr>
      <w:r>
        <w:rPr>
          <w:rFonts w:hint="eastAsia"/>
          <w:szCs w:val="32"/>
        </w:rPr>
        <w:t>（二）有明确的司法鉴定业务范围；</w:t>
      </w:r>
    </w:p>
    <w:p>
      <w:pPr>
        <w:pStyle w:val="BodyText"/>
        <w:keepNext w:val="false"/>
        <w:keepLines w:val="false"/>
        <w:pageBreakBefore w:val="false"/>
        <w:kinsoku w:val="true"/>
        <w:overflowPunct w:val="true"/>
        <w:autoSpaceDE w:val="true"/>
        <w:bidi w:val="0"/>
        <w:snapToGrid w:val="true"/>
        <w:spacing w:lineRule="atLeast" w:line="300"/>
        <w:ind w:firstLineChars="200" w:startChars="0" w:start="0" w:endChars="0" w:end="0"/>
        <w:textAlignment w:val="auto"/>
        <w:rPr>
          <w:szCs w:val="32"/>
        </w:rPr>
      </w:pPr>
      <w:r>
        <w:rPr>
          <w:rFonts w:hint="eastAsia"/>
          <w:szCs w:val="32"/>
        </w:rPr>
        <w:t>（三）有在业务范围内进行司法鉴定必需的仪器、设备；</w:t>
      </w:r>
    </w:p>
    <w:p>
      <w:pPr>
        <w:pStyle w:val="BodyText"/>
        <w:keepNext w:val="false"/>
        <w:keepLines w:val="false"/>
        <w:pageBreakBefore w:val="false"/>
        <w:kinsoku w:val="true"/>
        <w:overflowPunct w:val="true"/>
        <w:autoSpaceDE w:val="true"/>
        <w:bidi w:val="0"/>
        <w:snapToGrid w:val="true"/>
        <w:spacing w:lineRule="atLeast" w:line="300"/>
        <w:ind w:firstLineChars="200" w:startChars="0" w:start="0" w:endChars="0" w:end="0"/>
        <w:textAlignment w:val="auto"/>
        <w:rPr>
          <w:szCs w:val="32"/>
        </w:rPr>
      </w:pPr>
      <w:r>
        <w:rPr>
          <w:rFonts w:hint="eastAsia"/>
          <w:szCs w:val="32"/>
        </w:rPr>
        <w:t>（四）有在业务范围内进行司法鉴定必需的依法通过资质认定或者实验室认可的检测实验室；</w:t>
      </w:r>
    </w:p>
    <w:p>
      <w:pPr>
        <w:pStyle w:val="BodyText"/>
        <w:keepNext w:val="false"/>
        <w:keepLines w:val="false"/>
        <w:pageBreakBefore w:val="false"/>
        <w:kinsoku w:val="true"/>
        <w:overflowPunct w:val="true"/>
        <w:autoSpaceDE w:val="true"/>
        <w:bidi w:val="0"/>
        <w:snapToGrid w:val="true"/>
        <w:spacing w:lineRule="atLeast" w:line="300"/>
        <w:ind w:firstLineChars="200" w:startChars="0" w:start="0" w:endChars="0" w:end="0"/>
        <w:textAlignment w:val="auto"/>
        <w:rPr>
          <w:rFonts w:hint="eastAsia"/>
          <w:szCs w:val="32"/>
        </w:rPr>
      </w:pPr>
      <w:r>
        <w:rPr>
          <w:rFonts w:hint="eastAsia"/>
          <w:szCs w:val="32"/>
        </w:rPr>
        <w:t>（五）每项司法鉴定业务有三名以上的鉴定人。</w:t>
      </w:r>
    </w:p>
    <w:p>
      <w:pPr>
        <w:pStyle w:val="Normal"/>
        <w:keepNext w:val="false"/>
        <w:keepLines w:val="false"/>
        <w:pageBreakBefore w:val="false"/>
        <w:kinsoku w:val="true"/>
        <w:overflowPunct w:val="true"/>
        <w:autoSpaceDE w:val="true"/>
        <w:bidi w:val="0"/>
        <w:snapToGrid w:val="true"/>
        <w:spacing w:lineRule="atLeast" w:line="300"/>
        <w:ind w:firstLineChars="200" w:startChars="0" w:start="0" w:endChars="0" w:end="0"/>
        <w:textAlignment w:val="auto"/>
        <w:rPr>
          <w:szCs w:val="32"/>
        </w:rPr>
      </w:pPr>
      <w:r>
        <w:rPr>
          <w:rFonts w:eastAsia="黑体"/>
          <w:color w:val="000000"/>
          <w:szCs w:val="32"/>
        </w:rPr>
        <w:t>第</w:t>
      </w:r>
      <w:r>
        <w:rPr>
          <w:rFonts w:hint="eastAsia" w:eastAsia="黑体"/>
          <w:color w:val="000000"/>
          <w:szCs w:val="32"/>
        </w:rPr>
        <w:t>十一</w:t>
      </w:r>
      <w:r>
        <w:rPr>
          <w:rFonts w:eastAsia="黑体"/>
          <w:color w:val="000000"/>
          <w:szCs w:val="32"/>
        </w:rPr>
        <w:t>条</w:t>
      </w:r>
      <w:r>
        <w:rPr>
          <w:rFonts w:hint="eastAsia" w:eastAsia="黑体"/>
          <w:color w:val="000000"/>
          <w:szCs w:val="32"/>
        </w:rPr>
        <w:t>　</w:t>
      </w:r>
      <w:r>
        <w:rPr>
          <w:rFonts w:hint="eastAsia"/>
          <w:szCs w:val="32"/>
        </w:rPr>
        <w:t>市</w:t>
      </w:r>
      <w:r>
        <w:rPr>
          <w:szCs w:val="32"/>
        </w:rPr>
        <w:t>司法行政</w:t>
      </w:r>
      <w:r>
        <w:rPr>
          <w:rFonts w:hint="eastAsia"/>
          <w:szCs w:val="32"/>
        </w:rPr>
        <w:t>部门</w:t>
      </w:r>
      <w:r>
        <w:rPr>
          <w:szCs w:val="32"/>
        </w:rPr>
        <w:t>决定受理申请的，应当按照法定的时限和程序完成审核工作。</w:t>
      </w:r>
      <w:r>
        <w:rPr>
          <w:rFonts w:hint="eastAsia"/>
          <w:szCs w:val="32"/>
        </w:rPr>
        <w:t>经审核符合条件的，应当予以登记，颁发司法鉴定人执业证或者司法鉴定许可证；不符合条件的，作出不予登记的</w:t>
      </w:r>
      <w:r>
        <w:rPr>
          <w:szCs w:val="32"/>
        </w:rPr>
        <w:t>决定，</w:t>
      </w:r>
      <w:r>
        <w:rPr>
          <w:rFonts w:hint="eastAsia"/>
          <w:szCs w:val="32"/>
        </w:rPr>
        <w:t>书面通知申请人并说明理由。</w:t>
      </w:r>
    </w:p>
    <w:p>
      <w:pPr>
        <w:pStyle w:val="BodyText"/>
        <w:keepNext w:val="false"/>
        <w:keepLines w:val="false"/>
        <w:pageBreakBefore w:val="false"/>
        <w:kinsoku w:val="true"/>
        <w:overflowPunct w:val="true"/>
        <w:autoSpaceDE w:val="true"/>
        <w:bidi w:val="0"/>
        <w:snapToGrid w:val="true"/>
        <w:spacing w:lineRule="atLeast" w:line="300"/>
        <w:ind w:firstLineChars="200" w:startChars="0" w:start="0" w:endChars="0" w:end="0"/>
        <w:textAlignment w:val="auto"/>
        <w:rPr>
          <w:szCs w:val="32"/>
        </w:rPr>
      </w:pPr>
      <w:r>
        <w:rPr>
          <w:rFonts w:ascii="黑体" w:hAnsi="黑体" w:cs="黑体" w:hint="eastAsia" w:eastAsia="黑体"/>
          <w:szCs w:val="32"/>
        </w:rPr>
        <w:t>第十二条</w:t>
      </w:r>
      <w:r>
        <w:rPr>
          <w:rFonts w:hint="eastAsia"/>
          <w:szCs w:val="32"/>
        </w:rPr>
        <w:t>　申请司法鉴定人登记有下列情形之一的，司法行政部门不予登记：</w:t>
      </w:r>
    </w:p>
    <w:p>
      <w:pPr>
        <w:pStyle w:val="BodyText"/>
        <w:keepNext w:val="false"/>
        <w:keepLines w:val="false"/>
        <w:pageBreakBefore w:val="false"/>
        <w:kinsoku w:val="true"/>
        <w:overflowPunct w:val="true"/>
        <w:autoSpaceDE w:val="true"/>
        <w:bidi w:val="0"/>
        <w:snapToGrid w:val="true"/>
        <w:spacing w:lineRule="atLeast" w:line="300"/>
        <w:ind w:firstLineChars="200" w:startChars="0" w:start="0" w:endChars="0" w:end="0"/>
        <w:textAlignment w:val="auto"/>
        <w:rPr>
          <w:szCs w:val="32"/>
        </w:rPr>
      </w:pPr>
      <w:r>
        <w:rPr>
          <w:rFonts w:hint="eastAsia"/>
          <w:szCs w:val="32"/>
        </w:rPr>
        <w:t>（一）因故意犯罪或者职务过失犯罪受过刑事处罚的；</w:t>
      </w:r>
    </w:p>
    <w:p>
      <w:pPr>
        <w:pStyle w:val="BodyText"/>
        <w:keepNext w:val="false"/>
        <w:keepLines w:val="false"/>
        <w:pageBreakBefore w:val="false"/>
        <w:kinsoku w:val="true"/>
        <w:overflowPunct w:val="true"/>
        <w:autoSpaceDE w:val="true"/>
        <w:bidi w:val="0"/>
        <w:snapToGrid w:val="true"/>
        <w:spacing w:lineRule="atLeast" w:line="300"/>
        <w:ind w:firstLineChars="200" w:startChars="0" w:start="0" w:endChars="0" w:end="0"/>
        <w:textAlignment w:val="auto"/>
        <w:rPr>
          <w:szCs w:val="32"/>
        </w:rPr>
      </w:pPr>
      <w:r>
        <w:rPr>
          <w:rFonts w:hint="eastAsia"/>
          <w:szCs w:val="32"/>
        </w:rPr>
        <w:t>（二）受过开除公职处分的；</w:t>
      </w:r>
    </w:p>
    <w:p>
      <w:pPr>
        <w:pStyle w:val="BodyText"/>
        <w:keepNext w:val="false"/>
        <w:keepLines w:val="false"/>
        <w:pageBreakBefore w:val="false"/>
        <w:kinsoku w:val="true"/>
        <w:overflowPunct w:val="true"/>
        <w:autoSpaceDE w:val="true"/>
        <w:bidi w:val="0"/>
        <w:snapToGrid w:val="true"/>
        <w:spacing w:lineRule="atLeast" w:line="300"/>
        <w:ind w:firstLineChars="200" w:startChars="0" w:start="0" w:endChars="0" w:end="0"/>
        <w:textAlignment w:val="auto"/>
        <w:rPr>
          <w:szCs w:val="32"/>
        </w:rPr>
      </w:pPr>
      <w:r>
        <w:rPr>
          <w:rFonts w:hint="eastAsia"/>
          <w:szCs w:val="32"/>
        </w:rPr>
        <w:t>（三）被司法行政部门撤销司法鉴定人登记的；</w:t>
      </w:r>
    </w:p>
    <w:p>
      <w:pPr>
        <w:pStyle w:val="BodyText"/>
        <w:keepNext w:val="false"/>
        <w:keepLines w:val="false"/>
        <w:pageBreakBefore w:val="false"/>
        <w:kinsoku w:val="true"/>
        <w:overflowPunct w:val="true"/>
        <w:autoSpaceDE w:val="true"/>
        <w:bidi w:val="0"/>
        <w:snapToGrid w:val="true"/>
        <w:spacing w:lineRule="atLeast" w:line="300"/>
        <w:ind w:firstLineChars="200" w:startChars="0" w:start="0" w:endChars="0" w:end="0"/>
        <w:textAlignment w:val="auto"/>
        <w:rPr>
          <w:szCs w:val="32"/>
        </w:rPr>
      </w:pPr>
      <w:r>
        <w:rPr>
          <w:rFonts w:hint="eastAsia"/>
          <w:szCs w:val="32"/>
        </w:rPr>
        <w:t>（四）所在的司法鉴定机构受到停业处罚，处罚期未满的；</w:t>
      </w:r>
    </w:p>
    <w:p>
      <w:pPr>
        <w:pStyle w:val="BodyText"/>
        <w:keepNext w:val="false"/>
        <w:keepLines w:val="false"/>
        <w:pageBreakBefore w:val="false"/>
        <w:kinsoku w:val="true"/>
        <w:overflowPunct w:val="true"/>
        <w:autoSpaceDE w:val="true"/>
        <w:bidi w:val="0"/>
        <w:snapToGrid w:val="true"/>
        <w:spacing w:lineRule="atLeast" w:line="300"/>
        <w:ind w:firstLineChars="200" w:startChars="0" w:start="0" w:endChars="0" w:end="0"/>
        <w:textAlignment w:val="auto"/>
        <w:rPr>
          <w:szCs w:val="32"/>
        </w:rPr>
      </w:pPr>
      <w:r>
        <w:rPr>
          <w:rFonts w:hint="eastAsia"/>
          <w:szCs w:val="32"/>
        </w:rPr>
        <w:t>（五）无民事行为能力或者限制民事行为能力的；</w:t>
      </w:r>
    </w:p>
    <w:p>
      <w:pPr>
        <w:pStyle w:val="BodyText"/>
        <w:keepNext w:val="false"/>
        <w:keepLines w:val="false"/>
        <w:pageBreakBefore w:val="false"/>
        <w:kinsoku w:val="true"/>
        <w:overflowPunct w:val="true"/>
        <w:autoSpaceDE w:val="true"/>
        <w:bidi w:val="0"/>
        <w:snapToGrid w:val="true"/>
        <w:spacing w:lineRule="atLeast" w:line="300"/>
        <w:ind w:firstLineChars="200" w:startChars="0" w:start="0" w:endChars="0" w:end="0"/>
        <w:textAlignment w:val="auto"/>
        <w:rPr>
          <w:szCs w:val="32"/>
        </w:rPr>
      </w:pPr>
      <w:r>
        <w:rPr>
          <w:rFonts w:hint="eastAsia"/>
          <w:szCs w:val="32"/>
        </w:rPr>
        <w:t>（六）法律、法规和规章规定的其他情形。</w:t>
      </w:r>
    </w:p>
    <w:p>
      <w:pPr>
        <w:pStyle w:val="BodyText"/>
        <w:keepNext w:val="false"/>
        <w:keepLines w:val="false"/>
        <w:pageBreakBefore w:val="false"/>
        <w:kinsoku w:val="true"/>
        <w:overflowPunct w:val="true"/>
        <w:autoSpaceDE w:val="true"/>
        <w:bidi w:val="0"/>
        <w:snapToGrid w:val="true"/>
        <w:spacing w:lineRule="atLeast" w:line="300"/>
        <w:ind w:firstLineChars="200" w:startChars="0" w:start="0" w:endChars="0" w:end="0"/>
        <w:textAlignment w:val="auto"/>
        <w:rPr>
          <w:szCs w:val="32"/>
        </w:rPr>
      </w:pPr>
      <w:r>
        <w:rPr>
          <w:rFonts w:ascii="黑体" w:hAnsi="黑体" w:cs="黑体" w:hint="eastAsia" w:eastAsia="黑体"/>
          <w:szCs w:val="32"/>
        </w:rPr>
        <w:t>第十三条</w:t>
      </w:r>
      <w:r>
        <w:rPr>
          <w:rFonts w:hint="eastAsia"/>
          <w:szCs w:val="32"/>
        </w:rPr>
        <w:t>　司法鉴定人执业证和司法鉴定许可证有效期按照国家规定执行。</w:t>
      </w:r>
    </w:p>
    <w:p>
      <w:pPr>
        <w:pStyle w:val="BodyText"/>
        <w:keepNext w:val="false"/>
        <w:keepLines w:val="false"/>
        <w:pageBreakBefore w:val="false"/>
        <w:kinsoku w:val="true"/>
        <w:overflowPunct w:val="true"/>
        <w:autoSpaceDE w:val="true"/>
        <w:bidi w:val="0"/>
        <w:snapToGrid w:val="true"/>
        <w:spacing w:lineRule="atLeast" w:line="300"/>
        <w:ind w:firstLineChars="200" w:startChars="0" w:start="0" w:endChars="0" w:end="0"/>
        <w:textAlignment w:val="auto"/>
        <w:rPr>
          <w:rFonts w:hint="eastAsia"/>
          <w:szCs w:val="32"/>
        </w:rPr>
      </w:pPr>
      <w:r>
        <w:rPr>
          <w:rFonts w:hint="eastAsia"/>
          <w:szCs w:val="32"/>
        </w:rPr>
        <w:t>司法鉴定人执业证和司法鉴定许可证有效期届满需要延续的，司法鉴定机构应当在有效期届满三十日之前向市司法行政部门提出延续申请，市司法行政部门按照申请登记的规定办理。</w:t>
      </w:r>
    </w:p>
    <w:p>
      <w:pPr>
        <w:pStyle w:val="BodyText"/>
        <w:keepNext w:val="false"/>
        <w:keepLines w:val="false"/>
        <w:pageBreakBefore w:val="false"/>
        <w:kinsoku w:val="true"/>
        <w:overflowPunct w:val="true"/>
        <w:autoSpaceDE w:val="true"/>
        <w:bidi w:val="0"/>
        <w:snapToGrid w:val="true"/>
        <w:spacing w:lineRule="atLeast" w:line="300"/>
        <w:ind w:firstLineChars="200" w:startChars="0" w:start="0" w:endChars="0" w:end="0"/>
        <w:textAlignment w:val="auto"/>
        <w:rPr>
          <w:rFonts w:hint="eastAsia"/>
          <w:spacing w:val="-4"/>
          <w:szCs w:val="32"/>
        </w:rPr>
      </w:pPr>
      <w:r>
        <w:rPr>
          <w:rFonts w:ascii="黑体" w:hAnsi="黑体" w:cs="黑体" w:hint="eastAsia" w:eastAsia="黑体"/>
          <w:szCs w:val="32"/>
        </w:rPr>
        <w:t>第十四条</w:t>
      </w:r>
      <w:r>
        <w:rPr>
          <w:rFonts w:hint="eastAsia"/>
          <w:szCs w:val="32"/>
        </w:rPr>
        <w:t>　司法鉴定人和司法鉴定机构变更登记事项，</w:t>
      </w:r>
      <w:r>
        <w:rPr>
          <w:rFonts w:hint="eastAsia"/>
          <w:spacing w:val="-4"/>
          <w:szCs w:val="32"/>
        </w:rPr>
        <w:t>应当由司法鉴定机构向市司法行政部门提出变更登记申请，市司法行政部门按照有关规定审核办理。</w:t>
      </w:r>
    </w:p>
    <w:p>
      <w:pPr>
        <w:pStyle w:val="BodyText"/>
        <w:keepNext w:val="false"/>
        <w:keepLines w:val="false"/>
        <w:pageBreakBefore w:val="false"/>
        <w:kinsoku w:val="true"/>
        <w:overflowPunct w:val="true"/>
        <w:autoSpaceDE w:val="true"/>
        <w:bidi w:val="0"/>
        <w:snapToGrid w:val="true"/>
        <w:spacing w:lineRule="atLeast" w:line="300"/>
        <w:ind w:firstLineChars="200" w:startChars="0" w:start="0" w:endChars="0" w:end="0"/>
        <w:textAlignment w:val="auto"/>
        <w:rPr>
          <w:spacing w:val="-4"/>
          <w:szCs w:val="32"/>
        </w:rPr>
      </w:pPr>
      <w:r>
        <w:rPr>
          <w:rFonts w:ascii="黑体" w:hAnsi="黑体" w:cs="黑体" w:hint="eastAsia" w:eastAsia="黑体"/>
          <w:szCs w:val="32"/>
        </w:rPr>
        <w:t>第十五条</w:t>
      </w:r>
      <w:r>
        <w:rPr>
          <w:rFonts w:ascii="黑体" w:hAnsi="黑体" w:cs="黑体" w:hint="eastAsia" w:eastAsia="黑体"/>
          <w:color w:val="FF0000"/>
          <w:szCs w:val="32"/>
        </w:rPr>
        <w:t>　</w:t>
      </w:r>
      <w:r>
        <w:rPr>
          <w:rFonts w:hint="eastAsia"/>
          <w:spacing w:val="-4"/>
          <w:szCs w:val="32"/>
        </w:rPr>
        <w:t>司法鉴定人有下列情形之一的，市司法行政部门应当依法办理注销登记手续：</w:t>
      </w:r>
    </w:p>
    <w:p>
      <w:pPr>
        <w:pStyle w:val="BodyText"/>
        <w:keepNext w:val="false"/>
        <w:keepLines w:val="false"/>
        <w:pageBreakBefore w:val="false"/>
        <w:kinsoku w:val="true"/>
        <w:overflowPunct w:val="true"/>
        <w:autoSpaceDE w:val="true"/>
        <w:bidi w:val="0"/>
        <w:snapToGrid w:val="true"/>
        <w:spacing w:lineRule="atLeast" w:line="300"/>
        <w:ind w:firstLineChars="200" w:startChars="0" w:start="0" w:endChars="0" w:end="0"/>
        <w:textAlignment w:val="auto"/>
        <w:rPr>
          <w:spacing w:val="-4"/>
          <w:szCs w:val="32"/>
        </w:rPr>
      </w:pPr>
      <w:r>
        <w:rPr>
          <w:rFonts w:hint="eastAsia"/>
          <w:spacing w:val="-4"/>
          <w:szCs w:val="32"/>
        </w:rPr>
        <w:t>（一）申请不再</w:t>
      </w:r>
      <w:r>
        <w:rPr>
          <w:spacing w:val="-4"/>
          <w:szCs w:val="32"/>
        </w:rPr>
        <w:t>从事</w:t>
      </w:r>
      <w:r>
        <w:rPr>
          <w:rFonts w:hint="eastAsia"/>
          <w:spacing w:val="-4"/>
          <w:szCs w:val="32"/>
        </w:rPr>
        <w:t>司法鉴定业务的；</w:t>
      </w:r>
    </w:p>
    <w:p>
      <w:pPr>
        <w:pStyle w:val="BodyText"/>
        <w:keepNext w:val="false"/>
        <w:keepLines w:val="false"/>
        <w:pageBreakBefore w:val="false"/>
        <w:kinsoku w:val="true"/>
        <w:overflowPunct w:val="true"/>
        <w:autoSpaceDE w:val="true"/>
        <w:bidi w:val="0"/>
        <w:snapToGrid w:val="true"/>
        <w:spacing w:lineRule="atLeast" w:line="300"/>
        <w:ind w:firstLineChars="200" w:startChars="0" w:start="0" w:endChars="0" w:end="0"/>
        <w:textAlignment w:val="auto"/>
        <w:rPr>
          <w:spacing w:val="-4"/>
          <w:szCs w:val="32"/>
        </w:rPr>
      </w:pPr>
      <w:r>
        <w:rPr>
          <w:rFonts w:hint="eastAsia"/>
          <w:spacing w:val="-4"/>
          <w:szCs w:val="32"/>
        </w:rPr>
        <w:t>（二）所在司法鉴定机构注销或者被撤销的；</w:t>
      </w:r>
    </w:p>
    <w:p>
      <w:pPr>
        <w:pStyle w:val="BodyText"/>
        <w:keepNext w:val="false"/>
        <w:keepLines w:val="false"/>
        <w:pageBreakBefore w:val="false"/>
        <w:kinsoku w:val="true"/>
        <w:overflowPunct w:val="true"/>
        <w:autoSpaceDE w:val="true"/>
        <w:bidi w:val="0"/>
        <w:snapToGrid w:val="true"/>
        <w:spacing w:lineRule="atLeast" w:line="300"/>
        <w:ind w:firstLineChars="200" w:startChars="0" w:start="0" w:endChars="0" w:end="0"/>
        <w:textAlignment w:val="auto"/>
        <w:rPr>
          <w:spacing w:val="-4"/>
          <w:szCs w:val="32"/>
        </w:rPr>
      </w:pPr>
      <w:r>
        <w:rPr>
          <w:rFonts w:hint="eastAsia"/>
          <w:spacing w:val="-4"/>
          <w:szCs w:val="32"/>
        </w:rPr>
        <w:t>（三）司法鉴定人执业证有效期届满未申请延续，或者未通过延续审核的；</w:t>
      </w:r>
    </w:p>
    <w:p>
      <w:pPr>
        <w:pStyle w:val="BodyText"/>
        <w:keepNext w:val="false"/>
        <w:keepLines w:val="false"/>
        <w:pageBreakBefore w:val="false"/>
        <w:kinsoku w:val="true"/>
        <w:overflowPunct w:val="true"/>
        <w:autoSpaceDE w:val="true"/>
        <w:bidi w:val="0"/>
        <w:snapToGrid w:val="true"/>
        <w:spacing w:lineRule="atLeast" w:line="300"/>
        <w:ind w:firstLineChars="200" w:startChars="0" w:start="0" w:endChars="0" w:end="0"/>
        <w:textAlignment w:val="auto"/>
        <w:rPr>
          <w:rFonts w:hint="eastAsia"/>
          <w:spacing w:val="-4"/>
          <w:szCs w:val="32"/>
        </w:rPr>
      </w:pPr>
      <w:r>
        <w:rPr>
          <w:rFonts w:hint="eastAsia"/>
          <w:spacing w:val="-4"/>
          <w:szCs w:val="32"/>
        </w:rPr>
        <w:t>（四）法律、法规规定的其他情形。</w:t>
      </w:r>
    </w:p>
    <w:p>
      <w:pPr>
        <w:pStyle w:val="BodyText"/>
        <w:keepNext w:val="false"/>
        <w:keepLines w:val="false"/>
        <w:pageBreakBefore w:val="false"/>
        <w:kinsoku w:val="true"/>
        <w:overflowPunct w:val="true"/>
        <w:autoSpaceDE w:val="true"/>
        <w:bidi w:val="0"/>
        <w:snapToGrid w:val="true"/>
        <w:spacing w:lineRule="atLeast" w:line="300"/>
        <w:ind w:firstLineChars="200" w:startChars="0" w:start="0" w:endChars="0" w:end="0"/>
        <w:textAlignment w:val="auto"/>
        <w:rPr>
          <w:szCs w:val="32"/>
        </w:rPr>
      </w:pPr>
      <w:r>
        <w:rPr>
          <w:rFonts w:ascii="黑体" w:hAnsi="黑体" w:cs="黑体" w:hint="eastAsia" w:eastAsia="黑体"/>
          <w:szCs w:val="32"/>
        </w:rPr>
        <w:t>第十六条</w:t>
      </w:r>
      <w:r>
        <w:rPr>
          <w:rFonts w:hint="eastAsia"/>
          <w:szCs w:val="32"/>
        </w:rPr>
        <w:t>　司法鉴定机构有下列情形之一的，市司法行政部门应当依法办理注销登记手续：</w:t>
      </w:r>
    </w:p>
    <w:p>
      <w:pPr>
        <w:pStyle w:val="BodyText"/>
        <w:keepNext w:val="false"/>
        <w:keepLines w:val="false"/>
        <w:pageBreakBefore w:val="false"/>
        <w:kinsoku w:val="true"/>
        <w:overflowPunct w:val="true"/>
        <w:autoSpaceDE w:val="true"/>
        <w:bidi w:val="0"/>
        <w:snapToGrid w:val="true"/>
        <w:spacing w:lineRule="atLeast" w:line="300"/>
        <w:ind w:firstLineChars="200" w:startChars="0" w:start="0" w:endChars="0" w:end="0"/>
        <w:textAlignment w:val="auto"/>
        <w:rPr>
          <w:szCs w:val="32"/>
        </w:rPr>
      </w:pPr>
      <w:r>
        <w:rPr>
          <w:rFonts w:hint="eastAsia"/>
          <w:szCs w:val="32"/>
        </w:rPr>
        <w:t>（一）申请不再</w:t>
      </w:r>
      <w:r>
        <w:rPr>
          <w:szCs w:val="32"/>
        </w:rPr>
        <w:t>从事</w:t>
      </w:r>
      <w:r>
        <w:rPr>
          <w:rFonts w:hint="eastAsia"/>
          <w:szCs w:val="32"/>
        </w:rPr>
        <w:t>司法鉴定业务的；</w:t>
      </w:r>
    </w:p>
    <w:p>
      <w:pPr>
        <w:pStyle w:val="BodyText"/>
        <w:keepNext w:val="false"/>
        <w:keepLines w:val="false"/>
        <w:pageBreakBefore w:val="false"/>
        <w:kinsoku w:val="true"/>
        <w:overflowPunct w:val="true"/>
        <w:autoSpaceDE w:val="true"/>
        <w:bidi w:val="0"/>
        <w:snapToGrid w:val="true"/>
        <w:spacing w:lineRule="atLeast" w:line="300"/>
        <w:ind w:firstLineChars="200" w:startChars="0" w:start="0" w:endChars="0" w:end="0"/>
        <w:textAlignment w:val="auto"/>
        <w:rPr>
          <w:szCs w:val="32"/>
        </w:rPr>
      </w:pPr>
      <w:r>
        <w:rPr>
          <w:rFonts w:hint="eastAsia"/>
          <w:szCs w:val="32"/>
        </w:rPr>
        <w:t>（二）解散或者停业、</w:t>
      </w:r>
      <w:r>
        <w:rPr>
          <w:szCs w:val="32"/>
        </w:rPr>
        <w:t>歇业一年以上</w:t>
      </w:r>
      <w:r>
        <w:rPr>
          <w:rFonts w:hint="eastAsia"/>
          <w:szCs w:val="32"/>
        </w:rPr>
        <w:t>的；</w:t>
      </w:r>
    </w:p>
    <w:p>
      <w:pPr>
        <w:pStyle w:val="BodyText"/>
        <w:keepNext w:val="false"/>
        <w:keepLines w:val="false"/>
        <w:pageBreakBefore w:val="false"/>
        <w:kinsoku w:val="true"/>
        <w:overflowPunct w:val="true"/>
        <w:autoSpaceDE w:val="true"/>
        <w:bidi w:val="0"/>
        <w:snapToGrid w:val="true"/>
        <w:spacing w:lineRule="atLeast" w:line="300"/>
        <w:ind w:firstLineChars="200" w:startChars="0" w:start="0" w:endChars="0" w:end="0"/>
        <w:textAlignment w:val="auto"/>
        <w:rPr>
          <w:szCs w:val="32"/>
        </w:rPr>
      </w:pPr>
      <w:r>
        <w:rPr>
          <w:rFonts w:hint="eastAsia"/>
          <w:szCs w:val="32"/>
        </w:rPr>
        <w:t>（三）登记事项发生变化，不再符合登记条件的；</w:t>
      </w:r>
    </w:p>
    <w:p>
      <w:pPr>
        <w:pStyle w:val="BodyText"/>
        <w:keepNext w:val="false"/>
        <w:keepLines w:val="false"/>
        <w:pageBreakBefore w:val="false"/>
        <w:kinsoku w:val="true"/>
        <w:overflowPunct w:val="true"/>
        <w:autoSpaceDE w:val="true"/>
        <w:bidi w:val="0"/>
        <w:snapToGrid w:val="true"/>
        <w:spacing w:lineRule="atLeast" w:line="300"/>
        <w:ind w:firstLineChars="200" w:startChars="0" w:start="0" w:endChars="0" w:end="0"/>
        <w:textAlignment w:val="auto"/>
        <w:rPr>
          <w:szCs w:val="32"/>
        </w:rPr>
      </w:pPr>
      <w:r>
        <w:rPr>
          <w:rFonts w:hint="eastAsia"/>
          <w:szCs w:val="32"/>
        </w:rPr>
        <w:t>（四）司法鉴定许可证有效期届满未申请延续，或者未通过延续审核的；</w:t>
      </w:r>
    </w:p>
    <w:p>
      <w:pPr>
        <w:pStyle w:val="BodyText"/>
        <w:keepNext w:val="false"/>
        <w:keepLines w:val="false"/>
        <w:pageBreakBefore w:val="false"/>
        <w:kinsoku w:val="true"/>
        <w:overflowPunct w:val="true"/>
        <w:autoSpaceDE w:val="true"/>
        <w:bidi w:val="0"/>
        <w:snapToGrid w:val="true"/>
        <w:spacing w:lineRule="atLeast" w:line="300"/>
        <w:ind w:firstLineChars="200" w:startChars="0" w:start="0" w:endChars="0" w:end="0"/>
        <w:textAlignment w:val="auto"/>
        <w:rPr>
          <w:rFonts w:hint="eastAsia"/>
          <w:szCs w:val="32"/>
        </w:rPr>
      </w:pPr>
      <w:r>
        <w:rPr>
          <w:rFonts w:hint="eastAsia"/>
          <w:szCs w:val="32"/>
        </w:rPr>
        <w:t>（五）法律、法规规定的其他情形。</w:t>
      </w:r>
    </w:p>
    <w:p>
      <w:pPr>
        <w:pStyle w:val="Normal"/>
        <w:keepNext w:val="false"/>
        <w:keepLines w:val="false"/>
        <w:pageBreakBefore w:val="false"/>
        <w:kinsoku w:val="true"/>
        <w:overflowPunct w:val="true"/>
        <w:autoSpaceDE w:val="true"/>
        <w:bidi w:val="0"/>
        <w:snapToGrid w:val="true"/>
        <w:spacing w:lineRule="atLeast" w:line="300"/>
        <w:ind w:firstLineChars="200" w:startChars="0" w:start="0" w:endChars="0" w:end="0"/>
        <w:textAlignment w:val="auto"/>
        <w:rPr>
          <w:szCs w:val="32"/>
        </w:rPr>
      </w:pPr>
      <w:r>
        <w:rPr>
          <w:rFonts w:ascii="黑体" w:hAnsi="黑体" w:cs="黑体" w:eastAsia="黑体"/>
          <w:color w:val="000000"/>
          <w:szCs w:val="32"/>
        </w:rPr>
        <w:t>第</w:t>
      </w:r>
      <w:r>
        <w:rPr>
          <w:rFonts w:ascii="黑体" w:hAnsi="黑体" w:cs="黑体" w:hint="eastAsia" w:eastAsia="黑体"/>
          <w:color w:val="000000"/>
          <w:szCs w:val="32"/>
        </w:rPr>
        <w:t>十七</w:t>
      </w:r>
      <w:r>
        <w:rPr>
          <w:rFonts w:ascii="黑体" w:hAnsi="黑体" w:cs="黑体" w:eastAsia="黑体"/>
          <w:color w:val="000000"/>
          <w:szCs w:val="32"/>
        </w:rPr>
        <w:t>条</w:t>
      </w:r>
      <w:r>
        <w:rPr>
          <w:rFonts w:ascii="黑体" w:hAnsi="黑体" w:cs="黑体" w:hint="eastAsia" w:eastAsia="黑体"/>
          <w:color w:val="000000"/>
          <w:szCs w:val="32"/>
        </w:rPr>
        <w:t>　</w:t>
      </w:r>
      <w:r>
        <w:rPr>
          <w:szCs w:val="32"/>
        </w:rPr>
        <w:t>司法鉴定机构设立分支机构</w:t>
      </w:r>
      <w:r>
        <w:rPr>
          <w:rFonts w:hint="eastAsia"/>
          <w:szCs w:val="32"/>
        </w:rPr>
        <w:t>，</w:t>
      </w:r>
      <w:r>
        <w:rPr>
          <w:szCs w:val="32"/>
        </w:rPr>
        <w:t>应当按照本条例第</w:t>
      </w:r>
      <w:r>
        <w:rPr>
          <w:rFonts w:hint="eastAsia"/>
          <w:szCs w:val="32"/>
        </w:rPr>
        <w:t>十条的</w:t>
      </w:r>
      <w:r>
        <w:rPr>
          <w:szCs w:val="32"/>
        </w:rPr>
        <w:t>规定申请登记并取得司法鉴定许可证。</w:t>
      </w:r>
    </w:p>
    <w:p>
      <w:pPr>
        <w:pStyle w:val="BodyText"/>
        <w:keepNext w:val="false"/>
        <w:keepLines w:val="false"/>
        <w:pageBreakBefore w:val="false"/>
        <w:kinsoku w:val="true"/>
        <w:overflowPunct w:val="true"/>
        <w:autoSpaceDE w:val="true"/>
        <w:bidi w:val="0"/>
        <w:snapToGrid w:val="true"/>
        <w:spacing w:lineRule="atLeast" w:line="300"/>
        <w:ind w:firstLineChars="200" w:startChars="0" w:start="0" w:endChars="0" w:end="0"/>
        <w:textAlignment w:val="auto"/>
        <w:rPr>
          <w:szCs w:val="32"/>
        </w:rPr>
      </w:pPr>
      <w:r>
        <w:rPr>
          <w:szCs w:val="32"/>
        </w:rPr>
      </w:r>
    </w:p>
    <w:p>
      <w:pPr>
        <w:pStyle w:val="BodyText"/>
        <w:keepNext w:val="false"/>
        <w:keepLines w:val="false"/>
        <w:pageBreakBefore w:val="false"/>
        <w:kinsoku w:val="true"/>
        <w:overflowPunct w:val="true"/>
        <w:autoSpaceDE w:val="true"/>
        <w:bidi w:val="0"/>
        <w:snapToGrid w:val="true"/>
        <w:spacing w:lineRule="atLeast" w:line="300"/>
        <w:jc w:val="center"/>
        <w:textAlignment w:val="auto"/>
        <w:rPr>
          <w:rFonts w:ascii="黑体" w:hAnsi="黑体" w:eastAsia="黑体" w:cs="黑体"/>
          <w:szCs w:val="32"/>
        </w:rPr>
      </w:pPr>
      <w:r>
        <w:rPr>
          <w:rFonts w:ascii="黑体" w:hAnsi="黑体" w:cs="黑体" w:hint="eastAsia" w:eastAsia="黑体"/>
          <w:szCs w:val="32"/>
        </w:rPr>
        <w:t>第三章　权利与义务</w:t>
      </w:r>
    </w:p>
    <w:p>
      <w:pPr>
        <w:pStyle w:val="BodyText"/>
        <w:keepNext w:val="false"/>
        <w:keepLines w:val="false"/>
        <w:pageBreakBefore w:val="false"/>
        <w:kinsoku w:val="true"/>
        <w:overflowPunct w:val="true"/>
        <w:autoSpaceDE w:val="true"/>
        <w:bidi w:val="0"/>
        <w:snapToGrid w:val="true"/>
        <w:spacing w:lineRule="atLeast" w:line="300"/>
        <w:ind w:firstLineChars="200" w:startChars="0" w:start="0" w:endChars="0" w:end="0"/>
        <w:textAlignment w:val="auto"/>
        <w:rPr>
          <w:szCs w:val="32"/>
        </w:rPr>
      </w:pPr>
      <w:r>
        <w:rPr>
          <w:rFonts w:ascii="黑体" w:hAnsi="黑体" w:cs="黑体" w:hint="eastAsia" w:eastAsia="黑体"/>
          <w:szCs w:val="32"/>
        </w:rPr>
        <w:t>第十八条</w:t>
      </w:r>
      <w:r>
        <w:rPr>
          <w:rFonts w:hint="eastAsia"/>
          <w:szCs w:val="32"/>
        </w:rPr>
        <w:t>　司法鉴定人和司法鉴定机构依法独立开展司法鉴定活动。</w:t>
      </w:r>
    </w:p>
    <w:p>
      <w:pPr>
        <w:pStyle w:val="BodyText"/>
        <w:keepNext w:val="false"/>
        <w:keepLines w:val="false"/>
        <w:pageBreakBefore w:val="false"/>
        <w:kinsoku w:val="true"/>
        <w:overflowPunct w:val="true"/>
        <w:autoSpaceDE w:val="true"/>
        <w:bidi w:val="0"/>
        <w:snapToGrid w:val="true"/>
        <w:spacing w:lineRule="atLeast" w:line="300"/>
        <w:ind w:firstLineChars="200" w:startChars="0" w:start="0" w:endChars="0" w:end="0"/>
        <w:textAlignment w:val="auto"/>
        <w:rPr>
          <w:rFonts w:hint="eastAsia"/>
          <w:szCs w:val="32"/>
        </w:rPr>
      </w:pPr>
      <w:r>
        <w:rPr>
          <w:rFonts w:hint="eastAsia"/>
          <w:szCs w:val="32"/>
        </w:rPr>
        <w:t>司法鉴定人和司法鉴定机构应当保守在执业活动中知悉的国家秘密、商业秘密、个人隐私和其他需要予以保密的鉴定信息。</w:t>
      </w:r>
    </w:p>
    <w:p>
      <w:pPr>
        <w:pStyle w:val="BodyText"/>
        <w:keepNext w:val="false"/>
        <w:keepLines w:val="false"/>
        <w:pageBreakBefore w:val="false"/>
        <w:kinsoku w:val="true"/>
        <w:overflowPunct w:val="true"/>
        <w:autoSpaceDE w:val="true"/>
        <w:bidi w:val="0"/>
        <w:snapToGrid w:val="true"/>
        <w:spacing w:lineRule="atLeast" w:line="300"/>
        <w:ind w:firstLineChars="200" w:startChars="0" w:start="0" w:endChars="0" w:end="0"/>
        <w:textAlignment w:val="auto"/>
        <w:rPr>
          <w:szCs w:val="32"/>
        </w:rPr>
      </w:pPr>
      <w:r>
        <w:rPr>
          <w:rFonts w:ascii="黑体" w:hAnsi="黑体" w:cs="黑体" w:hint="eastAsia" w:eastAsia="黑体"/>
          <w:szCs w:val="32"/>
        </w:rPr>
        <w:t>第十九条</w:t>
      </w:r>
      <w:r>
        <w:rPr>
          <w:rFonts w:hint="eastAsia"/>
          <w:szCs w:val="32"/>
        </w:rPr>
        <w:t>　司法鉴定人依法从事司法鉴定活动享有下列权利：</w:t>
      </w:r>
    </w:p>
    <w:p>
      <w:pPr>
        <w:pStyle w:val="BodyText"/>
        <w:keepNext w:val="false"/>
        <w:keepLines w:val="false"/>
        <w:pageBreakBefore w:val="false"/>
        <w:kinsoku w:val="true"/>
        <w:overflowPunct w:val="true"/>
        <w:autoSpaceDE w:val="true"/>
        <w:bidi w:val="0"/>
        <w:snapToGrid w:val="true"/>
        <w:spacing w:lineRule="atLeast" w:line="300"/>
        <w:ind w:firstLineChars="200" w:startChars="0" w:start="0" w:endChars="0" w:end="0"/>
        <w:textAlignment w:val="auto"/>
        <w:rPr>
          <w:szCs w:val="32"/>
        </w:rPr>
      </w:pPr>
      <w:r>
        <w:rPr>
          <w:rFonts w:hint="eastAsia"/>
          <w:szCs w:val="32"/>
        </w:rPr>
        <w:t>（一）了解、查阅与鉴定事项有关的情况和资料，询问与鉴定事项有关的当事人、证人等；</w:t>
      </w:r>
    </w:p>
    <w:p>
      <w:pPr>
        <w:pStyle w:val="BodyText"/>
        <w:keepNext w:val="false"/>
        <w:keepLines w:val="false"/>
        <w:pageBreakBefore w:val="false"/>
        <w:kinsoku w:val="true"/>
        <w:overflowPunct w:val="true"/>
        <w:autoSpaceDE w:val="true"/>
        <w:bidi w:val="0"/>
        <w:snapToGrid w:val="true"/>
        <w:spacing w:lineRule="atLeast" w:line="300"/>
        <w:ind w:firstLineChars="200" w:startChars="0" w:start="0" w:endChars="0" w:end="0"/>
        <w:textAlignment w:val="auto"/>
        <w:rPr>
          <w:szCs w:val="32"/>
        </w:rPr>
      </w:pPr>
      <w:r>
        <w:rPr>
          <w:rFonts w:hint="eastAsia"/>
          <w:szCs w:val="32"/>
        </w:rPr>
        <w:t>（二）要求鉴定委托人无偿提供鉴定所需要的鉴定材料；</w:t>
      </w:r>
    </w:p>
    <w:p>
      <w:pPr>
        <w:pStyle w:val="BodyText"/>
        <w:keepNext w:val="false"/>
        <w:keepLines w:val="false"/>
        <w:pageBreakBefore w:val="false"/>
        <w:kinsoku w:val="true"/>
        <w:overflowPunct w:val="true"/>
        <w:autoSpaceDE w:val="true"/>
        <w:bidi w:val="0"/>
        <w:snapToGrid w:val="true"/>
        <w:spacing w:lineRule="atLeast" w:line="300"/>
        <w:ind w:firstLineChars="200" w:startChars="0" w:start="0" w:endChars="0" w:end="0"/>
        <w:textAlignment w:val="auto"/>
        <w:rPr>
          <w:szCs w:val="32"/>
        </w:rPr>
      </w:pPr>
      <w:r>
        <w:rPr>
          <w:rFonts w:hint="eastAsia"/>
          <w:szCs w:val="32"/>
        </w:rPr>
        <w:t>（三）进行鉴定所必需的勘查、检验、检查、检测和模拟实验等；</w:t>
      </w:r>
    </w:p>
    <w:p>
      <w:pPr>
        <w:pStyle w:val="BodyText"/>
        <w:keepNext w:val="false"/>
        <w:keepLines w:val="false"/>
        <w:pageBreakBefore w:val="false"/>
        <w:kinsoku w:val="true"/>
        <w:overflowPunct w:val="true"/>
        <w:autoSpaceDE w:val="true"/>
        <w:bidi w:val="0"/>
        <w:snapToGrid w:val="true"/>
        <w:spacing w:lineRule="atLeast" w:line="300"/>
        <w:ind w:firstLineChars="200" w:startChars="0" w:start="0" w:endChars="0" w:end="0"/>
        <w:textAlignment w:val="auto"/>
        <w:rPr>
          <w:szCs w:val="32"/>
        </w:rPr>
      </w:pPr>
      <w:r>
        <w:rPr>
          <w:rFonts w:hint="eastAsia"/>
          <w:szCs w:val="32"/>
        </w:rPr>
        <w:t>（四）拒绝接受不合法、不具备鉴定条件或者超出登记的执业类别的鉴定委托；</w:t>
      </w:r>
    </w:p>
    <w:p>
      <w:pPr>
        <w:pStyle w:val="BodyText"/>
        <w:keepNext w:val="false"/>
        <w:keepLines w:val="false"/>
        <w:pageBreakBefore w:val="false"/>
        <w:kinsoku w:val="true"/>
        <w:overflowPunct w:val="true"/>
        <w:autoSpaceDE w:val="true"/>
        <w:bidi w:val="0"/>
        <w:snapToGrid w:val="true"/>
        <w:spacing w:lineRule="atLeast" w:line="300"/>
        <w:ind w:firstLineChars="200" w:startChars="0" w:start="0" w:endChars="0" w:end="0"/>
        <w:textAlignment w:val="auto"/>
        <w:rPr>
          <w:szCs w:val="32"/>
        </w:rPr>
      </w:pPr>
      <w:r>
        <w:rPr>
          <w:rFonts w:hint="eastAsia"/>
          <w:szCs w:val="32"/>
        </w:rPr>
        <w:t>（五）拒绝解决、回答与鉴定无关的问题；</w:t>
      </w:r>
    </w:p>
    <w:p>
      <w:pPr>
        <w:pStyle w:val="BodyText"/>
        <w:keepNext w:val="false"/>
        <w:keepLines w:val="false"/>
        <w:pageBreakBefore w:val="false"/>
        <w:kinsoku w:val="true"/>
        <w:overflowPunct w:val="true"/>
        <w:autoSpaceDE w:val="true"/>
        <w:bidi w:val="0"/>
        <w:snapToGrid w:val="true"/>
        <w:spacing w:lineRule="atLeast" w:line="300"/>
        <w:ind w:firstLineChars="200" w:startChars="0" w:start="0" w:endChars="0" w:end="0"/>
        <w:textAlignment w:val="auto"/>
        <w:rPr>
          <w:szCs w:val="32"/>
        </w:rPr>
      </w:pPr>
      <w:r>
        <w:rPr>
          <w:rFonts w:hint="eastAsia"/>
          <w:szCs w:val="32"/>
        </w:rPr>
        <w:t>（六）鉴定意见不一致时，保留不同意见；</w:t>
      </w:r>
    </w:p>
    <w:p>
      <w:pPr>
        <w:pStyle w:val="BodyText"/>
        <w:keepNext w:val="false"/>
        <w:keepLines w:val="false"/>
        <w:pageBreakBefore w:val="false"/>
        <w:kinsoku w:val="true"/>
        <w:overflowPunct w:val="true"/>
        <w:autoSpaceDE w:val="true"/>
        <w:bidi w:val="0"/>
        <w:snapToGrid w:val="true"/>
        <w:spacing w:lineRule="atLeast" w:line="300"/>
        <w:ind w:firstLineChars="200" w:startChars="0" w:start="0" w:endChars="0" w:end="0"/>
        <w:textAlignment w:val="auto"/>
        <w:rPr>
          <w:szCs w:val="32"/>
        </w:rPr>
      </w:pPr>
      <w:r>
        <w:rPr>
          <w:rFonts w:hint="eastAsia"/>
          <w:szCs w:val="32"/>
        </w:rPr>
        <w:t>（七）接受教育培训；</w:t>
      </w:r>
    </w:p>
    <w:p>
      <w:pPr>
        <w:pStyle w:val="BodyText"/>
        <w:keepNext w:val="false"/>
        <w:keepLines w:val="false"/>
        <w:pageBreakBefore w:val="false"/>
        <w:kinsoku w:val="true"/>
        <w:overflowPunct w:val="true"/>
        <w:autoSpaceDE w:val="true"/>
        <w:bidi w:val="0"/>
        <w:snapToGrid w:val="true"/>
        <w:spacing w:lineRule="atLeast" w:line="300"/>
        <w:ind w:firstLineChars="200" w:startChars="0" w:start="0" w:endChars="0" w:end="0"/>
        <w:textAlignment w:val="auto"/>
        <w:rPr>
          <w:szCs w:val="32"/>
        </w:rPr>
      </w:pPr>
      <w:r>
        <w:rPr>
          <w:rFonts w:hint="eastAsia"/>
          <w:szCs w:val="32"/>
        </w:rPr>
        <w:t>（八）获得合法报酬；</w:t>
      </w:r>
    </w:p>
    <w:p>
      <w:pPr>
        <w:pStyle w:val="BodyText"/>
        <w:keepNext w:val="false"/>
        <w:keepLines w:val="false"/>
        <w:pageBreakBefore w:val="false"/>
        <w:kinsoku w:val="true"/>
        <w:overflowPunct w:val="true"/>
        <w:autoSpaceDE w:val="true"/>
        <w:bidi w:val="0"/>
        <w:snapToGrid w:val="true"/>
        <w:spacing w:lineRule="atLeast" w:line="300"/>
        <w:ind w:firstLineChars="200" w:startChars="0" w:start="0" w:endChars="0" w:end="0"/>
        <w:textAlignment w:val="auto"/>
        <w:rPr>
          <w:rFonts w:hint="eastAsia"/>
          <w:szCs w:val="32"/>
        </w:rPr>
      </w:pPr>
      <w:r>
        <w:rPr>
          <w:rFonts w:hint="eastAsia"/>
          <w:szCs w:val="32"/>
        </w:rPr>
        <w:t>（九）法律、法规规定的其他权利。</w:t>
      </w:r>
    </w:p>
    <w:p>
      <w:pPr>
        <w:pStyle w:val="BodyText"/>
        <w:keepNext w:val="false"/>
        <w:keepLines w:val="false"/>
        <w:pageBreakBefore w:val="false"/>
        <w:kinsoku w:val="true"/>
        <w:overflowPunct w:val="true"/>
        <w:autoSpaceDE w:val="true"/>
        <w:bidi w:val="0"/>
        <w:snapToGrid w:val="true"/>
        <w:spacing w:lineRule="atLeast" w:line="300"/>
        <w:ind w:firstLineChars="200" w:startChars="0" w:start="0" w:endChars="0" w:end="0"/>
        <w:textAlignment w:val="auto"/>
        <w:rPr>
          <w:szCs w:val="32"/>
        </w:rPr>
      </w:pPr>
      <w:r>
        <w:rPr>
          <w:rFonts w:ascii="黑体" w:hAnsi="黑体" w:cs="黑体" w:hint="eastAsia" w:eastAsia="黑体"/>
          <w:szCs w:val="32"/>
        </w:rPr>
        <w:t>第二十条</w:t>
      </w:r>
      <w:r>
        <w:rPr>
          <w:rFonts w:hint="eastAsia"/>
          <w:szCs w:val="32"/>
        </w:rPr>
        <w:t>　司法鉴定人应当履行下列义务：</w:t>
      </w:r>
    </w:p>
    <w:p>
      <w:pPr>
        <w:pStyle w:val="BodyText"/>
        <w:keepNext w:val="false"/>
        <w:keepLines w:val="false"/>
        <w:pageBreakBefore w:val="false"/>
        <w:kinsoku w:val="true"/>
        <w:overflowPunct w:val="true"/>
        <w:autoSpaceDE w:val="true"/>
        <w:bidi w:val="0"/>
        <w:snapToGrid w:val="true"/>
        <w:spacing w:lineRule="atLeast" w:line="300"/>
        <w:ind w:firstLineChars="200" w:startChars="0" w:start="0" w:endChars="0" w:end="0"/>
        <w:textAlignment w:val="auto"/>
        <w:rPr>
          <w:szCs w:val="32"/>
        </w:rPr>
      </w:pPr>
      <w:r>
        <w:rPr>
          <w:rFonts w:hint="eastAsia"/>
          <w:szCs w:val="32"/>
        </w:rPr>
        <w:t>（一）受所在司法鉴定机构指派按照规定时限独立完成鉴定工作，并出具鉴定意见；</w:t>
      </w:r>
    </w:p>
    <w:p>
      <w:pPr>
        <w:pStyle w:val="BodyText"/>
        <w:keepNext w:val="false"/>
        <w:keepLines w:val="false"/>
        <w:pageBreakBefore w:val="false"/>
        <w:kinsoku w:val="true"/>
        <w:overflowPunct w:val="true"/>
        <w:autoSpaceDE w:val="true"/>
        <w:bidi w:val="0"/>
        <w:snapToGrid w:val="true"/>
        <w:spacing w:lineRule="atLeast" w:line="300"/>
        <w:ind w:firstLineChars="200" w:startChars="0" w:start="0" w:endChars="0" w:end="0"/>
        <w:textAlignment w:val="auto"/>
        <w:rPr>
          <w:szCs w:val="32"/>
        </w:rPr>
      </w:pPr>
      <w:r>
        <w:rPr>
          <w:rFonts w:hint="eastAsia"/>
          <w:szCs w:val="32"/>
        </w:rPr>
        <w:t>（二）对鉴定意见负责；</w:t>
      </w:r>
    </w:p>
    <w:p>
      <w:pPr>
        <w:pStyle w:val="BodyText"/>
        <w:keepNext w:val="false"/>
        <w:keepLines w:val="false"/>
        <w:pageBreakBefore w:val="false"/>
        <w:kinsoku w:val="true"/>
        <w:overflowPunct w:val="true"/>
        <w:autoSpaceDE w:val="true"/>
        <w:bidi w:val="0"/>
        <w:snapToGrid w:val="true"/>
        <w:spacing w:lineRule="atLeast" w:line="300"/>
        <w:ind w:firstLineChars="200" w:startChars="0" w:start="0" w:endChars="0" w:end="0"/>
        <w:textAlignment w:val="auto"/>
        <w:rPr>
          <w:szCs w:val="32"/>
        </w:rPr>
      </w:pPr>
      <w:r>
        <w:rPr>
          <w:rFonts w:hint="eastAsia"/>
          <w:szCs w:val="32"/>
        </w:rPr>
        <w:t>（三）依法回避；</w:t>
      </w:r>
    </w:p>
    <w:p>
      <w:pPr>
        <w:pStyle w:val="BodyText"/>
        <w:keepNext w:val="false"/>
        <w:keepLines w:val="false"/>
        <w:pageBreakBefore w:val="false"/>
        <w:kinsoku w:val="true"/>
        <w:overflowPunct w:val="true"/>
        <w:autoSpaceDE w:val="true"/>
        <w:bidi w:val="0"/>
        <w:snapToGrid w:val="true"/>
        <w:spacing w:lineRule="atLeast" w:line="300"/>
        <w:ind w:firstLineChars="200" w:startChars="0" w:start="0" w:endChars="0" w:end="0"/>
        <w:textAlignment w:val="auto"/>
        <w:rPr>
          <w:szCs w:val="32"/>
        </w:rPr>
      </w:pPr>
      <w:r>
        <w:rPr>
          <w:rFonts w:hint="eastAsia"/>
          <w:szCs w:val="32"/>
        </w:rPr>
        <w:t>（四）妥善保管鉴定材料；</w:t>
      </w:r>
    </w:p>
    <w:p>
      <w:pPr>
        <w:pStyle w:val="BodyText"/>
        <w:keepNext w:val="false"/>
        <w:keepLines w:val="false"/>
        <w:pageBreakBefore w:val="false"/>
        <w:kinsoku w:val="true"/>
        <w:overflowPunct w:val="true"/>
        <w:autoSpaceDE w:val="true"/>
        <w:bidi w:val="0"/>
        <w:snapToGrid w:val="true"/>
        <w:spacing w:lineRule="atLeast" w:line="300"/>
        <w:ind w:firstLineChars="200" w:startChars="0" w:start="0" w:endChars="0" w:end="0"/>
        <w:textAlignment w:val="auto"/>
        <w:rPr>
          <w:szCs w:val="32"/>
        </w:rPr>
      </w:pPr>
      <w:r>
        <w:rPr>
          <w:rFonts w:hint="eastAsia"/>
          <w:szCs w:val="32"/>
        </w:rPr>
        <w:t>（五）依法出庭作证，回答与鉴定有关的询问；</w:t>
      </w:r>
    </w:p>
    <w:p>
      <w:pPr>
        <w:pStyle w:val="BodyText"/>
        <w:keepNext w:val="false"/>
        <w:keepLines w:val="false"/>
        <w:pageBreakBefore w:val="false"/>
        <w:kinsoku w:val="true"/>
        <w:overflowPunct w:val="true"/>
        <w:autoSpaceDE w:val="true"/>
        <w:bidi w:val="0"/>
        <w:snapToGrid w:val="true"/>
        <w:spacing w:lineRule="atLeast" w:line="300"/>
        <w:ind w:firstLineChars="200" w:startChars="0" w:start="0" w:endChars="0" w:end="0"/>
        <w:textAlignment w:val="auto"/>
        <w:rPr>
          <w:szCs w:val="32"/>
        </w:rPr>
      </w:pPr>
      <w:r>
        <w:rPr>
          <w:rFonts w:hint="eastAsia"/>
          <w:szCs w:val="32"/>
        </w:rPr>
        <w:t>（六）自觉接受司法行政部门的管理和监督、检查；</w:t>
      </w:r>
    </w:p>
    <w:p>
      <w:pPr>
        <w:pStyle w:val="BodyText"/>
        <w:keepNext w:val="false"/>
        <w:keepLines w:val="false"/>
        <w:pageBreakBefore w:val="false"/>
        <w:kinsoku w:val="true"/>
        <w:overflowPunct w:val="true"/>
        <w:autoSpaceDE w:val="true"/>
        <w:bidi w:val="0"/>
        <w:snapToGrid w:val="true"/>
        <w:spacing w:lineRule="atLeast" w:line="300"/>
        <w:ind w:firstLineChars="200" w:startChars="0" w:start="0" w:endChars="0" w:end="0"/>
        <w:textAlignment w:val="auto"/>
        <w:rPr>
          <w:szCs w:val="32"/>
        </w:rPr>
      </w:pPr>
      <w:r>
        <w:rPr>
          <w:rFonts w:hint="eastAsia"/>
          <w:szCs w:val="32"/>
        </w:rPr>
        <w:t>（七）执行司法鉴定信息化业务流程管理要求；</w:t>
      </w:r>
    </w:p>
    <w:p>
      <w:pPr>
        <w:pStyle w:val="BodyText"/>
        <w:keepNext w:val="false"/>
        <w:keepLines w:val="false"/>
        <w:pageBreakBefore w:val="false"/>
        <w:kinsoku w:val="true"/>
        <w:overflowPunct w:val="true"/>
        <w:autoSpaceDE w:val="true"/>
        <w:bidi w:val="0"/>
        <w:snapToGrid w:val="true"/>
        <w:spacing w:lineRule="atLeast" w:line="300"/>
        <w:ind w:firstLineChars="200" w:startChars="0" w:start="0" w:endChars="0" w:end="0"/>
        <w:textAlignment w:val="auto"/>
        <w:rPr>
          <w:szCs w:val="32"/>
        </w:rPr>
      </w:pPr>
      <w:r>
        <w:rPr>
          <w:rFonts w:hint="eastAsia"/>
          <w:szCs w:val="32"/>
        </w:rPr>
        <w:t>（八）参加教育培训；</w:t>
      </w:r>
    </w:p>
    <w:p>
      <w:pPr>
        <w:pStyle w:val="BodyText"/>
        <w:keepNext w:val="false"/>
        <w:keepLines w:val="false"/>
        <w:pageBreakBefore w:val="false"/>
        <w:kinsoku w:val="true"/>
        <w:overflowPunct w:val="true"/>
        <w:autoSpaceDE w:val="true"/>
        <w:bidi w:val="0"/>
        <w:snapToGrid w:val="true"/>
        <w:spacing w:lineRule="atLeast" w:line="300"/>
        <w:ind w:firstLineChars="200" w:startChars="0" w:start="0" w:endChars="0" w:end="0"/>
        <w:textAlignment w:val="auto"/>
        <w:rPr>
          <w:szCs w:val="32"/>
        </w:rPr>
      </w:pPr>
      <w:r>
        <w:rPr>
          <w:rFonts w:hint="eastAsia"/>
          <w:szCs w:val="32"/>
        </w:rPr>
        <w:t>（九）依法承办司法鉴定援助事项；</w:t>
      </w:r>
    </w:p>
    <w:p>
      <w:pPr>
        <w:pStyle w:val="BodyText"/>
        <w:keepNext w:val="false"/>
        <w:keepLines w:val="false"/>
        <w:pageBreakBefore w:val="false"/>
        <w:kinsoku w:val="true"/>
        <w:overflowPunct w:val="true"/>
        <w:autoSpaceDE w:val="true"/>
        <w:bidi w:val="0"/>
        <w:snapToGrid w:val="true"/>
        <w:spacing w:lineRule="atLeast" w:line="300"/>
        <w:ind w:firstLineChars="200" w:startChars="0" w:start="0" w:endChars="0" w:end="0"/>
        <w:textAlignment w:val="auto"/>
        <w:rPr>
          <w:rFonts w:hint="eastAsia"/>
          <w:szCs w:val="32"/>
        </w:rPr>
      </w:pPr>
      <w:r>
        <w:rPr>
          <w:rFonts w:hint="eastAsia"/>
          <w:szCs w:val="32"/>
        </w:rPr>
        <w:t>（十）法律、法规规定的其他义务。</w:t>
      </w:r>
    </w:p>
    <w:p>
      <w:pPr>
        <w:pStyle w:val="BodyText"/>
        <w:keepNext w:val="false"/>
        <w:keepLines w:val="false"/>
        <w:pageBreakBefore w:val="false"/>
        <w:kinsoku w:val="true"/>
        <w:overflowPunct w:val="true"/>
        <w:autoSpaceDE w:val="true"/>
        <w:bidi w:val="0"/>
        <w:snapToGrid w:val="true"/>
        <w:spacing w:lineRule="atLeast" w:line="300"/>
        <w:ind w:firstLineChars="200" w:startChars="0" w:start="0" w:endChars="0" w:end="0"/>
        <w:textAlignment w:val="auto"/>
        <w:rPr>
          <w:rFonts w:hint="eastAsia"/>
          <w:szCs w:val="32"/>
        </w:rPr>
      </w:pPr>
      <w:r>
        <w:rPr>
          <w:rFonts w:hint="eastAsia"/>
          <w:szCs w:val="32"/>
        </w:rPr>
        <w:t>司法鉴定人应当在一个司法鉴定机构中从事司法鉴定业务。</w:t>
      </w:r>
    </w:p>
    <w:p>
      <w:pPr>
        <w:pStyle w:val="BodyText"/>
        <w:keepNext w:val="false"/>
        <w:keepLines w:val="false"/>
        <w:pageBreakBefore w:val="false"/>
        <w:kinsoku w:val="true"/>
        <w:overflowPunct w:val="true"/>
        <w:autoSpaceDE w:val="true"/>
        <w:bidi w:val="0"/>
        <w:snapToGrid w:val="true"/>
        <w:spacing w:lineRule="atLeast" w:line="300"/>
        <w:ind w:firstLineChars="200" w:startChars="0" w:start="0" w:endChars="0" w:end="0"/>
        <w:textAlignment w:val="auto"/>
        <w:rPr>
          <w:szCs w:val="32"/>
        </w:rPr>
      </w:pPr>
      <w:r>
        <w:rPr>
          <w:rFonts w:ascii="黑体" w:hAnsi="黑体" w:cs="黑体" w:hint="eastAsia" w:eastAsia="黑体"/>
          <w:szCs w:val="32"/>
        </w:rPr>
        <w:t>第二十一条</w:t>
      </w:r>
      <w:r>
        <w:rPr>
          <w:rFonts w:hint="eastAsia"/>
          <w:szCs w:val="32"/>
        </w:rPr>
        <w:t>　司法鉴定机构应当建立重大事项报告、质量管理、收费和财务管理、年度考核、投诉处理等相关制度，对司法鉴定人在执业活动中遵守法律、法规、规章、职业道德、执业纪律、司法鉴定实施程序和技术规范等情况进行监督。</w:t>
      </w:r>
    </w:p>
    <w:p>
      <w:pPr>
        <w:pStyle w:val="BodyText"/>
        <w:keepNext w:val="false"/>
        <w:keepLines w:val="false"/>
        <w:pageBreakBefore w:val="false"/>
        <w:kinsoku w:val="true"/>
        <w:overflowPunct w:val="true"/>
        <w:autoSpaceDE w:val="true"/>
        <w:bidi w:val="0"/>
        <w:snapToGrid w:val="true"/>
        <w:spacing w:lineRule="atLeast" w:line="300"/>
        <w:ind w:firstLineChars="200" w:startChars="0" w:start="0" w:endChars="0" w:end="0"/>
        <w:textAlignment w:val="auto"/>
        <w:rPr>
          <w:rFonts w:hint="eastAsia"/>
          <w:szCs w:val="32"/>
        </w:rPr>
      </w:pPr>
      <w:r>
        <w:rPr>
          <w:rFonts w:hint="eastAsia"/>
          <w:szCs w:val="32"/>
        </w:rPr>
        <w:t>司法鉴定机构应当支持司法鉴定人出庭作证并提供必要条件。</w:t>
      </w:r>
    </w:p>
    <w:p>
      <w:pPr>
        <w:pStyle w:val="BodyText"/>
        <w:keepNext w:val="false"/>
        <w:keepLines w:val="false"/>
        <w:pageBreakBefore w:val="false"/>
        <w:kinsoku w:val="true"/>
        <w:overflowPunct w:val="true"/>
        <w:autoSpaceDE w:val="true"/>
        <w:bidi w:val="0"/>
        <w:snapToGrid w:val="true"/>
        <w:spacing w:lineRule="atLeast" w:line="300"/>
        <w:ind w:firstLineChars="200" w:startChars="0" w:start="0" w:endChars="0" w:end="0"/>
        <w:textAlignment w:val="auto"/>
        <w:rPr>
          <w:rFonts w:hint="eastAsia"/>
          <w:szCs w:val="32"/>
        </w:rPr>
      </w:pPr>
      <w:r>
        <w:rPr>
          <w:rFonts w:ascii="黑体" w:hAnsi="黑体" w:cs="黑体" w:hint="eastAsia" w:eastAsia="黑体"/>
          <w:szCs w:val="32"/>
        </w:rPr>
        <w:t>第二十二条</w:t>
      </w:r>
      <w:r>
        <w:rPr>
          <w:rFonts w:hint="eastAsia"/>
          <w:szCs w:val="32"/>
        </w:rPr>
        <w:t>　司法鉴定机构应当收集、整理、保管好司法鉴定档案，并按照有关规定做好司法鉴定档案的移交工作。司法鉴定档案的保管期限为永久。</w:t>
      </w:r>
    </w:p>
    <w:p>
      <w:pPr>
        <w:pStyle w:val="BodyText"/>
        <w:keepNext w:val="false"/>
        <w:keepLines w:val="false"/>
        <w:pageBreakBefore w:val="false"/>
        <w:kinsoku w:val="true"/>
        <w:overflowPunct w:val="true"/>
        <w:autoSpaceDE w:val="true"/>
        <w:bidi w:val="0"/>
        <w:snapToGrid w:val="true"/>
        <w:spacing w:lineRule="atLeast" w:line="300"/>
        <w:ind w:firstLineChars="200" w:startChars="0" w:start="0" w:endChars="0" w:end="0"/>
        <w:textAlignment w:val="auto"/>
        <w:rPr>
          <w:rFonts w:hint="eastAsia"/>
          <w:szCs w:val="32"/>
        </w:rPr>
      </w:pPr>
      <w:r>
        <w:rPr>
          <w:rFonts w:ascii="黑体" w:hAnsi="黑体" w:cs="黑体" w:hint="eastAsia" w:eastAsia="黑体"/>
          <w:szCs w:val="32"/>
        </w:rPr>
        <w:t>第二十三条</w:t>
      </w:r>
      <w:r>
        <w:rPr>
          <w:rFonts w:hint="eastAsia"/>
          <w:szCs w:val="32"/>
        </w:rPr>
        <w:t>　司法鉴定人和司法鉴定机构不得以诋毁其他同业机构和人员、虚假宣传或者支付介绍费等不正当手段承揽司法鉴定业务。</w:t>
      </w:r>
    </w:p>
    <w:p>
      <w:pPr>
        <w:pStyle w:val="BodyText"/>
        <w:keepNext w:val="false"/>
        <w:keepLines w:val="false"/>
        <w:pageBreakBefore w:val="false"/>
        <w:kinsoku w:val="true"/>
        <w:overflowPunct w:val="true"/>
        <w:autoSpaceDE w:val="true"/>
        <w:bidi w:val="0"/>
        <w:snapToGrid w:val="true"/>
        <w:spacing w:lineRule="atLeast" w:line="300"/>
        <w:ind w:firstLineChars="200" w:startChars="0" w:start="0" w:endChars="0" w:end="0"/>
        <w:textAlignment w:val="auto"/>
        <w:rPr>
          <w:rFonts w:hint="eastAsia"/>
          <w:szCs w:val="32"/>
        </w:rPr>
      </w:pPr>
      <w:r>
        <w:rPr>
          <w:rFonts w:hint="eastAsia"/>
          <w:szCs w:val="32"/>
        </w:rPr>
      </w:r>
    </w:p>
    <w:p>
      <w:pPr>
        <w:pStyle w:val="BodyText"/>
        <w:keepNext w:val="false"/>
        <w:keepLines w:val="false"/>
        <w:pageBreakBefore w:val="false"/>
        <w:kinsoku w:val="true"/>
        <w:overflowPunct w:val="true"/>
        <w:autoSpaceDE w:val="true"/>
        <w:bidi w:val="0"/>
        <w:snapToGrid w:val="true"/>
        <w:spacing w:lineRule="atLeast" w:line="300"/>
        <w:jc w:val="center"/>
        <w:textAlignment w:val="auto"/>
        <w:rPr>
          <w:rFonts w:ascii="黑体" w:hAnsi="黑体" w:eastAsia="黑体" w:cs="黑体" w:hint="eastAsia"/>
          <w:color w:val="FF0000"/>
          <w:szCs w:val="32"/>
          <w:bdr w:val="single" w:sz="4" w:space="0" w:color="000000"/>
        </w:rPr>
      </w:pPr>
      <w:r>
        <w:rPr>
          <w:rFonts w:ascii="黑体" w:hAnsi="黑体" w:cs="黑体" w:hint="eastAsia" w:eastAsia="黑体"/>
          <w:szCs w:val="32"/>
        </w:rPr>
        <w:t>第四章　司法鉴定程序</w:t>
      </w:r>
    </w:p>
    <w:p>
      <w:pPr>
        <w:pStyle w:val="Normal"/>
        <w:keepNext w:val="false"/>
        <w:keepLines w:val="false"/>
        <w:pageBreakBefore w:val="false"/>
        <w:kinsoku w:val="true"/>
        <w:overflowPunct w:val="true"/>
        <w:autoSpaceDE w:val="true"/>
        <w:bidi w:val="0"/>
        <w:snapToGrid w:val="true"/>
        <w:spacing w:lineRule="atLeast" w:line="300"/>
        <w:ind w:firstLineChars="200" w:startChars="0" w:start="0" w:endChars="0" w:end="0"/>
        <w:textAlignment w:val="auto"/>
        <w:rPr>
          <w:color w:val="000000"/>
          <w:szCs w:val="32"/>
        </w:rPr>
      </w:pPr>
      <w:r>
        <w:rPr>
          <w:rFonts w:eastAsia="黑体"/>
          <w:color w:val="000000"/>
          <w:szCs w:val="32"/>
        </w:rPr>
        <w:t>第</w:t>
      </w:r>
      <w:r>
        <w:rPr>
          <w:rFonts w:hint="eastAsia" w:eastAsia="黑体"/>
          <w:color w:val="000000"/>
          <w:szCs w:val="32"/>
        </w:rPr>
        <w:t>二十四</w:t>
      </w:r>
      <w:r>
        <w:rPr>
          <w:rFonts w:eastAsia="黑体"/>
          <w:color w:val="000000"/>
          <w:szCs w:val="32"/>
        </w:rPr>
        <w:t>条</w:t>
      </w:r>
      <w:r>
        <w:rPr>
          <w:rFonts w:hint="eastAsia" w:eastAsia="黑体"/>
          <w:color w:val="000000"/>
          <w:szCs w:val="32"/>
        </w:rPr>
        <w:t>　</w:t>
      </w:r>
      <w:r>
        <w:rPr>
          <w:color w:val="000000"/>
          <w:szCs w:val="32"/>
        </w:rPr>
        <w:t>诉讼中需要对本条例第</w:t>
      </w:r>
      <w:r>
        <w:rPr>
          <w:rFonts w:hint="eastAsia"/>
          <w:color w:val="000000"/>
          <w:szCs w:val="32"/>
        </w:rPr>
        <w:t>三</w:t>
      </w:r>
      <w:r>
        <w:rPr>
          <w:color w:val="000000"/>
          <w:szCs w:val="32"/>
        </w:rPr>
        <w:t>条规定事项进行鉴定的，应当委托</w:t>
      </w:r>
      <w:r>
        <w:rPr>
          <w:rFonts w:hint="eastAsia"/>
          <w:color w:val="000000"/>
          <w:szCs w:val="32"/>
        </w:rPr>
        <w:t>列入</w:t>
      </w:r>
      <w:r>
        <w:rPr>
          <w:color w:val="000000"/>
          <w:szCs w:val="32"/>
        </w:rPr>
        <w:t>司法鉴定</w:t>
      </w:r>
      <w:r>
        <w:rPr>
          <w:rFonts w:hint="eastAsia"/>
          <w:color w:val="000000"/>
          <w:szCs w:val="32"/>
        </w:rPr>
        <w:t>人名册的鉴定人</w:t>
      </w:r>
      <w:r>
        <w:rPr>
          <w:color w:val="000000"/>
          <w:szCs w:val="32"/>
        </w:rPr>
        <w:t>进行鉴定。</w:t>
      </w:r>
    </w:p>
    <w:p>
      <w:pPr>
        <w:pStyle w:val="Normal"/>
        <w:keepNext w:val="false"/>
        <w:keepLines w:val="false"/>
        <w:pageBreakBefore w:val="false"/>
        <w:kinsoku w:val="true"/>
        <w:overflowPunct w:val="true"/>
        <w:autoSpaceDE w:val="true"/>
        <w:bidi w:val="0"/>
        <w:snapToGrid w:val="true"/>
        <w:spacing w:lineRule="atLeast" w:line="300"/>
        <w:ind w:firstLineChars="200" w:startChars="0" w:start="0" w:endChars="0" w:end="0"/>
        <w:textAlignment w:val="auto"/>
        <w:rPr>
          <w:color w:val="000000"/>
          <w:szCs w:val="32"/>
        </w:rPr>
      </w:pPr>
      <w:r>
        <w:rPr>
          <w:rFonts w:hint="eastAsia"/>
          <w:color w:val="000000"/>
          <w:szCs w:val="32"/>
        </w:rPr>
        <w:t>鉴定人从事司法鉴定业务，由所在的</w:t>
      </w:r>
      <w:r>
        <w:rPr>
          <w:color w:val="000000"/>
          <w:szCs w:val="32"/>
        </w:rPr>
        <w:t>司法鉴定机构统一</w:t>
      </w:r>
      <w:r>
        <w:rPr>
          <w:rFonts w:hint="eastAsia"/>
          <w:color w:val="000000"/>
          <w:szCs w:val="32"/>
        </w:rPr>
        <w:t>接受</w:t>
      </w:r>
      <w:r>
        <w:rPr>
          <w:color w:val="000000"/>
          <w:szCs w:val="32"/>
        </w:rPr>
        <w:t>委托。</w:t>
      </w:r>
    </w:p>
    <w:p>
      <w:pPr>
        <w:pStyle w:val="BodyText"/>
        <w:keepNext w:val="false"/>
        <w:keepLines w:val="false"/>
        <w:pageBreakBefore w:val="false"/>
        <w:kinsoku w:val="true"/>
        <w:overflowPunct w:val="true"/>
        <w:autoSpaceDE w:val="true"/>
        <w:bidi w:val="0"/>
        <w:snapToGrid w:val="true"/>
        <w:spacing w:lineRule="atLeast" w:line="300"/>
        <w:ind w:firstLineChars="200" w:startChars="0" w:start="0" w:endChars="0" w:end="0"/>
        <w:textAlignment w:val="auto"/>
        <w:rPr>
          <w:szCs w:val="32"/>
        </w:rPr>
      </w:pPr>
      <w:r>
        <w:rPr>
          <w:rFonts w:ascii="黑体" w:hAnsi="黑体" w:cs="黑体" w:hint="eastAsia" w:eastAsia="黑体"/>
          <w:szCs w:val="32"/>
        </w:rPr>
        <w:t>第二十五条</w:t>
      </w:r>
      <w:r>
        <w:rPr>
          <w:rFonts w:hint="eastAsia"/>
          <w:szCs w:val="32"/>
        </w:rPr>
        <w:t>　委托人委托鉴定时，应当向司法鉴定机构出具委托书，明确鉴定对象、鉴定要求、鉴定目的、鉴定时限、送鉴材料等事项。</w:t>
      </w:r>
    </w:p>
    <w:p>
      <w:pPr>
        <w:pStyle w:val="BodyText"/>
        <w:keepNext w:val="false"/>
        <w:keepLines w:val="false"/>
        <w:pageBreakBefore w:val="false"/>
        <w:kinsoku w:val="true"/>
        <w:overflowPunct w:val="true"/>
        <w:autoSpaceDE w:val="true"/>
        <w:bidi w:val="0"/>
        <w:snapToGrid w:val="true"/>
        <w:spacing w:lineRule="atLeast" w:line="300"/>
        <w:ind w:firstLineChars="200" w:startChars="0" w:start="0" w:endChars="0" w:end="0"/>
        <w:textAlignment w:val="auto"/>
        <w:rPr>
          <w:szCs w:val="32"/>
        </w:rPr>
      </w:pPr>
      <w:r>
        <w:rPr>
          <w:rFonts w:hint="eastAsia"/>
          <w:szCs w:val="32"/>
        </w:rPr>
        <w:t>鉴定事项属于重新鉴定的，委托人应当在委托书中注明，并提供相关司法鉴定文书。</w:t>
      </w:r>
    </w:p>
    <w:p>
      <w:pPr>
        <w:pStyle w:val="BodyText"/>
        <w:keepNext w:val="false"/>
        <w:keepLines w:val="false"/>
        <w:pageBreakBefore w:val="false"/>
        <w:kinsoku w:val="true"/>
        <w:overflowPunct w:val="true"/>
        <w:autoSpaceDE w:val="true"/>
        <w:bidi w:val="0"/>
        <w:snapToGrid w:val="true"/>
        <w:spacing w:lineRule="atLeast" w:line="300"/>
        <w:ind w:firstLineChars="200" w:startChars="0" w:start="0" w:endChars="0" w:end="0"/>
        <w:textAlignment w:val="auto"/>
        <w:rPr>
          <w:szCs w:val="32"/>
        </w:rPr>
      </w:pPr>
      <w:r>
        <w:rPr>
          <w:rFonts w:ascii="黑体" w:hAnsi="黑体" w:cs="黑体" w:hint="eastAsia" w:eastAsia="黑体"/>
          <w:szCs w:val="32"/>
        </w:rPr>
        <w:t>第二十六条</w:t>
      </w:r>
      <w:r>
        <w:rPr>
          <w:rFonts w:hint="eastAsia"/>
          <w:szCs w:val="32"/>
        </w:rPr>
        <w:t>　有下列情形之一的，司法鉴定机构不得接受</w:t>
      </w:r>
      <w:r>
        <w:rPr>
          <w:szCs w:val="32"/>
        </w:rPr>
        <w:t>委托</w:t>
      </w:r>
      <w:r>
        <w:rPr>
          <w:rFonts w:hint="eastAsia"/>
          <w:szCs w:val="32"/>
        </w:rPr>
        <w:t>：</w:t>
      </w:r>
    </w:p>
    <w:p>
      <w:pPr>
        <w:pStyle w:val="BodyText"/>
        <w:keepNext w:val="false"/>
        <w:keepLines w:val="false"/>
        <w:pageBreakBefore w:val="false"/>
        <w:kinsoku w:val="true"/>
        <w:overflowPunct w:val="true"/>
        <w:autoSpaceDE w:val="true"/>
        <w:bidi w:val="0"/>
        <w:snapToGrid w:val="true"/>
        <w:spacing w:lineRule="atLeast" w:line="300"/>
        <w:ind w:firstLineChars="200" w:startChars="0" w:start="0" w:endChars="0" w:end="0"/>
        <w:textAlignment w:val="auto"/>
        <w:rPr>
          <w:szCs w:val="32"/>
        </w:rPr>
      </w:pPr>
      <w:r>
        <w:rPr>
          <w:rFonts w:hint="eastAsia"/>
          <w:szCs w:val="32"/>
        </w:rPr>
        <w:t>（一）委托鉴定事项超出本机构司法鉴定业务范围的；</w:t>
      </w:r>
    </w:p>
    <w:p>
      <w:pPr>
        <w:pStyle w:val="BodyText"/>
        <w:keepNext w:val="false"/>
        <w:keepLines w:val="false"/>
        <w:pageBreakBefore w:val="false"/>
        <w:kinsoku w:val="true"/>
        <w:overflowPunct w:val="true"/>
        <w:autoSpaceDE w:val="true"/>
        <w:bidi w:val="0"/>
        <w:snapToGrid w:val="true"/>
        <w:spacing w:lineRule="atLeast" w:line="300"/>
        <w:ind w:firstLineChars="200" w:startChars="0" w:start="0" w:endChars="0" w:end="0"/>
        <w:textAlignment w:val="auto"/>
        <w:rPr>
          <w:szCs w:val="32"/>
        </w:rPr>
      </w:pPr>
      <w:r>
        <w:rPr>
          <w:rFonts w:hint="eastAsia"/>
          <w:szCs w:val="32"/>
        </w:rPr>
        <w:t>（二）鉴定材料不真实、不完整、不充分或者取得方式不合法的；</w:t>
      </w:r>
    </w:p>
    <w:p>
      <w:pPr>
        <w:pStyle w:val="BodyText"/>
        <w:keepNext w:val="false"/>
        <w:keepLines w:val="false"/>
        <w:pageBreakBefore w:val="false"/>
        <w:kinsoku w:val="true"/>
        <w:overflowPunct w:val="true"/>
        <w:autoSpaceDE w:val="true"/>
        <w:bidi w:val="0"/>
        <w:snapToGrid w:val="true"/>
        <w:spacing w:lineRule="atLeast" w:line="300"/>
        <w:ind w:firstLineChars="200" w:startChars="0" w:start="0" w:endChars="0" w:end="0"/>
        <w:textAlignment w:val="auto"/>
        <w:rPr>
          <w:szCs w:val="32"/>
        </w:rPr>
      </w:pPr>
      <w:r>
        <w:rPr>
          <w:rFonts w:hint="eastAsia"/>
          <w:szCs w:val="32"/>
        </w:rPr>
        <w:t>（三）鉴定用途不合法或者违背公序良俗的；</w:t>
      </w:r>
    </w:p>
    <w:p>
      <w:pPr>
        <w:pStyle w:val="BodyText"/>
        <w:keepNext w:val="false"/>
        <w:keepLines w:val="false"/>
        <w:pageBreakBefore w:val="false"/>
        <w:kinsoku w:val="true"/>
        <w:overflowPunct w:val="true"/>
        <w:autoSpaceDE w:val="true"/>
        <w:bidi w:val="0"/>
        <w:snapToGrid w:val="true"/>
        <w:spacing w:lineRule="atLeast" w:line="300"/>
        <w:ind w:firstLineChars="200" w:startChars="0" w:start="0" w:endChars="0" w:end="0"/>
        <w:textAlignment w:val="auto"/>
        <w:rPr>
          <w:szCs w:val="32"/>
        </w:rPr>
      </w:pPr>
      <w:r>
        <w:rPr>
          <w:rFonts w:hint="eastAsia"/>
          <w:szCs w:val="32"/>
        </w:rPr>
        <w:t>（四）鉴定要求不符合司法鉴定执业规则或者相关鉴定技术规范的；</w:t>
      </w:r>
    </w:p>
    <w:p>
      <w:pPr>
        <w:pStyle w:val="BodyText"/>
        <w:keepNext w:val="false"/>
        <w:keepLines w:val="false"/>
        <w:pageBreakBefore w:val="false"/>
        <w:kinsoku w:val="true"/>
        <w:overflowPunct w:val="true"/>
        <w:autoSpaceDE w:val="true"/>
        <w:bidi w:val="0"/>
        <w:snapToGrid w:val="true"/>
        <w:spacing w:lineRule="atLeast" w:line="300"/>
        <w:ind w:firstLineChars="200" w:startChars="0" w:start="0" w:endChars="0" w:end="0"/>
        <w:textAlignment w:val="auto"/>
        <w:rPr>
          <w:szCs w:val="32"/>
        </w:rPr>
      </w:pPr>
      <w:r>
        <w:rPr>
          <w:rFonts w:hint="eastAsia"/>
          <w:szCs w:val="32"/>
        </w:rPr>
        <w:t>（五）鉴定要求超出本机构技术条件或者鉴定能力的；</w:t>
      </w:r>
    </w:p>
    <w:p>
      <w:pPr>
        <w:pStyle w:val="BodyText"/>
        <w:keepNext w:val="false"/>
        <w:keepLines w:val="false"/>
        <w:pageBreakBefore w:val="false"/>
        <w:kinsoku w:val="true"/>
        <w:overflowPunct w:val="true"/>
        <w:autoSpaceDE w:val="true"/>
        <w:bidi w:val="0"/>
        <w:snapToGrid w:val="true"/>
        <w:spacing w:lineRule="atLeast" w:line="300"/>
        <w:ind w:firstLineChars="200" w:startChars="0" w:start="0" w:endChars="0" w:end="0"/>
        <w:textAlignment w:val="auto"/>
        <w:rPr>
          <w:rFonts w:hint="eastAsia"/>
          <w:szCs w:val="32"/>
        </w:rPr>
      </w:pPr>
      <w:r>
        <w:rPr>
          <w:rFonts w:hint="eastAsia"/>
          <w:szCs w:val="32"/>
        </w:rPr>
        <w:t>（六）其他不符合法律、法规和规章规定的情形。</w:t>
      </w:r>
    </w:p>
    <w:p>
      <w:pPr>
        <w:pStyle w:val="BodyText"/>
        <w:keepNext w:val="false"/>
        <w:keepLines w:val="false"/>
        <w:pageBreakBefore w:val="false"/>
        <w:kinsoku w:val="true"/>
        <w:overflowPunct w:val="true"/>
        <w:autoSpaceDE w:val="true"/>
        <w:bidi w:val="0"/>
        <w:snapToGrid w:val="true"/>
        <w:spacing w:lineRule="atLeast" w:line="300"/>
        <w:ind w:firstLineChars="200" w:startChars="0" w:start="0" w:endChars="0" w:end="0"/>
        <w:textAlignment w:val="auto"/>
        <w:rPr>
          <w:szCs w:val="32"/>
        </w:rPr>
      </w:pPr>
      <w:r>
        <w:rPr>
          <w:rFonts w:ascii="黑体" w:hAnsi="黑体" w:cs="黑体" w:hint="eastAsia" w:eastAsia="黑体"/>
          <w:szCs w:val="32"/>
        </w:rPr>
        <w:t>第二十七条</w:t>
      </w:r>
      <w:r>
        <w:rPr>
          <w:rFonts w:hint="eastAsia"/>
          <w:szCs w:val="32"/>
        </w:rPr>
        <w:t>　司法鉴定机构接受鉴定委托后，应当指派本机构二</w:t>
      </w:r>
      <w:r>
        <w:rPr>
          <w:szCs w:val="32"/>
        </w:rPr>
        <w:t>名</w:t>
      </w:r>
      <w:r>
        <w:rPr>
          <w:rFonts w:hint="eastAsia"/>
          <w:szCs w:val="32"/>
        </w:rPr>
        <w:t>具有该鉴定事项执业资格的司法鉴定人进行鉴定；对复杂、疑难或者特殊鉴定事项，可以指派多名司法鉴定人进行鉴定。</w:t>
      </w:r>
    </w:p>
    <w:p>
      <w:pPr>
        <w:pStyle w:val="BodyText"/>
        <w:keepNext w:val="false"/>
        <w:keepLines w:val="false"/>
        <w:pageBreakBefore w:val="false"/>
        <w:kinsoku w:val="true"/>
        <w:overflowPunct w:val="true"/>
        <w:autoSpaceDE w:val="true"/>
        <w:bidi w:val="0"/>
        <w:snapToGrid w:val="true"/>
        <w:spacing w:lineRule="atLeast" w:line="300"/>
        <w:ind w:firstLineChars="200" w:startChars="0" w:start="0" w:endChars="0" w:end="0"/>
        <w:textAlignment w:val="auto"/>
        <w:rPr>
          <w:rFonts w:hint="eastAsia"/>
          <w:szCs w:val="32"/>
        </w:rPr>
      </w:pPr>
      <w:r>
        <w:rPr>
          <w:rFonts w:hint="eastAsia"/>
          <w:szCs w:val="32"/>
        </w:rPr>
        <w:t>委托人有特殊要求的，经双方协商一致，也可以从本机构中选择符合条件的司法鉴定人进行鉴定。</w:t>
      </w:r>
    </w:p>
    <w:p>
      <w:pPr>
        <w:pStyle w:val="BodyText"/>
        <w:keepNext w:val="false"/>
        <w:keepLines w:val="false"/>
        <w:pageBreakBefore w:val="false"/>
        <w:kinsoku w:val="true"/>
        <w:overflowPunct w:val="true"/>
        <w:autoSpaceDE w:val="true"/>
        <w:bidi w:val="0"/>
        <w:snapToGrid w:val="true"/>
        <w:spacing w:lineRule="atLeast" w:line="300"/>
        <w:ind w:firstLineChars="200" w:startChars="0" w:start="0" w:endChars="0" w:end="0"/>
        <w:textAlignment w:val="auto"/>
        <w:rPr>
          <w:szCs w:val="32"/>
        </w:rPr>
      </w:pPr>
      <w:r>
        <w:rPr>
          <w:rFonts w:eastAsia="黑体"/>
          <w:color w:val="000000"/>
          <w:szCs w:val="32"/>
        </w:rPr>
        <w:t>第</w:t>
      </w:r>
      <w:r>
        <w:rPr>
          <w:rFonts w:hint="eastAsia" w:eastAsia="黑体"/>
          <w:color w:val="000000"/>
          <w:szCs w:val="32"/>
        </w:rPr>
        <w:t>二十八</w:t>
      </w:r>
      <w:r>
        <w:rPr>
          <w:rFonts w:eastAsia="黑体"/>
          <w:color w:val="000000"/>
          <w:szCs w:val="32"/>
        </w:rPr>
        <w:t>条</w:t>
      </w:r>
      <w:r>
        <w:rPr>
          <w:rFonts w:hint="eastAsia" w:eastAsia="黑体"/>
          <w:color w:val="000000"/>
          <w:szCs w:val="32"/>
        </w:rPr>
        <w:t>　</w:t>
      </w:r>
      <w:r>
        <w:rPr>
          <w:rFonts w:hint="eastAsia"/>
          <w:szCs w:val="32"/>
        </w:rPr>
        <w:t>司法鉴定人有下列情形之一的，应当回避：</w:t>
      </w:r>
    </w:p>
    <w:p>
      <w:pPr>
        <w:pStyle w:val="BodyText"/>
        <w:keepNext w:val="false"/>
        <w:keepLines w:val="false"/>
        <w:pageBreakBefore w:val="false"/>
        <w:kinsoku w:val="true"/>
        <w:overflowPunct w:val="true"/>
        <w:autoSpaceDE w:val="true"/>
        <w:bidi w:val="0"/>
        <w:snapToGrid w:val="true"/>
        <w:spacing w:lineRule="atLeast" w:line="300"/>
        <w:ind w:firstLineChars="200" w:startChars="0" w:start="0" w:endChars="0" w:end="0"/>
        <w:textAlignment w:val="auto"/>
        <w:rPr>
          <w:szCs w:val="32"/>
        </w:rPr>
      </w:pPr>
      <w:r>
        <w:rPr>
          <w:rFonts w:hint="eastAsia"/>
          <w:szCs w:val="32"/>
        </w:rPr>
        <w:t>（一）是鉴定事项涉及案件当事人或者当事人、诉讼代理人的近亲属的；</w:t>
      </w:r>
    </w:p>
    <w:p>
      <w:pPr>
        <w:pStyle w:val="BodyText"/>
        <w:keepNext w:val="false"/>
        <w:keepLines w:val="false"/>
        <w:pageBreakBefore w:val="false"/>
        <w:kinsoku w:val="true"/>
        <w:overflowPunct w:val="true"/>
        <w:autoSpaceDE w:val="true"/>
        <w:bidi w:val="0"/>
        <w:snapToGrid w:val="true"/>
        <w:spacing w:lineRule="atLeast" w:line="300"/>
        <w:ind w:firstLineChars="200" w:startChars="0" w:start="0" w:endChars="0" w:end="0"/>
        <w:textAlignment w:val="auto"/>
        <w:rPr>
          <w:szCs w:val="32"/>
        </w:rPr>
      </w:pPr>
      <w:r>
        <w:rPr>
          <w:rFonts w:hint="eastAsia"/>
          <w:szCs w:val="32"/>
        </w:rPr>
        <w:t>（二）与鉴定事项涉及案件有利害关系的；</w:t>
      </w:r>
    </w:p>
    <w:p>
      <w:pPr>
        <w:pStyle w:val="BodyText"/>
        <w:keepNext w:val="false"/>
        <w:keepLines w:val="false"/>
        <w:pageBreakBefore w:val="false"/>
        <w:kinsoku w:val="true"/>
        <w:overflowPunct w:val="true"/>
        <w:autoSpaceDE w:val="true"/>
        <w:bidi w:val="0"/>
        <w:snapToGrid w:val="true"/>
        <w:spacing w:lineRule="atLeast" w:line="300"/>
        <w:ind w:firstLineChars="200" w:startChars="0" w:start="0" w:endChars="0" w:end="0"/>
        <w:textAlignment w:val="auto"/>
        <w:rPr>
          <w:szCs w:val="32"/>
        </w:rPr>
      </w:pPr>
      <w:r>
        <w:rPr>
          <w:rFonts w:hint="eastAsia"/>
          <w:szCs w:val="32"/>
        </w:rPr>
        <w:t>（三）与鉴定事项涉及案件当事人、诉讼代理人有其他关系，可能影响鉴定客观、公正的；</w:t>
      </w:r>
    </w:p>
    <w:p>
      <w:pPr>
        <w:pStyle w:val="BodyText"/>
        <w:keepNext w:val="false"/>
        <w:keepLines w:val="false"/>
        <w:pageBreakBefore w:val="false"/>
        <w:kinsoku w:val="true"/>
        <w:overflowPunct w:val="true"/>
        <w:autoSpaceDE w:val="true"/>
        <w:bidi w:val="0"/>
        <w:snapToGrid w:val="true"/>
        <w:spacing w:lineRule="atLeast" w:line="300"/>
        <w:ind w:firstLineChars="200" w:startChars="0" w:start="0" w:endChars="0" w:end="0"/>
        <w:textAlignment w:val="auto"/>
        <w:rPr>
          <w:szCs w:val="32"/>
        </w:rPr>
      </w:pPr>
      <w:r>
        <w:rPr>
          <w:rFonts w:hint="eastAsia"/>
          <w:szCs w:val="32"/>
        </w:rPr>
        <w:t>（四）</w:t>
      </w:r>
      <w:r>
        <w:rPr>
          <w:szCs w:val="32"/>
        </w:rPr>
        <w:t>参加过同一鉴定事项鉴定，或者作为专家提供过咨询意见，或者</w:t>
      </w:r>
      <w:r>
        <w:rPr>
          <w:rFonts w:hint="eastAsia"/>
          <w:szCs w:val="32"/>
        </w:rPr>
        <w:t>作</w:t>
      </w:r>
      <w:r>
        <w:rPr>
          <w:szCs w:val="32"/>
        </w:rPr>
        <w:t>为有专门知识的人参与过同一鉴定事项法庭质证的。</w:t>
      </w:r>
    </w:p>
    <w:p>
      <w:pPr>
        <w:pStyle w:val="BodyText"/>
        <w:keepNext w:val="false"/>
        <w:keepLines w:val="false"/>
        <w:pageBreakBefore w:val="false"/>
        <w:kinsoku w:val="true"/>
        <w:overflowPunct w:val="true"/>
        <w:autoSpaceDE w:val="true"/>
        <w:bidi w:val="0"/>
        <w:snapToGrid w:val="true"/>
        <w:spacing w:lineRule="atLeast" w:line="300"/>
        <w:ind w:firstLineChars="200" w:startChars="0" w:start="0" w:endChars="0" w:end="0"/>
        <w:textAlignment w:val="auto"/>
        <w:rPr>
          <w:szCs w:val="32"/>
        </w:rPr>
      </w:pPr>
      <w:r>
        <w:rPr>
          <w:szCs w:val="32"/>
        </w:rPr>
        <w:t>委托人要求有前款规定情形的司法鉴定人回避，应当向该司法鉴定人所</w:t>
      </w:r>
      <w:r>
        <w:rPr>
          <w:rFonts w:hint="eastAsia"/>
          <w:szCs w:val="32"/>
        </w:rPr>
        <w:t>在</w:t>
      </w:r>
      <w:r>
        <w:rPr>
          <w:szCs w:val="32"/>
        </w:rPr>
        <w:t>的司法鉴定机构提出，由司法鉴定机构作出决定。委托人对司法鉴定机构作出</w:t>
      </w:r>
      <w:r>
        <w:rPr>
          <w:rFonts w:hint="eastAsia"/>
          <w:szCs w:val="32"/>
        </w:rPr>
        <w:t>不</w:t>
      </w:r>
      <w:r>
        <w:rPr>
          <w:szCs w:val="32"/>
        </w:rPr>
        <w:t>回避决定有异议的，可以撤销鉴定委托。</w:t>
      </w:r>
    </w:p>
    <w:p>
      <w:pPr>
        <w:pStyle w:val="BodyText"/>
        <w:keepNext w:val="false"/>
        <w:keepLines w:val="false"/>
        <w:pageBreakBefore w:val="false"/>
        <w:kinsoku w:val="true"/>
        <w:overflowPunct w:val="true"/>
        <w:autoSpaceDE w:val="true"/>
        <w:bidi w:val="0"/>
        <w:snapToGrid w:val="true"/>
        <w:spacing w:lineRule="atLeast" w:line="300"/>
        <w:ind w:firstLineChars="200" w:startChars="0" w:start="0" w:endChars="0" w:end="0"/>
        <w:textAlignment w:val="auto"/>
        <w:rPr>
          <w:rFonts w:hint="eastAsia"/>
          <w:szCs w:val="32"/>
          <w:bdr w:val="single" w:sz="4" w:space="0" w:color="000000"/>
        </w:rPr>
      </w:pPr>
      <w:r>
        <w:rPr>
          <w:rFonts w:ascii="黑体" w:hAnsi="黑体" w:cs="黑体" w:hint="eastAsia" w:eastAsia="黑体"/>
          <w:szCs w:val="32"/>
        </w:rPr>
        <w:t>第二十九条</w:t>
      </w:r>
      <w:r>
        <w:rPr>
          <w:rFonts w:hint="eastAsia"/>
          <w:szCs w:val="32"/>
        </w:rPr>
        <w:t>　司法鉴定人进行鉴定时，应当遵守和采用该专业领域的国家标准，</w:t>
      </w:r>
      <w:r>
        <w:rPr>
          <w:szCs w:val="32"/>
        </w:rPr>
        <w:t>没有国家标准的，</w:t>
      </w:r>
      <w:r>
        <w:rPr>
          <w:rFonts w:hint="eastAsia"/>
          <w:szCs w:val="32"/>
        </w:rPr>
        <w:t>可以</w:t>
      </w:r>
      <w:r>
        <w:rPr>
          <w:szCs w:val="32"/>
        </w:rPr>
        <w:t>采用</w:t>
      </w:r>
      <w:r>
        <w:rPr>
          <w:rFonts w:hint="eastAsia"/>
          <w:szCs w:val="32"/>
        </w:rPr>
        <w:t>行业标准、地方标准、团体标准、企业标准和相关技术规范。</w:t>
      </w:r>
    </w:p>
    <w:p>
      <w:pPr>
        <w:pStyle w:val="BodyText"/>
        <w:keepNext w:val="false"/>
        <w:keepLines w:val="false"/>
        <w:pageBreakBefore w:val="false"/>
        <w:kinsoku w:val="true"/>
        <w:overflowPunct w:val="true"/>
        <w:autoSpaceDE w:val="true"/>
        <w:bidi w:val="0"/>
        <w:snapToGrid w:val="true"/>
        <w:spacing w:lineRule="atLeast" w:line="300"/>
        <w:ind w:firstLineChars="200" w:startChars="0" w:start="0" w:endChars="0" w:end="0"/>
        <w:textAlignment w:val="auto"/>
        <w:rPr>
          <w:rFonts w:hint="eastAsia"/>
          <w:szCs w:val="32"/>
        </w:rPr>
      </w:pPr>
      <w:r>
        <w:rPr>
          <w:rFonts w:ascii="黑体" w:hAnsi="黑体" w:cs="黑体" w:hint="eastAsia" w:eastAsia="黑体"/>
          <w:szCs w:val="32"/>
        </w:rPr>
        <w:t>第三十条　</w:t>
      </w:r>
      <w:r>
        <w:rPr>
          <w:rFonts w:hint="eastAsia"/>
          <w:szCs w:val="32"/>
        </w:rPr>
        <w:t>司法鉴定人应当对鉴定过程进行实时记录并签名。记录的内容应当真实、客观、准确、完整、清晰，记录的文本资料、音像资料等应当存入司法鉴定档案。</w:t>
      </w:r>
    </w:p>
    <w:p>
      <w:pPr>
        <w:pStyle w:val="BodyText"/>
        <w:keepNext w:val="false"/>
        <w:keepLines w:val="false"/>
        <w:pageBreakBefore w:val="false"/>
        <w:kinsoku w:val="true"/>
        <w:overflowPunct w:val="true"/>
        <w:autoSpaceDE w:val="true"/>
        <w:bidi w:val="0"/>
        <w:snapToGrid w:val="true"/>
        <w:spacing w:lineRule="atLeast" w:line="300"/>
        <w:ind w:firstLineChars="200" w:startChars="0" w:start="0" w:endChars="0" w:end="0"/>
        <w:textAlignment w:val="auto"/>
        <w:rPr>
          <w:szCs w:val="32"/>
        </w:rPr>
      </w:pPr>
      <w:r>
        <w:rPr>
          <w:rFonts w:ascii="黑体" w:hAnsi="黑体" w:hint="eastAsia" w:eastAsia="黑体"/>
          <w:szCs w:val="32"/>
        </w:rPr>
        <w:t>第三十一条</w:t>
      </w:r>
      <w:r>
        <w:rPr>
          <w:rFonts w:hint="eastAsia"/>
          <w:color w:val="FF0000"/>
          <w:szCs w:val="32"/>
        </w:rPr>
        <w:t>　</w:t>
      </w:r>
      <w:r>
        <w:rPr>
          <w:rFonts w:hint="eastAsia"/>
          <w:szCs w:val="32"/>
        </w:rPr>
        <w:t>司法鉴定过程中有下列情形之一的，司法鉴定机构可以终止鉴定：</w:t>
      </w:r>
    </w:p>
    <w:p>
      <w:pPr>
        <w:pStyle w:val="BodyText"/>
        <w:keepNext w:val="false"/>
        <w:keepLines w:val="false"/>
        <w:pageBreakBefore w:val="false"/>
        <w:kinsoku w:val="true"/>
        <w:overflowPunct w:val="true"/>
        <w:autoSpaceDE w:val="true"/>
        <w:bidi w:val="0"/>
        <w:snapToGrid w:val="true"/>
        <w:spacing w:lineRule="atLeast" w:line="300"/>
        <w:ind w:firstLineChars="200" w:startChars="0" w:start="0" w:endChars="0" w:end="0"/>
        <w:textAlignment w:val="auto"/>
        <w:rPr>
          <w:szCs w:val="32"/>
        </w:rPr>
      </w:pPr>
      <w:r>
        <w:rPr>
          <w:rFonts w:hint="eastAsia"/>
          <w:szCs w:val="32"/>
        </w:rPr>
        <w:t>（一）委托人撤销鉴定委托或者要求终止鉴定的；</w:t>
      </w:r>
    </w:p>
    <w:p>
      <w:pPr>
        <w:pStyle w:val="BodyText"/>
        <w:keepNext w:val="false"/>
        <w:keepLines w:val="false"/>
        <w:pageBreakBefore w:val="false"/>
        <w:kinsoku w:val="true"/>
        <w:overflowPunct w:val="true"/>
        <w:autoSpaceDE w:val="true"/>
        <w:bidi w:val="0"/>
        <w:snapToGrid w:val="true"/>
        <w:spacing w:lineRule="atLeast" w:line="300"/>
        <w:ind w:firstLineChars="200" w:startChars="0" w:start="0" w:endChars="0" w:end="0"/>
        <w:textAlignment w:val="auto"/>
        <w:rPr>
          <w:szCs w:val="32"/>
        </w:rPr>
      </w:pPr>
      <w:r>
        <w:rPr>
          <w:rFonts w:hint="eastAsia"/>
          <w:szCs w:val="32"/>
        </w:rPr>
        <w:t>（二）发现鉴定材料不完整、不充分或者鉴定材料耗尽、损毁或者自然损坏，委托人不能在约定时限内补充或者拒绝补充符合要求的鉴定材料的；</w:t>
      </w:r>
    </w:p>
    <w:p>
      <w:pPr>
        <w:pStyle w:val="BodyText"/>
        <w:keepNext w:val="false"/>
        <w:keepLines w:val="false"/>
        <w:pageBreakBefore w:val="false"/>
        <w:kinsoku w:val="true"/>
        <w:overflowPunct w:val="true"/>
        <w:autoSpaceDE w:val="true"/>
        <w:bidi w:val="0"/>
        <w:snapToGrid w:val="true"/>
        <w:spacing w:lineRule="atLeast" w:line="300"/>
        <w:ind w:firstLineChars="200" w:startChars="0" w:start="0" w:endChars="0" w:end="0"/>
        <w:textAlignment w:val="auto"/>
        <w:rPr>
          <w:szCs w:val="32"/>
        </w:rPr>
      </w:pPr>
      <w:r>
        <w:rPr>
          <w:rFonts w:hint="eastAsia"/>
          <w:szCs w:val="32"/>
        </w:rPr>
        <w:t>（三）委托人不履行司法鉴定委托书约定的义务或者被鉴定人不予配合，致使鉴定无法继续进行的；</w:t>
      </w:r>
    </w:p>
    <w:p>
      <w:pPr>
        <w:pStyle w:val="BodyText"/>
        <w:keepNext w:val="false"/>
        <w:keepLines w:val="false"/>
        <w:pageBreakBefore w:val="false"/>
        <w:kinsoku w:val="true"/>
        <w:overflowPunct w:val="true"/>
        <w:autoSpaceDE w:val="true"/>
        <w:bidi w:val="0"/>
        <w:snapToGrid w:val="true"/>
        <w:spacing w:lineRule="atLeast" w:line="300"/>
        <w:ind w:firstLineChars="200" w:startChars="0" w:start="0" w:endChars="0" w:end="0"/>
        <w:textAlignment w:val="auto"/>
        <w:rPr>
          <w:szCs w:val="32"/>
        </w:rPr>
      </w:pPr>
      <w:r>
        <w:rPr>
          <w:rFonts w:hint="eastAsia"/>
          <w:szCs w:val="32"/>
        </w:rPr>
        <w:t>（四）因不可抗力致使鉴定无法进行的；</w:t>
      </w:r>
    </w:p>
    <w:p>
      <w:pPr>
        <w:pStyle w:val="BodyText"/>
        <w:keepNext w:val="false"/>
        <w:keepLines w:val="false"/>
        <w:pageBreakBefore w:val="false"/>
        <w:kinsoku w:val="true"/>
        <w:overflowPunct w:val="true"/>
        <w:autoSpaceDE w:val="true"/>
        <w:bidi w:val="0"/>
        <w:snapToGrid w:val="true"/>
        <w:spacing w:lineRule="atLeast" w:line="300"/>
        <w:ind w:firstLineChars="200" w:startChars="0" w:start="0" w:endChars="0" w:end="0"/>
        <w:textAlignment w:val="auto"/>
        <w:rPr>
          <w:szCs w:val="32"/>
        </w:rPr>
      </w:pPr>
      <w:r>
        <w:rPr>
          <w:rFonts w:hint="eastAsia"/>
          <w:szCs w:val="32"/>
        </w:rPr>
        <w:t>（五）委托人或者当事人拒绝支付鉴定费用的；</w:t>
      </w:r>
    </w:p>
    <w:p>
      <w:pPr>
        <w:pStyle w:val="BodyText"/>
        <w:keepNext w:val="false"/>
        <w:keepLines w:val="false"/>
        <w:pageBreakBefore w:val="false"/>
        <w:kinsoku w:val="true"/>
        <w:overflowPunct w:val="true"/>
        <w:autoSpaceDE w:val="true"/>
        <w:bidi w:val="0"/>
        <w:snapToGrid w:val="true"/>
        <w:spacing w:lineRule="atLeast" w:line="300"/>
        <w:ind w:firstLineChars="200" w:startChars="0" w:start="0" w:endChars="0" w:end="0"/>
        <w:textAlignment w:val="auto"/>
        <w:rPr>
          <w:szCs w:val="32"/>
        </w:rPr>
      </w:pPr>
      <w:r>
        <w:rPr>
          <w:rFonts w:hint="eastAsia"/>
          <w:szCs w:val="32"/>
        </w:rPr>
        <w:t>（六）发现委托人就同一鉴定事项同时委托其他司法鉴定机构进行鉴定的；</w:t>
      </w:r>
    </w:p>
    <w:p>
      <w:pPr>
        <w:pStyle w:val="BodyText"/>
        <w:keepNext w:val="false"/>
        <w:keepLines w:val="false"/>
        <w:pageBreakBefore w:val="false"/>
        <w:kinsoku w:val="true"/>
        <w:overflowPunct w:val="true"/>
        <w:autoSpaceDE w:val="true"/>
        <w:bidi w:val="0"/>
        <w:snapToGrid w:val="true"/>
        <w:spacing w:lineRule="atLeast" w:line="300"/>
        <w:ind w:firstLineChars="200" w:startChars="0" w:start="0" w:endChars="0" w:end="0"/>
        <w:textAlignment w:val="auto"/>
        <w:rPr>
          <w:rFonts w:hint="eastAsia"/>
          <w:szCs w:val="32"/>
        </w:rPr>
      </w:pPr>
      <w:r>
        <w:rPr>
          <w:rFonts w:hint="eastAsia"/>
          <w:szCs w:val="32"/>
        </w:rPr>
        <w:t>（七）法律、法规和规章规定的其他情形。</w:t>
      </w:r>
    </w:p>
    <w:p>
      <w:pPr>
        <w:pStyle w:val="BodyText"/>
        <w:keepNext w:val="false"/>
        <w:keepLines w:val="false"/>
        <w:pageBreakBefore w:val="false"/>
        <w:kinsoku w:val="true"/>
        <w:overflowPunct w:val="true"/>
        <w:autoSpaceDE w:val="true"/>
        <w:bidi w:val="0"/>
        <w:snapToGrid w:val="true"/>
        <w:spacing w:lineRule="atLeast" w:line="300"/>
        <w:ind w:firstLineChars="200" w:startChars="0" w:start="0" w:endChars="0" w:end="0"/>
        <w:textAlignment w:val="auto"/>
        <w:rPr>
          <w:szCs w:val="32"/>
        </w:rPr>
      </w:pPr>
      <w:r>
        <w:rPr>
          <w:rFonts w:hint="eastAsia"/>
          <w:szCs w:val="32"/>
        </w:rPr>
        <w:t>司法鉴定过程中，发现有本条例第二十六条第一项至第三项规定情形的，司法鉴定机构应当终止鉴定。</w:t>
      </w:r>
    </w:p>
    <w:p>
      <w:pPr>
        <w:pStyle w:val="Normal"/>
        <w:keepNext w:val="false"/>
        <w:keepLines w:val="false"/>
        <w:pageBreakBefore w:val="false"/>
        <w:kinsoku w:val="true"/>
        <w:overflowPunct w:val="true"/>
        <w:autoSpaceDE w:val="true"/>
        <w:bidi w:val="0"/>
        <w:snapToGrid w:val="true"/>
        <w:spacing w:lineRule="atLeast" w:line="300"/>
        <w:ind w:firstLineChars="200" w:startChars="0" w:start="0" w:endChars="0" w:end="0"/>
        <w:textAlignment w:val="auto"/>
        <w:rPr>
          <w:rFonts w:hint="eastAsia"/>
          <w:szCs w:val="32"/>
        </w:rPr>
      </w:pPr>
      <w:r>
        <w:rPr>
          <w:rFonts w:eastAsia="黑体"/>
          <w:color w:val="000000"/>
          <w:szCs w:val="32"/>
        </w:rPr>
        <w:t>第</w:t>
      </w:r>
      <w:r>
        <w:rPr>
          <w:rFonts w:hint="eastAsia" w:eastAsia="黑体"/>
          <w:color w:val="000000"/>
          <w:szCs w:val="32"/>
        </w:rPr>
        <w:t>三十二条　</w:t>
      </w:r>
      <w:r>
        <w:rPr>
          <w:color w:val="000000"/>
          <w:szCs w:val="32"/>
        </w:rPr>
        <w:t>司</w:t>
      </w:r>
      <w:r>
        <w:rPr>
          <w:szCs w:val="32"/>
        </w:rPr>
        <w:t>法鉴定</w:t>
      </w:r>
      <w:r>
        <w:rPr>
          <w:rFonts w:hint="eastAsia"/>
          <w:szCs w:val="32"/>
        </w:rPr>
        <w:t>完成</w:t>
      </w:r>
      <w:r>
        <w:rPr>
          <w:szCs w:val="32"/>
        </w:rPr>
        <w:t>后</w:t>
      </w:r>
      <w:r>
        <w:rPr>
          <w:rFonts w:hint="eastAsia"/>
          <w:szCs w:val="32"/>
        </w:rPr>
        <w:t>，司法鉴定机构</w:t>
      </w:r>
      <w:r>
        <w:rPr>
          <w:szCs w:val="32"/>
        </w:rPr>
        <w:t>应当按照统一规定的文书格式制作司法鉴定意见书</w:t>
      </w:r>
      <w:r>
        <w:rPr>
          <w:rFonts w:hint="eastAsia"/>
          <w:szCs w:val="32"/>
        </w:rPr>
        <w:t>，司法鉴定机构</w:t>
      </w:r>
      <w:r>
        <w:rPr>
          <w:szCs w:val="32"/>
        </w:rPr>
        <w:t>和司法鉴定</w:t>
      </w:r>
      <w:r>
        <w:rPr>
          <w:rFonts w:hint="eastAsia"/>
          <w:szCs w:val="32"/>
        </w:rPr>
        <w:t>人应当在</w:t>
      </w:r>
      <w:r>
        <w:rPr>
          <w:szCs w:val="32"/>
        </w:rPr>
        <w:t>司法鉴定意见书上</w:t>
      </w:r>
      <w:r>
        <w:rPr>
          <w:rFonts w:hint="eastAsia"/>
          <w:szCs w:val="32"/>
        </w:rPr>
        <w:t>盖章、</w:t>
      </w:r>
      <w:r>
        <w:rPr>
          <w:szCs w:val="32"/>
        </w:rPr>
        <w:t>签名。</w:t>
      </w:r>
    </w:p>
    <w:p>
      <w:pPr>
        <w:pStyle w:val="Normal"/>
        <w:keepNext w:val="false"/>
        <w:keepLines w:val="false"/>
        <w:pageBreakBefore w:val="false"/>
        <w:kinsoku w:val="true"/>
        <w:overflowPunct w:val="true"/>
        <w:autoSpaceDE w:val="true"/>
        <w:bidi w:val="0"/>
        <w:snapToGrid w:val="true"/>
        <w:spacing w:lineRule="atLeast" w:line="300"/>
        <w:ind w:firstLineChars="200" w:startChars="0" w:start="0" w:endChars="0" w:end="0"/>
        <w:textAlignment w:val="auto"/>
        <w:rPr>
          <w:szCs w:val="32"/>
        </w:rPr>
      </w:pPr>
      <w:r>
        <w:rPr>
          <w:szCs w:val="32"/>
        </w:rPr>
        <w:t>多人参加的鉴定，对鉴定意见有不同意见的，应当注明。</w:t>
      </w:r>
    </w:p>
    <w:p>
      <w:pPr>
        <w:pStyle w:val="Normal"/>
        <w:keepNext w:val="false"/>
        <w:keepLines w:val="false"/>
        <w:pageBreakBefore w:val="false"/>
        <w:kinsoku w:val="true"/>
        <w:overflowPunct w:val="true"/>
        <w:autoSpaceDE w:val="true"/>
        <w:bidi w:val="0"/>
        <w:snapToGrid w:val="true"/>
        <w:spacing w:lineRule="atLeast" w:line="300"/>
        <w:ind w:firstLineChars="200" w:startChars="0" w:start="0" w:endChars="0" w:end="0"/>
        <w:textAlignment w:val="auto"/>
        <w:rPr>
          <w:szCs w:val="32"/>
        </w:rPr>
      </w:pPr>
      <w:r>
        <w:rPr>
          <w:rFonts w:ascii="黑体" w:hAnsi="黑体" w:cs="黑体" w:hint="eastAsia" w:eastAsia="黑体"/>
          <w:color w:val="000000"/>
          <w:szCs w:val="32"/>
        </w:rPr>
        <w:t>第三十三条　</w:t>
      </w:r>
      <w:r>
        <w:rPr>
          <w:szCs w:val="32"/>
        </w:rPr>
        <w:t>司法鉴定收费项目和收费标准执行本市相关规定。</w:t>
      </w:r>
    </w:p>
    <w:p>
      <w:pPr>
        <w:pStyle w:val="BodyText"/>
        <w:keepNext w:val="false"/>
        <w:keepLines w:val="false"/>
        <w:pageBreakBefore w:val="false"/>
        <w:kinsoku w:val="true"/>
        <w:overflowPunct w:val="true"/>
        <w:autoSpaceDE w:val="true"/>
        <w:bidi w:val="0"/>
        <w:snapToGrid w:val="true"/>
        <w:spacing w:lineRule="atLeast" w:line="300"/>
        <w:ind w:firstLineChars="200" w:startChars="0" w:start="0" w:endChars="0" w:end="0"/>
        <w:textAlignment w:val="auto"/>
        <w:rPr>
          <w:szCs w:val="32"/>
        </w:rPr>
      </w:pPr>
      <w:r>
        <w:rPr>
          <w:rFonts w:hint="eastAsia"/>
          <w:szCs w:val="32"/>
        </w:rPr>
        <w:t>司法鉴定人出庭作证发生的相关费用，按照相关法律、法规和规章的规定支付。</w:t>
      </w:r>
    </w:p>
    <w:p>
      <w:pPr>
        <w:pStyle w:val="BodyText"/>
        <w:keepNext w:val="false"/>
        <w:keepLines w:val="false"/>
        <w:pageBreakBefore w:val="false"/>
        <w:kinsoku w:val="true"/>
        <w:overflowPunct w:val="true"/>
        <w:autoSpaceDE w:val="true"/>
        <w:bidi w:val="0"/>
        <w:snapToGrid w:val="true"/>
        <w:spacing w:lineRule="atLeast" w:line="300"/>
        <w:ind w:firstLineChars="200" w:startChars="0" w:start="0" w:endChars="0" w:end="0"/>
        <w:textAlignment w:val="auto"/>
        <w:rPr>
          <w:rFonts w:hint="eastAsia"/>
          <w:szCs w:val="32"/>
        </w:rPr>
      </w:pPr>
      <w:r>
        <w:rPr>
          <w:rFonts w:hint="eastAsia"/>
          <w:szCs w:val="32"/>
        </w:rPr>
      </w:r>
    </w:p>
    <w:p>
      <w:pPr>
        <w:pStyle w:val="BodyText"/>
        <w:keepNext w:val="false"/>
        <w:keepLines w:val="false"/>
        <w:pageBreakBefore w:val="false"/>
        <w:kinsoku w:val="true"/>
        <w:overflowPunct w:val="true"/>
        <w:autoSpaceDE w:val="true"/>
        <w:bidi w:val="0"/>
        <w:snapToGrid w:val="true"/>
        <w:spacing w:lineRule="atLeast" w:line="300"/>
        <w:jc w:val="center"/>
        <w:textAlignment w:val="auto"/>
        <w:rPr>
          <w:rFonts w:ascii="黑体" w:hAnsi="黑体" w:eastAsia="黑体" w:cs="黑体"/>
          <w:szCs w:val="32"/>
        </w:rPr>
      </w:pPr>
      <w:r>
        <w:rPr>
          <w:rFonts w:ascii="黑体" w:hAnsi="黑体" w:cs="黑体" w:hint="eastAsia" w:eastAsia="黑体"/>
          <w:szCs w:val="32"/>
        </w:rPr>
        <w:t>第五章　监督管理</w:t>
      </w:r>
    </w:p>
    <w:p>
      <w:pPr>
        <w:pStyle w:val="BodyText"/>
        <w:keepNext w:val="false"/>
        <w:keepLines w:val="false"/>
        <w:pageBreakBefore w:val="false"/>
        <w:kinsoku w:val="true"/>
        <w:overflowPunct w:val="true"/>
        <w:autoSpaceDE w:val="true"/>
        <w:bidi w:val="0"/>
        <w:snapToGrid w:val="true"/>
        <w:spacing w:lineRule="atLeast" w:line="300"/>
        <w:ind w:firstLineChars="200" w:startChars="0" w:start="0" w:endChars="0" w:end="0"/>
        <w:textAlignment w:val="auto"/>
        <w:rPr>
          <w:rFonts w:hint="eastAsia"/>
          <w:szCs w:val="32"/>
        </w:rPr>
      </w:pPr>
      <w:r>
        <w:rPr>
          <w:rFonts w:ascii="黑体" w:hAnsi="黑体" w:cs="黑体" w:hint="eastAsia" w:eastAsia="黑体"/>
          <w:color w:val="000000"/>
          <w:szCs w:val="32"/>
        </w:rPr>
        <w:t>第三十四条　</w:t>
      </w:r>
      <w:r>
        <w:rPr>
          <w:rFonts w:hint="eastAsia"/>
          <w:szCs w:val="32"/>
        </w:rPr>
        <w:t>市司法行政部门应当将司法鉴定管理信息纳入本市公共法律服务平台，发布司法鉴定人和司法鉴定机构名册并及时更新；提供查询、业务咨询和网上办事预约等服务；公示司法鉴定人和司法鉴定机构受到表彰奖励、处罚处分情况等信息。</w:t>
      </w:r>
    </w:p>
    <w:p>
      <w:pPr>
        <w:pStyle w:val="BodyText"/>
        <w:keepNext w:val="false"/>
        <w:keepLines w:val="false"/>
        <w:pageBreakBefore w:val="false"/>
        <w:kinsoku w:val="true"/>
        <w:overflowPunct w:val="true"/>
        <w:autoSpaceDE w:val="true"/>
        <w:bidi w:val="0"/>
        <w:snapToGrid w:val="true"/>
        <w:spacing w:lineRule="atLeast" w:line="300"/>
        <w:ind w:firstLineChars="200" w:startChars="0" w:start="0" w:endChars="0" w:end="0"/>
        <w:textAlignment w:val="auto"/>
        <w:rPr>
          <w:szCs w:val="32"/>
        </w:rPr>
      </w:pPr>
      <w:r>
        <w:rPr>
          <w:rFonts w:ascii="黑体" w:hAnsi="黑体" w:cs="黑体" w:hint="eastAsia" w:eastAsia="黑体"/>
          <w:szCs w:val="32"/>
        </w:rPr>
        <w:t>第三十五条</w:t>
      </w:r>
      <w:r>
        <w:rPr>
          <w:rFonts w:hint="eastAsia"/>
          <w:szCs w:val="32"/>
        </w:rPr>
        <w:t>　司法行政部门应当建立健全监管机制，就下列事项对司法鉴定人和司法鉴定机构进行监督、检查，并将</w:t>
      </w:r>
      <w:r>
        <w:rPr>
          <w:szCs w:val="32"/>
        </w:rPr>
        <w:t>结果向社会公布</w:t>
      </w:r>
      <w:r>
        <w:rPr>
          <w:rFonts w:hint="eastAsia"/>
          <w:szCs w:val="32"/>
        </w:rPr>
        <w:t>：</w:t>
      </w:r>
    </w:p>
    <w:p>
      <w:pPr>
        <w:pStyle w:val="BodyText"/>
        <w:keepNext w:val="false"/>
        <w:keepLines w:val="false"/>
        <w:pageBreakBefore w:val="false"/>
        <w:kinsoku w:val="true"/>
        <w:overflowPunct w:val="true"/>
        <w:autoSpaceDE w:val="true"/>
        <w:bidi w:val="0"/>
        <w:snapToGrid w:val="true"/>
        <w:spacing w:lineRule="atLeast" w:line="300"/>
        <w:ind w:firstLineChars="200" w:startChars="0" w:start="0" w:endChars="0" w:end="0"/>
        <w:textAlignment w:val="auto"/>
        <w:rPr>
          <w:szCs w:val="32"/>
        </w:rPr>
      </w:pPr>
      <w:r>
        <w:rPr>
          <w:rFonts w:hint="eastAsia"/>
          <w:szCs w:val="32"/>
        </w:rPr>
        <w:t>（一）遵守法律、法规和规章情况；</w:t>
      </w:r>
    </w:p>
    <w:p>
      <w:pPr>
        <w:pStyle w:val="BodyText"/>
        <w:keepNext w:val="false"/>
        <w:keepLines w:val="false"/>
        <w:pageBreakBefore w:val="false"/>
        <w:kinsoku w:val="true"/>
        <w:overflowPunct w:val="true"/>
        <w:autoSpaceDE w:val="true"/>
        <w:bidi w:val="0"/>
        <w:snapToGrid w:val="true"/>
        <w:spacing w:lineRule="atLeast" w:line="300"/>
        <w:ind w:firstLineChars="200" w:startChars="0" w:start="0" w:endChars="0" w:end="0"/>
        <w:textAlignment w:val="auto"/>
        <w:rPr>
          <w:szCs w:val="32"/>
        </w:rPr>
      </w:pPr>
      <w:r>
        <w:rPr>
          <w:rFonts w:hint="eastAsia"/>
          <w:szCs w:val="32"/>
        </w:rPr>
        <w:t>（二）遵守司法鉴定程序、技术标准和技术规范情况；</w:t>
      </w:r>
    </w:p>
    <w:p>
      <w:pPr>
        <w:pStyle w:val="BodyText"/>
        <w:keepNext w:val="false"/>
        <w:keepLines w:val="false"/>
        <w:pageBreakBefore w:val="false"/>
        <w:kinsoku w:val="true"/>
        <w:overflowPunct w:val="true"/>
        <w:autoSpaceDE w:val="true"/>
        <w:bidi w:val="0"/>
        <w:snapToGrid w:val="true"/>
        <w:spacing w:lineRule="atLeast" w:line="300"/>
        <w:ind w:firstLineChars="200" w:startChars="0" w:start="0" w:endChars="0" w:end="0"/>
        <w:textAlignment w:val="auto"/>
        <w:rPr>
          <w:szCs w:val="32"/>
        </w:rPr>
      </w:pPr>
      <w:r>
        <w:rPr>
          <w:rFonts w:hint="eastAsia"/>
          <w:szCs w:val="32"/>
        </w:rPr>
        <w:t>（三）业务开展和鉴定质量情况；</w:t>
      </w:r>
    </w:p>
    <w:p>
      <w:pPr>
        <w:pStyle w:val="BodyText"/>
        <w:keepNext w:val="false"/>
        <w:keepLines w:val="false"/>
        <w:pageBreakBefore w:val="false"/>
        <w:kinsoku w:val="true"/>
        <w:overflowPunct w:val="true"/>
        <w:autoSpaceDE w:val="true"/>
        <w:bidi w:val="0"/>
        <w:snapToGrid w:val="true"/>
        <w:spacing w:lineRule="atLeast" w:line="300"/>
        <w:ind w:firstLineChars="200" w:startChars="0" w:start="0" w:endChars="0" w:end="0"/>
        <w:textAlignment w:val="auto"/>
        <w:rPr>
          <w:szCs w:val="32"/>
        </w:rPr>
      </w:pPr>
      <w:r>
        <w:rPr>
          <w:rFonts w:hint="eastAsia"/>
          <w:szCs w:val="32"/>
        </w:rPr>
        <w:t>（四）制定和执行管理制度情况；</w:t>
      </w:r>
    </w:p>
    <w:p>
      <w:pPr>
        <w:pStyle w:val="BodyText"/>
        <w:keepNext w:val="false"/>
        <w:keepLines w:val="false"/>
        <w:pageBreakBefore w:val="false"/>
        <w:kinsoku w:val="true"/>
        <w:overflowPunct w:val="true"/>
        <w:autoSpaceDE w:val="true"/>
        <w:bidi w:val="0"/>
        <w:snapToGrid w:val="true"/>
        <w:spacing w:lineRule="atLeast" w:line="300"/>
        <w:ind w:firstLineChars="200" w:startChars="0" w:start="0" w:endChars="0" w:end="0"/>
        <w:textAlignment w:val="auto"/>
        <w:rPr>
          <w:szCs w:val="32"/>
        </w:rPr>
      </w:pPr>
      <w:r>
        <w:rPr>
          <w:rFonts w:hint="eastAsia"/>
          <w:szCs w:val="32"/>
        </w:rPr>
        <w:t>（五）法律、法规和规章规定的其他事项。</w:t>
      </w:r>
    </w:p>
    <w:p>
      <w:pPr>
        <w:pStyle w:val="BodyText"/>
        <w:keepNext w:val="false"/>
        <w:keepLines w:val="false"/>
        <w:pageBreakBefore w:val="false"/>
        <w:kinsoku w:val="true"/>
        <w:overflowPunct w:val="true"/>
        <w:autoSpaceDE w:val="true"/>
        <w:bidi w:val="0"/>
        <w:snapToGrid w:val="true"/>
        <w:spacing w:lineRule="atLeast" w:line="300"/>
        <w:ind w:firstLineChars="200" w:startChars="0" w:start="0" w:endChars="0" w:end="0"/>
        <w:textAlignment w:val="auto"/>
        <w:rPr>
          <w:rFonts w:hint="eastAsia"/>
          <w:szCs w:val="32"/>
        </w:rPr>
      </w:pPr>
      <w:r>
        <w:rPr>
          <w:rFonts w:hint="eastAsia"/>
          <w:szCs w:val="32"/>
        </w:rPr>
        <w:t>司法行政部门根据需要，可以委托第三方对司法鉴定机构进行质量评估、对司法鉴定人进行执业能力测试。</w:t>
      </w:r>
    </w:p>
    <w:p>
      <w:pPr>
        <w:pStyle w:val="BodyText"/>
        <w:keepNext w:val="false"/>
        <w:keepLines w:val="false"/>
        <w:pageBreakBefore w:val="false"/>
        <w:kinsoku w:val="true"/>
        <w:overflowPunct w:val="true"/>
        <w:autoSpaceDE w:val="true"/>
        <w:bidi w:val="0"/>
        <w:snapToGrid w:val="true"/>
        <w:spacing w:lineRule="atLeast" w:line="300"/>
        <w:ind w:firstLineChars="200" w:startChars="0" w:start="0" w:endChars="0" w:end="0"/>
        <w:textAlignment w:val="auto"/>
        <w:rPr>
          <w:szCs w:val="32"/>
        </w:rPr>
      </w:pPr>
      <w:r>
        <w:rPr>
          <w:rFonts w:ascii="黑体" w:hAnsi="黑体" w:cs="黑体" w:hint="eastAsia" w:eastAsia="黑体"/>
          <w:szCs w:val="32"/>
        </w:rPr>
        <w:t>第三十六条</w:t>
      </w:r>
      <w:r>
        <w:rPr>
          <w:rFonts w:hint="eastAsia"/>
          <w:szCs w:val="32"/>
        </w:rPr>
        <w:t>　与司法鉴定事项有利害关系的自然人、法人和非法人组织，认为司法鉴定人或者司法鉴定机构在执业活动中有下列违法违规情形之一的，可以向司法鉴定人执业机构住所地或者司法鉴定机构住所地的区司法行政部门投诉：</w:t>
      </w:r>
    </w:p>
    <w:p>
      <w:pPr>
        <w:pStyle w:val="BodyText"/>
        <w:keepNext w:val="false"/>
        <w:keepLines w:val="false"/>
        <w:pageBreakBefore w:val="false"/>
        <w:kinsoku w:val="true"/>
        <w:overflowPunct w:val="true"/>
        <w:autoSpaceDE w:val="true"/>
        <w:bidi w:val="0"/>
        <w:snapToGrid w:val="true"/>
        <w:spacing w:lineRule="atLeast" w:line="300"/>
        <w:ind w:firstLineChars="200" w:startChars="0" w:start="0" w:endChars="0" w:end="0"/>
        <w:textAlignment w:val="auto"/>
        <w:rPr>
          <w:szCs w:val="32"/>
        </w:rPr>
      </w:pPr>
      <w:r>
        <w:rPr>
          <w:rFonts w:hint="eastAsia"/>
          <w:szCs w:val="32"/>
        </w:rPr>
        <w:t>（一）司法鉴定人私自接受司法鉴定委托的</w:t>
      </w:r>
      <w:r>
        <w:rPr>
          <w:rFonts w:hint="eastAsia"/>
          <w:szCs w:val="32"/>
        </w:rPr>
        <w:t>;</w:t>
      </w:r>
    </w:p>
    <w:p>
      <w:pPr>
        <w:pStyle w:val="BodyText"/>
        <w:keepNext w:val="false"/>
        <w:keepLines w:val="false"/>
        <w:pageBreakBefore w:val="false"/>
        <w:kinsoku w:val="true"/>
        <w:overflowPunct w:val="true"/>
        <w:autoSpaceDE w:val="true"/>
        <w:bidi w:val="0"/>
        <w:snapToGrid w:val="true"/>
        <w:spacing w:lineRule="atLeast" w:line="300"/>
        <w:ind w:firstLineChars="200" w:startChars="0" w:start="0" w:endChars="0" w:end="0"/>
        <w:textAlignment w:val="auto"/>
        <w:rPr>
          <w:szCs w:val="32"/>
        </w:rPr>
      </w:pPr>
      <w:r>
        <w:rPr>
          <w:rFonts w:hint="eastAsia"/>
          <w:szCs w:val="32"/>
        </w:rPr>
        <w:t>（二）司法鉴定机构组织未取得司法鉴定人执业证的人员从事司法鉴定业务的；</w:t>
      </w:r>
    </w:p>
    <w:p>
      <w:pPr>
        <w:pStyle w:val="BodyText"/>
        <w:keepNext w:val="false"/>
        <w:keepLines w:val="false"/>
        <w:pageBreakBefore w:val="false"/>
        <w:kinsoku w:val="true"/>
        <w:overflowPunct w:val="true"/>
        <w:autoSpaceDE w:val="true"/>
        <w:bidi w:val="0"/>
        <w:snapToGrid w:val="true"/>
        <w:spacing w:lineRule="atLeast" w:line="300"/>
        <w:ind w:firstLineChars="200" w:startChars="0" w:start="0" w:endChars="0" w:end="0"/>
        <w:textAlignment w:val="auto"/>
        <w:rPr>
          <w:szCs w:val="32"/>
        </w:rPr>
      </w:pPr>
      <w:r>
        <w:rPr>
          <w:rFonts w:hint="eastAsia"/>
          <w:szCs w:val="32"/>
        </w:rPr>
        <w:t>（三）超出登记的业务范围或者执业类别从事司法鉴定活动的；</w:t>
      </w:r>
    </w:p>
    <w:p>
      <w:pPr>
        <w:pStyle w:val="BodyText"/>
        <w:keepNext w:val="false"/>
        <w:keepLines w:val="false"/>
        <w:pageBreakBefore w:val="false"/>
        <w:kinsoku w:val="true"/>
        <w:overflowPunct w:val="true"/>
        <w:autoSpaceDE w:val="true"/>
        <w:bidi w:val="0"/>
        <w:snapToGrid w:val="true"/>
        <w:spacing w:lineRule="atLeast" w:line="300"/>
        <w:ind w:firstLineChars="200" w:startChars="0" w:start="0" w:endChars="0" w:end="0"/>
        <w:textAlignment w:val="auto"/>
        <w:rPr>
          <w:szCs w:val="32"/>
          <w:bdr w:val="single" w:sz="4" w:space="0" w:color="000000"/>
        </w:rPr>
      </w:pPr>
      <w:r>
        <w:rPr>
          <w:rFonts w:hint="eastAsia"/>
          <w:szCs w:val="32"/>
        </w:rPr>
        <w:t>（四）司法鉴定机构无正当理由拒绝接受司法鉴定委托的；</w:t>
      </w:r>
    </w:p>
    <w:p>
      <w:pPr>
        <w:pStyle w:val="BodyText"/>
        <w:keepNext w:val="false"/>
        <w:keepLines w:val="false"/>
        <w:pageBreakBefore w:val="false"/>
        <w:kinsoku w:val="true"/>
        <w:overflowPunct w:val="true"/>
        <w:autoSpaceDE w:val="true"/>
        <w:bidi w:val="0"/>
        <w:snapToGrid w:val="true"/>
        <w:spacing w:lineRule="atLeast" w:line="300"/>
        <w:ind w:firstLineChars="200" w:startChars="0" w:start="0" w:endChars="0" w:end="0"/>
        <w:textAlignment w:val="auto"/>
        <w:rPr>
          <w:szCs w:val="32"/>
        </w:rPr>
      </w:pPr>
      <w:r>
        <w:rPr>
          <w:rFonts w:hint="eastAsia"/>
          <w:szCs w:val="32"/>
        </w:rPr>
        <w:t>（五）违反司法鉴定收费管理规定的；</w:t>
      </w:r>
    </w:p>
    <w:p>
      <w:pPr>
        <w:pStyle w:val="BodyText"/>
        <w:keepNext w:val="false"/>
        <w:keepLines w:val="false"/>
        <w:pageBreakBefore w:val="false"/>
        <w:kinsoku w:val="true"/>
        <w:overflowPunct w:val="true"/>
        <w:autoSpaceDE w:val="true"/>
        <w:bidi w:val="0"/>
        <w:snapToGrid w:val="true"/>
        <w:spacing w:lineRule="atLeast" w:line="300"/>
        <w:ind w:firstLineChars="200" w:startChars="0" w:start="0" w:endChars="0" w:end="0"/>
        <w:textAlignment w:val="auto"/>
        <w:rPr>
          <w:szCs w:val="32"/>
        </w:rPr>
      </w:pPr>
      <w:r>
        <w:rPr>
          <w:rFonts w:hint="eastAsia"/>
          <w:szCs w:val="32"/>
        </w:rPr>
        <w:t>（六）违反司法鉴定程序从事司法鉴定活动的；</w:t>
      </w:r>
    </w:p>
    <w:p>
      <w:pPr>
        <w:pStyle w:val="BodyText"/>
        <w:keepNext w:val="false"/>
        <w:keepLines w:val="false"/>
        <w:pageBreakBefore w:val="false"/>
        <w:kinsoku w:val="true"/>
        <w:overflowPunct w:val="true"/>
        <w:autoSpaceDE w:val="true"/>
        <w:bidi w:val="0"/>
        <w:snapToGrid w:val="true"/>
        <w:spacing w:lineRule="atLeast" w:line="300"/>
        <w:ind w:firstLineChars="200" w:startChars="0" w:start="0" w:endChars="0" w:end="0"/>
        <w:textAlignment w:val="auto"/>
        <w:rPr>
          <w:szCs w:val="32"/>
        </w:rPr>
      </w:pPr>
      <w:r>
        <w:rPr>
          <w:rFonts w:hint="eastAsia"/>
          <w:szCs w:val="32"/>
        </w:rPr>
        <w:t>（七）支付回扣、介绍费以及进行虚假宣传等不正当行为的；</w:t>
      </w:r>
    </w:p>
    <w:p>
      <w:pPr>
        <w:pStyle w:val="BodyText"/>
        <w:keepNext w:val="false"/>
        <w:keepLines w:val="false"/>
        <w:pageBreakBefore w:val="false"/>
        <w:kinsoku w:val="true"/>
        <w:overflowPunct w:val="true"/>
        <w:autoSpaceDE w:val="true"/>
        <w:bidi w:val="0"/>
        <w:snapToGrid w:val="true"/>
        <w:spacing w:lineRule="atLeast" w:line="300"/>
        <w:ind w:firstLineChars="200" w:startChars="0" w:start="0" w:endChars="0" w:end="0"/>
        <w:textAlignment w:val="auto"/>
        <w:rPr>
          <w:szCs w:val="32"/>
        </w:rPr>
      </w:pPr>
      <w:r>
        <w:rPr>
          <w:rFonts w:hint="eastAsia"/>
          <w:szCs w:val="32"/>
        </w:rPr>
        <w:t>（八）因不负责任给当事人合法权益造成损失的；</w:t>
      </w:r>
    </w:p>
    <w:p>
      <w:pPr>
        <w:pStyle w:val="BodyText"/>
        <w:keepNext w:val="false"/>
        <w:keepLines w:val="false"/>
        <w:pageBreakBefore w:val="false"/>
        <w:kinsoku w:val="true"/>
        <w:overflowPunct w:val="true"/>
        <w:autoSpaceDE w:val="true"/>
        <w:bidi w:val="0"/>
        <w:snapToGrid w:val="true"/>
        <w:spacing w:lineRule="atLeast" w:line="300"/>
        <w:ind w:firstLineChars="200" w:startChars="0" w:start="0" w:endChars="0" w:end="0"/>
        <w:textAlignment w:val="auto"/>
        <w:rPr>
          <w:szCs w:val="32"/>
        </w:rPr>
      </w:pPr>
      <w:r>
        <w:rPr>
          <w:rFonts w:hint="eastAsia"/>
          <w:szCs w:val="32"/>
        </w:rPr>
        <w:t>（九）司法鉴定人经人民法院通知，无正当理由拒绝出庭作证的；</w:t>
      </w:r>
    </w:p>
    <w:p>
      <w:pPr>
        <w:pStyle w:val="BodyText"/>
        <w:keepNext w:val="false"/>
        <w:keepLines w:val="false"/>
        <w:pageBreakBefore w:val="false"/>
        <w:kinsoku w:val="true"/>
        <w:overflowPunct w:val="true"/>
        <w:autoSpaceDE w:val="true"/>
        <w:bidi w:val="0"/>
        <w:snapToGrid w:val="true"/>
        <w:spacing w:lineRule="atLeast" w:line="300"/>
        <w:ind w:firstLineChars="200" w:startChars="0" w:start="0" w:endChars="0" w:end="0"/>
        <w:textAlignment w:val="auto"/>
        <w:rPr>
          <w:szCs w:val="32"/>
        </w:rPr>
      </w:pPr>
      <w:r>
        <w:rPr>
          <w:rFonts w:hint="eastAsia"/>
          <w:szCs w:val="32"/>
        </w:rPr>
        <w:t>（十）司法鉴定人故意作虚假鉴定的；</w:t>
      </w:r>
    </w:p>
    <w:p>
      <w:pPr>
        <w:pStyle w:val="BodyText"/>
        <w:keepNext w:val="false"/>
        <w:keepLines w:val="false"/>
        <w:pageBreakBefore w:val="false"/>
        <w:kinsoku w:val="true"/>
        <w:overflowPunct w:val="true"/>
        <w:autoSpaceDE w:val="true"/>
        <w:bidi w:val="0"/>
        <w:snapToGrid w:val="true"/>
        <w:spacing w:lineRule="atLeast" w:line="300"/>
        <w:ind w:firstLineChars="200" w:startChars="0" w:start="0" w:endChars="0" w:end="0"/>
        <w:textAlignment w:val="auto"/>
        <w:rPr>
          <w:rFonts w:hint="eastAsia"/>
          <w:szCs w:val="32"/>
        </w:rPr>
      </w:pPr>
      <w:r>
        <w:rPr>
          <w:rFonts w:hint="eastAsia"/>
          <w:szCs w:val="32"/>
        </w:rPr>
        <w:t>（十一）其他违反司法鉴定管理规定的行为。</w:t>
      </w:r>
    </w:p>
    <w:p>
      <w:pPr>
        <w:pStyle w:val="BodyText"/>
        <w:keepNext w:val="false"/>
        <w:keepLines w:val="false"/>
        <w:pageBreakBefore w:val="false"/>
        <w:kinsoku w:val="true"/>
        <w:overflowPunct w:val="true"/>
        <w:autoSpaceDE w:val="true"/>
        <w:bidi w:val="0"/>
        <w:snapToGrid w:val="true"/>
        <w:spacing w:lineRule="atLeast" w:line="300"/>
        <w:ind w:firstLineChars="200" w:startChars="0" w:start="0" w:endChars="0" w:end="0"/>
        <w:textAlignment w:val="auto"/>
        <w:rPr>
          <w:szCs w:val="32"/>
        </w:rPr>
      </w:pPr>
      <w:r>
        <w:rPr>
          <w:rFonts w:eastAsia="黑体"/>
          <w:color w:val="000000"/>
          <w:szCs w:val="32"/>
        </w:rPr>
        <w:t>第</w:t>
      </w:r>
      <w:r>
        <w:rPr>
          <w:rFonts w:hint="eastAsia" w:eastAsia="黑体"/>
          <w:color w:val="000000"/>
          <w:szCs w:val="32"/>
        </w:rPr>
        <w:t>三十七</w:t>
      </w:r>
      <w:r>
        <w:rPr>
          <w:rFonts w:eastAsia="黑体"/>
          <w:color w:val="000000"/>
          <w:szCs w:val="32"/>
        </w:rPr>
        <w:t>条</w:t>
      </w:r>
      <w:r>
        <w:rPr>
          <w:rFonts w:hint="eastAsia" w:eastAsia="黑体"/>
          <w:color w:val="000000"/>
          <w:szCs w:val="32"/>
        </w:rPr>
        <w:t>　</w:t>
      </w:r>
      <w:r>
        <w:rPr>
          <w:color w:val="000000"/>
          <w:szCs w:val="32"/>
        </w:rPr>
        <w:t>有下列</w:t>
      </w:r>
      <w:r>
        <w:rPr>
          <w:szCs w:val="32"/>
        </w:rPr>
        <w:t>情形之一的投诉，</w:t>
      </w:r>
      <w:r>
        <w:rPr>
          <w:rFonts w:hint="eastAsia"/>
          <w:szCs w:val="32"/>
        </w:rPr>
        <w:t>区</w:t>
      </w:r>
      <w:r>
        <w:rPr>
          <w:szCs w:val="32"/>
        </w:rPr>
        <w:t>司法行政部门不予受理：</w:t>
      </w:r>
    </w:p>
    <w:p>
      <w:pPr>
        <w:pStyle w:val="BodyText"/>
        <w:keepNext w:val="false"/>
        <w:keepLines w:val="false"/>
        <w:pageBreakBefore w:val="false"/>
        <w:kinsoku w:val="true"/>
        <w:overflowPunct w:val="true"/>
        <w:autoSpaceDE w:val="true"/>
        <w:bidi w:val="0"/>
        <w:snapToGrid w:val="true"/>
        <w:spacing w:lineRule="atLeast" w:line="300"/>
        <w:ind w:firstLineChars="200" w:startChars="0" w:start="0" w:endChars="0" w:end="0"/>
        <w:textAlignment w:val="auto"/>
        <w:rPr>
          <w:szCs w:val="32"/>
        </w:rPr>
      </w:pPr>
      <w:r>
        <w:rPr>
          <w:szCs w:val="32"/>
        </w:rPr>
        <w:t>（一）对已经处理完毕的事项重复提出投诉，且没有新的事实和证据的；</w:t>
      </w:r>
    </w:p>
    <w:p>
      <w:pPr>
        <w:pStyle w:val="BodyText"/>
        <w:keepNext w:val="false"/>
        <w:keepLines w:val="false"/>
        <w:pageBreakBefore w:val="false"/>
        <w:kinsoku w:val="true"/>
        <w:overflowPunct w:val="true"/>
        <w:autoSpaceDE w:val="true"/>
        <w:bidi w:val="0"/>
        <w:snapToGrid w:val="true"/>
        <w:spacing w:lineRule="atLeast" w:line="300"/>
        <w:ind w:firstLineChars="200" w:startChars="0" w:start="0" w:endChars="0" w:end="0"/>
        <w:textAlignment w:val="auto"/>
        <w:rPr>
          <w:szCs w:val="32"/>
        </w:rPr>
      </w:pPr>
      <w:r>
        <w:rPr>
          <w:rFonts w:hint="eastAsia"/>
          <w:szCs w:val="32"/>
        </w:rPr>
        <w:t>（二）投诉事项正在行政复议或者行政诉讼过程中的；</w:t>
      </w:r>
    </w:p>
    <w:p>
      <w:pPr>
        <w:pStyle w:val="BodyText"/>
        <w:keepNext w:val="false"/>
        <w:keepLines w:val="false"/>
        <w:pageBreakBefore w:val="false"/>
        <w:kinsoku w:val="true"/>
        <w:overflowPunct w:val="true"/>
        <w:autoSpaceDE w:val="true"/>
        <w:bidi w:val="0"/>
        <w:snapToGrid w:val="true"/>
        <w:spacing w:lineRule="atLeast" w:line="300"/>
        <w:ind w:firstLineChars="200" w:startChars="0" w:start="0" w:endChars="0" w:end="0"/>
        <w:textAlignment w:val="auto"/>
        <w:rPr>
          <w:szCs w:val="32"/>
        </w:rPr>
      </w:pPr>
      <w:r>
        <w:rPr>
          <w:szCs w:val="32"/>
        </w:rPr>
        <w:t>（三）对是否采信鉴定意见有异议的；</w:t>
      </w:r>
    </w:p>
    <w:p>
      <w:pPr>
        <w:pStyle w:val="BodyText"/>
        <w:keepNext w:val="false"/>
        <w:keepLines w:val="false"/>
        <w:pageBreakBefore w:val="false"/>
        <w:kinsoku w:val="true"/>
        <w:overflowPunct w:val="true"/>
        <w:autoSpaceDE w:val="true"/>
        <w:bidi w:val="0"/>
        <w:snapToGrid w:val="true"/>
        <w:spacing w:lineRule="atLeast" w:line="300"/>
        <w:ind w:firstLineChars="200" w:startChars="0" w:start="0" w:endChars="0" w:end="0"/>
        <w:textAlignment w:val="auto"/>
        <w:rPr>
          <w:szCs w:val="32"/>
        </w:rPr>
      </w:pPr>
      <w:r>
        <w:rPr>
          <w:szCs w:val="32"/>
        </w:rPr>
        <w:t>（四）仅对鉴定意见有异议的；</w:t>
      </w:r>
    </w:p>
    <w:p>
      <w:pPr>
        <w:pStyle w:val="BodyText"/>
        <w:keepNext w:val="false"/>
        <w:keepLines w:val="false"/>
        <w:pageBreakBefore w:val="false"/>
        <w:kinsoku w:val="true"/>
        <w:overflowPunct w:val="true"/>
        <w:autoSpaceDE w:val="true"/>
        <w:bidi w:val="0"/>
        <w:snapToGrid w:val="true"/>
        <w:spacing w:lineRule="atLeast" w:line="300"/>
        <w:ind w:firstLineChars="200" w:startChars="0" w:start="0" w:endChars="0" w:end="0"/>
        <w:textAlignment w:val="auto"/>
        <w:rPr>
          <w:szCs w:val="32"/>
        </w:rPr>
      </w:pPr>
      <w:r>
        <w:rPr>
          <w:szCs w:val="32"/>
        </w:rPr>
        <w:t>（五）对司法鉴定程序</w:t>
      </w:r>
      <w:r>
        <w:rPr>
          <w:rFonts w:hint="eastAsia"/>
          <w:szCs w:val="32"/>
        </w:rPr>
        <w:t>、技术</w:t>
      </w:r>
      <w:r>
        <w:rPr>
          <w:szCs w:val="32"/>
        </w:rPr>
        <w:t>标准</w:t>
      </w:r>
      <w:r>
        <w:rPr>
          <w:rFonts w:hint="eastAsia"/>
          <w:szCs w:val="32"/>
        </w:rPr>
        <w:t>和</w:t>
      </w:r>
      <w:r>
        <w:rPr>
          <w:szCs w:val="32"/>
        </w:rPr>
        <w:t>技术规范的规定有异议的</w:t>
      </w:r>
      <w:r>
        <w:rPr>
          <w:rFonts w:hint="eastAsia"/>
          <w:szCs w:val="32"/>
        </w:rPr>
        <w:t>；</w:t>
      </w:r>
    </w:p>
    <w:p>
      <w:pPr>
        <w:pStyle w:val="BodyText"/>
        <w:keepNext w:val="false"/>
        <w:keepLines w:val="false"/>
        <w:pageBreakBefore w:val="false"/>
        <w:kinsoku w:val="true"/>
        <w:overflowPunct w:val="true"/>
        <w:autoSpaceDE w:val="true"/>
        <w:bidi w:val="0"/>
        <w:snapToGrid w:val="true"/>
        <w:spacing w:lineRule="atLeast" w:line="300"/>
        <w:ind w:firstLineChars="200" w:startChars="0" w:start="0" w:endChars="0" w:end="0"/>
        <w:textAlignment w:val="auto"/>
        <w:rPr>
          <w:color w:val="000000"/>
          <w:szCs w:val="32"/>
        </w:rPr>
      </w:pPr>
      <w:r>
        <w:rPr>
          <w:szCs w:val="32"/>
        </w:rPr>
        <w:t>（</w:t>
      </w:r>
      <w:r>
        <w:rPr>
          <w:rFonts w:hint="eastAsia"/>
          <w:szCs w:val="32"/>
        </w:rPr>
        <w:t>六</w:t>
      </w:r>
      <w:r>
        <w:rPr>
          <w:szCs w:val="32"/>
        </w:rPr>
        <w:t>）投诉事项不属于违反司法鉴定管理规定的</w:t>
      </w:r>
      <w:r>
        <w:rPr>
          <w:color w:val="000000"/>
          <w:szCs w:val="32"/>
        </w:rPr>
        <w:t>。</w:t>
      </w:r>
    </w:p>
    <w:p>
      <w:pPr>
        <w:pStyle w:val="BodyText"/>
        <w:keepNext w:val="false"/>
        <w:keepLines w:val="false"/>
        <w:pageBreakBefore w:val="false"/>
        <w:kinsoku w:val="true"/>
        <w:overflowPunct w:val="true"/>
        <w:autoSpaceDE w:val="true"/>
        <w:bidi w:val="0"/>
        <w:snapToGrid w:val="true"/>
        <w:spacing w:lineRule="atLeast" w:line="300"/>
        <w:ind w:firstLineChars="200" w:startChars="0" w:start="0" w:endChars="0" w:end="0"/>
        <w:textAlignment w:val="auto"/>
        <w:rPr>
          <w:szCs w:val="32"/>
        </w:rPr>
      </w:pPr>
      <w:r>
        <w:rPr>
          <w:rFonts w:ascii="黑体" w:hAnsi="黑体" w:cs="黑体" w:hint="eastAsia" w:eastAsia="黑体"/>
          <w:szCs w:val="32"/>
        </w:rPr>
        <w:t>第三十八条</w:t>
      </w:r>
      <w:r>
        <w:rPr>
          <w:rFonts w:hint="eastAsia"/>
          <w:szCs w:val="32"/>
        </w:rPr>
        <w:t>　区司法行政部门受理投诉后，应当按照相关规定进行调查，作出</w:t>
      </w:r>
      <w:r>
        <w:rPr>
          <w:szCs w:val="32"/>
        </w:rPr>
        <w:t>处理决定，并</w:t>
      </w:r>
      <w:r>
        <w:rPr>
          <w:rFonts w:hint="eastAsia"/>
          <w:szCs w:val="32"/>
        </w:rPr>
        <w:t>及时将投诉处理结果以及不服处理结果的救济途径和期限等书面告知投诉人、被投诉人。</w:t>
      </w:r>
    </w:p>
    <w:p>
      <w:pPr>
        <w:pStyle w:val="BodyText"/>
        <w:keepNext w:val="false"/>
        <w:keepLines w:val="false"/>
        <w:pageBreakBefore w:val="false"/>
        <w:kinsoku w:val="true"/>
        <w:overflowPunct w:val="true"/>
        <w:autoSpaceDE w:val="true"/>
        <w:bidi w:val="0"/>
        <w:snapToGrid w:val="true"/>
        <w:spacing w:lineRule="atLeast" w:line="300"/>
        <w:ind w:firstLineChars="200" w:startChars="0" w:start="0" w:endChars="0" w:end="0"/>
        <w:textAlignment w:val="auto"/>
        <w:rPr>
          <w:rFonts w:hint="eastAsia"/>
          <w:szCs w:val="32"/>
        </w:rPr>
      </w:pPr>
      <w:r>
        <w:rPr>
          <w:rFonts w:hint="eastAsia"/>
          <w:szCs w:val="32"/>
        </w:rPr>
        <w:t>区司法</w:t>
      </w:r>
      <w:r>
        <w:rPr>
          <w:szCs w:val="32"/>
        </w:rPr>
        <w:t>行政部门</w:t>
      </w:r>
      <w:r>
        <w:rPr>
          <w:rFonts w:hint="eastAsia"/>
          <w:szCs w:val="32"/>
        </w:rPr>
        <w:t>在监督管理和受理投诉中，认为司法鉴定人、司法鉴定机构有应当给予行政处罚情形的，应当移送市司法行政部门依法作出处理。</w:t>
      </w:r>
    </w:p>
    <w:p>
      <w:pPr>
        <w:pStyle w:val="BodyText"/>
        <w:keepNext w:val="false"/>
        <w:keepLines w:val="false"/>
        <w:pageBreakBefore w:val="false"/>
        <w:kinsoku w:val="true"/>
        <w:overflowPunct w:val="true"/>
        <w:autoSpaceDE w:val="true"/>
        <w:bidi w:val="0"/>
        <w:snapToGrid w:val="true"/>
        <w:spacing w:lineRule="atLeast" w:line="300"/>
        <w:ind w:firstLineChars="200" w:startChars="0" w:start="0" w:endChars="0" w:end="0"/>
        <w:textAlignment w:val="auto"/>
        <w:rPr>
          <w:rFonts w:hint="eastAsia"/>
          <w:szCs w:val="32"/>
        </w:rPr>
      </w:pPr>
      <w:r>
        <w:rPr>
          <w:rFonts w:ascii="黑体" w:hAnsi="黑体" w:cs="黑体" w:hint="eastAsia" w:eastAsia="黑体"/>
          <w:szCs w:val="32"/>
        </w:rPr>
        <w:t>第三十九条</w:t>
      </w:r>
      <w:r>
        <w:rPr>
          <w:rFonts w:hint="eastAsia"/>
          <w:szCs w:val="32"/>
        </w:rPr>
        <w:t>　市司法行政部门应当加强对区司法行政部门投诉处理工作的指导、监督和检查，发现有违法、不当情形的，应当及时予以</w:t>
      </w:r>
      <w:r>
        <w:rPr>
          <w:szCs w:val="32"/>
        </w:rPr>
        <w:t>纠正</w:t>
      </w:r>
      <w:r>
        <w:rPr>
          <w:rFonts w:hint="eastAsia"/>
          <w:szCs w:val="32"/>
        </w:rPr>
        <w:t>。</w:t>
      </w:r>
    </w:p>
    <w:p>
      <w:pPr>
        <w:pStyle w:val="BodyText"/>
        <w:keepNext w:val="false"/>
        <w:keepLines w:val="false"/>
        <w:pageBreakBefore w:val="false"/>
        <w:kinsoku w:val="true"/>
        <w:overflowPunct w:val="true"/>
        <w:autoSpaceDE w:val="true"/>
        <w:bidi w:val="0"/>
        <w:snapToGrid w:val="true"/>
        <w:spacing w:lineRule="atLeast" w:line="300"/>
        <w:jc w:val="center"/>
        <w:textAlignment w:val="auto"/>
        <w:rPr>
          <w:rFonts w:ascii="黑体" w:hAnsi="黑体" w:eastAsia="黑体" w:cs="黑体" w:hint="eastAsia"/>
          <w:szCs w:val="32"/>
        </w:rPr>
      </w:pPr>
      <w:r>
        <w:rPr>
          <w:rFonts w:eastAsia="黑体" w:cs="黑体" w:hint="eastAsia" w:ascii="黑体" w:hAnsi="黑体"/>
          <w:szCs w:val="32"/>
        </w:rPr>
      </w:r>
    </w:p>
    <w:p>
      <w:pPr>
        <w:pStyle w:val="BodyText"/>
        <w:keepNext w:val="false"/>
        <w:keepLines w:val="false"/>
        <w:pageBreakBefore w:val="false"/>
        <w:kinsoku w:val="true"/>
        <w:overflowPunct w:val="true"/>
        <w:autoSpaceDE w:val="true"/>
        <w:bidi w:val="0"/>
        <w:snapToGrid w:val="true"/>
        <w:spacing w:lineRule="atLeast" w:line="300"/>
        <w:jc w:val="center"/>
        <w:textAlignment w:val="auto"/>
        <w:rPr>
          <w:rFonts w:ascii="黑体" w:hAnsi="黑体" w:eastAsia="黑体" w:cs="黑体" w:hint="eastAsia"/>
          <w:szCs w:val="32"/>
        </w:rPr>
      </w:pPr>
      <w:r>
        <w:rPr>
          <w:rFonts w:ascii="黑体" w:hAnsi="黑体" w:cs="黑体" w:hint="eastAsia" w:eastAsia="黑体"/>
          <w:szCs w:val="32"/>
        </w:rPr>
        <w:t>第六章　法律责任</w:t>
      </w:r>
    </w:p>
    <w:p>
      <w:pPr>
        <w:pStyle w:val="BodyText"/>
        <w:keepNext w:val="false"/>
        <w:keepLines w:val="false"/>
        <w:pageBreakBefore w:val="false"/>
        <w:kinsoku w:val="true"/>
        <w:overflowPunct w:val="true"/>
        <w:autoSpaceDE w:val="true"/>
        <w:bidi w:val="0"/>
        <w:snapToGrid w:val="true"/>
        <w:spacing w:lineRule="atLeast" w:line="300"/>
        <w:ind w:firstLineChars="200" w:startChars="0" w:start="0" w:endChars="0" w:end="0"/>
        <w:textAlignment w:val="auto"/>
        <w:rPr>
          <w:szCs w:val="32"/>
        </w:rPr>
      </w:pPr>
      <w:r>
        <w:rPr>
          <w:rFonts w:ascii="黑体" w:hAnsi="黑体" w:cs="黑体" w:hint="eastAsia" w:eastAsia="黑体"/>
          <w:bCs/>
          <w:kern w:val="2"/>
        </w:rPr>
        <w:t>第四十条　</w:t>
      </w:r>
      <w:r>
        <w:rPr>
          <w:rFonts w:hint="eastAsia"/>
          <w:szCs w:val="32"/>
        </w:rPr>
        <w:t>司法鉴定人或者司法鉴定机构有下列情形之一的，由市司法行政部门给予停止从事司法鉴定业务三个月以上一年以下的处罚；情节严重的，撤销登记：</w:t>
      </w:r>
    </w:p>
    <w:p>
      <w:pPr>
        <w:pStyle w:val="BodyText"/>
        <w:keepNext w:val="false"/>
        <w:keepLines w:val="false"/>
        <w:pageBreakBefore w:val="false"/>
        <w:kinsoku w:val="true"/>
        <w:overflowPunct w:val="true"/>
        <w:autoSpaceDE w:val="true"/>
        <w:bidi w:val="0"/>
        <w:snapToGrid w:val="true"/>
        <w:spacing w:lineRule="atLeast" w:line="300"/>
        <w:ind w:firstLineChars="200" w:startChars="0" w:start="0" w:endChars="0" w:end="0"/>
        <w:textAlignment w:val="auto"/>
        <w:rPr>
          <w:szCs w:val="32"/>
        </w:rPr>
      </w:pPr>
      <w:r>
        <w:rPr>
          <w:rFonts w:hint="eastAsia"/>
          <w:szCs w:val="32"/>
        </w:rPr>
        <w:t>（一）因严重不负责任给当事人合法权益造成重大损失的；</w:t>
      </w:r>
    </w:p>
    <w:p>
      <w:pPr>
        <w:pStyle w:val="BodyText"/>
        <w:keepNext w:val="false"/>
        <w:keepLines w:val="false"/>
        <w:pageBreakBefore w:val="false"/>
        <w:kinsoku w:val="true"/>
        <w:overflowPunct w:val="true"/>
        <w:autoSpaceDE w:val="true"/>
        <w:bidi w:val="0"/>
        <w:snapToGrid w:val="true"/>
        <w:spacing w:lineRule="atLeast" w:line="300"/>
        <w:ind w:firstLineChars="200" w:startChars="0" w:start="0" w:endChars="0" w:end="0"/>
        <w:textAlignment w:val="auto"/>
        <w:rPr>
          <w:szCs w:val="32"/>
        </w:rPr>
      </w:pPr>
      <w:r>
        <w:rPr>
          <w:rFonts w:hint="eastAsia"/>
          <w:szCs w:val="32"/>
        </w:rPr>
        <w:t>（二）提供虚假证明文件或者采取其他欺诈手段，骗取登记的；</w:t>
      </w:r>
    </w:p>
    <w:p>
      <w:pPr>
        <w:pStyle w:val="BodyText"/>
        <w:keepNext w:val="false"/>
        <w:keepLines w:val="false"/>
        <w:pageBreakBefore w:val="false"/>
        <w:kinsoku w:val="true"/>
        <w:overflowPunct w:val="true"/>
        <w:autoSpaceDE w:val="true"/>
        <w:bidi w:val="0"/>
        <w:snapToGrid w:val="true"/>
        <w:spacing w:lineRule="atLeast" w:line="300"/>
        <w:ind w:firstLineChars="200" w:startChars="0" w:start="0" w:endChars="0" w:end="0"/>
        <w:textAlignment w:val="auto"/>
        <w:rPr>
          <w:szCs w:val="32"/>
        </w:rPr>
      </w:pPr>
      <w:r>
        <w:rPr>
          <w:rFonts w:hint="eastAsia"/>
          <w:szCs w:val="32"/>
        </w:rPr>
        <w:t>（三）经人民法院依法通知，拒绝出庭作证的；</w:t>
      </w:r>
    </w:p>
    <w:p>
      <w:pPr>
        <w:pStyle w:val="BodyText"/>
        <w:keepNext w:val="false"/>
        <w:keepLines w:val="false"/>
        <w:pageBreakBefore w:val="false"/>
        <w:kinsoku w:val="true"/>
        <w:overflowPunct w:val="true"/>
        <w:autoSpaceDE w:val="true"/>
        <w:bidi w:val="0"/>
        <w:snapToGrid w:val="true"/>
        <w:spacing w:lineRule="atLeast" w:line="300"/>
        <w:ind w:firstLineChars="200" w:startChars="0" w:start="0" w:endChars="0" w:end="0"/>
        <w:textAlignment w:val="auto"/>
        <w:rPr>
          <w:szCs w:val="32"/>
        </w:rPr>
      </w:pPr>
      <w:r>
        <w:rPr>
          <w:rFonts w:hint="eastAsia"/>
          <w:szCs w:val="32"/>
        </w:rPr>
        <w:t>（四）法律、行政法规规定的其他情形。</w:t>
      </w:r>
    </w:p>
    <w:p>
      <w:pPr>
        <w:pStyle w:val="BodyText"/>
        <w:keepNext w:val="false"/>
        <w:keepLines w:val="false"/>
        <w:pageBreakBefore w:val="false"/>
        <w:kinsoku w:val="true"/>
        <w:overflowPunct w:val="true"/>
        <w:autoSpaceDE w:val="true"/>
        <w:bidi w:val="0"/>
        <w:snapToGrid w:val="true"/>
        <w:spacing w:lineRule="atLeast" w:line="300"/>
        <w:ind w:firstLineChars="200" w:startChars="0" w:start="0" w:endChars="0" w:end="0"/>
        <w:textAlignment w:val="auto"/>
        <w:rPr>
          <w:szCs w:val="32"/>
        </w:rPr>
      </w:pPr>
      <w:r>
        <w:rPr>
          <w:rFonts w:hint="eastAsia"/>
          <w:szCs w:val="32"/>
        </w:rPr>
        <w:t>司法鉴定人故意作虚假鉴定，构成犯罪的，依法追究刑事责任；尚不构成犯罪的，依照前款规定处罚。</w:t>
      </w:r>
    </w:p>
    <w:p>
      <w:pPr>
        <w:pStyle w:val="BodyText"/>
        <w:keepNext w:val="false"/>
        <w:keepLines w:val="false"/>
        <w:pageBreakBefore w:val="false"/>
        <w:kinsoku w:val="true"/>
        <w:overflowPunct w:val="true"/>
        <w:autoSpaceDE w:val="true"/>
        <w:bidi w:val="0"/>
        <w:snapToGrid w:val="true"/>
        <w:spacing w:lineRule="atLeast" w:line="300"/>
        <w:ind w:firstLineChars="200" w:startChars="0" w:start="0" w:endChars="0" w:end="0"/>
        <w:textAlignment w:val="auto"/>
        <w:rPr>
          <w:rFonts w:hint="eastAsia"/>
          <w:szCs w:val="32"/>
        </w:rPr>
      </w:pPr>
      <w:r>
        <w:rPr>
          <w:rFonts w:ascii="黑体" w:hAnsi="黑体" w:cs="黑体" w:hint="eastAsia" w:eastAsia="黑体"/>
          <w:szCs w:val="32"/>
        </w:rPr>
        <w:t>第四十一条</w:t>
      </w:r>
      <w:r>
        <w:rPr>
          <w:rFonts w:hint="eastAsia"/>
          <w:szCs w:val="32"/>
        </w:rPr>
        <w:t>　个人、法人或者非法人组织未经登记，从事本条例第三条规定的司法鉴定业务的，市司法行政部门应当责令其停止司法鉴定活动，没收违法所得，并处违法所得一倍以上三倍以下的罚款，没有违法所得的，处一万元以上三万元以下罚款。</w:t>
      </w:r>
    </w:p>
    <w:p>
      <w:pPr>
        <w:pStyle w:val="BodyText"/>
        <w:keepNext w:val="false"/>
        <w:keepLines w:val="false"/>
        <w:pageBreakBefore w:val="false"/>
        <w:kinsoku w:val="true"/>
        <w:overflowPunct w:val="true"/>
        <w:autoSpaceDE w:val="true"/>
        <w:bidi w:val="0"/>
        <w:snapToGrid w:val="true"/>
        <w:spacing w:lineRule="atLeast" w:line="300"/>
        <w:ind w:firstLineChars="200" w:startChars="0" w:start="0" w:endChars="0" w:end="0"/>
        <w:textAlignment w:val="auto"/>
        <w:rPr>
          <w:szCs w:val="32"/>
        </w:rPr>
      </w:pPr>
      <w:r>
        <w:rPr>
          <w:rFonts w:ascii="黑体" w:hAnsi="黑体" w:cs="黑体" w:hint="eastAsia" w:eastAsia="黑体"/>
          <w:szCs w:val="32"/>
        </w:rPr>
        <w:t>第四十二条　</w:t>
      </w:r>
      <w:r>
        <w:rPr>
          <w:rFonts w:hint="eastAsia"/>
          <w:szCs w:val="32"/>
        </w:rPr>
        <w:t>司法鉴定人有下列情形之一的，由市司法行政部门给予警告，并责令其改正；拒不改正的，给予停止从事司法鉴定业务三个月以上一年以下的处罚；情节严重</w:t>
      </w:r>
      <w:r>
        <w:rPr>
          <w:szCs w:val="32"/>
        </w:rPr>
        <w:t>的，</w:t>
      </w:r>
      <w:r>
        <w:rPr>
          <w:rFonts w:hint="eastAsia"/>
          <w:szCs w:val="32"/>
        </w:rPr>
        <w:t>撤销登记：</w:t>
      </w:r>
    </w:p>
    <w:p>
      <w:pPr>
        <w:pStyle w:val="BodyText"/>
        <w:keepNext w:val="false"/>
        <w:keepLines w:val="false"/>
        <w:pageBreakBefore w:val="false"/>
        <w:kinsoku w:val="true"/>
        <w:overflowPunct w:val="true"/>
        <w:autoSpaceDE w:val="true"/>
        <w:bidi w:val="0"/>
        <w:snapToGrid w:val="true"/>
        <w:spacing w:lineRule="atLeast" w:line="300"/>
        <w:ind w:firstLineChars="200" w:startChars="0" w:start="0" w:endChars="0" w:end="0"/>
        <w:textAlignment w:val="auto"/>
        <w:rPr>
          <w:szCs w:val="32"/>
        </w:rPr>
      </w:pPr>
      <w:r>
        <w:rPr>
          <w:rFonts w:hint="eastAsia"/>
          <w:szCs w:val="32"/>
        </w:rPr>
        <w:t>（一）同时在两个以上司法鉴定机构执业的；</w:t>
      </w:r>
    </w:p>
    <w:p>
      <w:pPr>
        <w:pStyle w:val="BodyText"/>
        <w:keepNext w:val="false"/>
        <w:keepLines w:val="false"/>
        <w:pageBreakBefore w:val="false"/>
        <w:kinsoku w:val="true"/>
        <w:overflowPunct w:val="true"/>
        <w:autoSpaceDE w:val="true"/>
        <w:bidi w:val="0"/>
        <w:snapToGrid w:val="true"/>
        <w:spacing w:lineRule="atLeast" w:line="300"/>
        <w:ind w:firstLineChars="200" w:startChars="0" w:start="0" w:endChars="0" w:end="0"/>
        <w:textAlignment w:val="auto"/>
        <w:rPr>
          <w:szCs w:val="32"/>
        </w:rPr>
      </w:pPr>
      <w:r>
        <w:rPr>
          <w:rFonts w:hint="eastAsia"/>
          <w:szCs w:val="32"/>
        </w:rPr>
        <w:t>（二）超出登记的执业类别执业的；</w:t>
      </w:r>
    </w:p>
    <w:p>
      <w:pPr>
        <w:pStyle w:val="BodyText"/>
        <w:keepNext w:val="false"/>
        <w:keepLines w:val="false"/>
        <w:pageBreakBefore w:val="false"/>
        <w:kinsoku w:val="true"/>
        <w:overflowPunct w:val="true"/>
        <w:autoSpaceDE w:val="true"/>
        <w:bidi w:val="0"/>
        <w:snapToGrid w:val="true"/>
        <w:spacing w:lineRule="atLeast" w:line="300"/>
        <w:ind w:firstLineChars="200" w:startChars="0" w:start="0" w:endChars="0" w:end="0"/>
        <w:textAlignment w:val="auto"/>
        <w:rPr>
          <w:szCs w:val="32"/>
        </w:rPr>
      </w:pPr>
      <w:r>
        <w:rPr>
          <w:rFonts w:hint="eastAsia"/>
          <w:szCs w:val="32"/>
        </w:rPr>
        <w:t>（三）私自接受司法鉴定委托的；</w:t>
      </w:r>
    </w:p>
    <w:p>
      <w:pPr>
        <w:pStyle w:val="BodyText"/>
        <w:keepNext w:val="false"/>
        <w:keepLines w:val="false"/>
        <w:pageBreakBefore w:val="false"/>
        <w:kinsoku w:val="true"/>
        <w:overflowPunct w:val="true"/>
        <w:autoSpaceDE w:val="true"/>
        <w:bidi w:val="0"/>
        <w:snapToGrid w:val="true"/>
        <w:spacing w:lineRule="atLeast" w:line="300"/>
        <w:ind w:firstLineChars="200" w:startChars="0" w:start="0" w:endChars="0" w:end="0"/>
        <w:textAlignment w:val="auto"/>
        <w:rPr>
          <w:szCs w:val="32"/>
        </w:rPr>
      </w:pPr>
      <w:r>
        <w:rPr>
          <w:rFonts w:hint="eastAsia"/>
          <w:szCs w:val="32"/>
        </w:rPr>
        <w:t>（四）违反保密和回避规定的；</w:t>
      </w:r>
    </w:p>
    <w:p>
      <w:pPr>
        <w:pStyle w:val="BodyText"/>
        <w:keepNext w:val="false"/>
        <w:keepLines w:val="false"/>
        <w:pageBreakBefore w:val="false"/>
        <w:kinsoku w:val="true"/>
        <w:overflowPunct w:val="true"/>
        <w:autoSpaceDE w:val="true"/>
        <w:bidi w:val="0"/>
        <w:snapToGrid w:val="true"/>
        <w:spacing w:lineRule="atLeast" w:line="300"/>
        <w:ind w:firstLineChars="200" w:startChars="0" w:start="0" w:endChars="0" w:end="0"/>
        <w:textAlignment w:val="auto"/>
        <w:rPr>
          <w:szCs w:val="32"/>
        </w:rPr>
      </w:pPr>
      <w:r>
        <w:rPr>
          <w:rFonts w:hint="eastAsia"/>
          <w:szCs w:val="32"/>
        </w:rPr>
        <w:t>（五）拒绝接受司法行政部门监督、检查或者向其提供虚假材料的。</w:t>
      </w:r>
    </w:p>
    <w:p>
      <w:pPr>
        <w:pStyle w:val="BodyText"/>
        <w:keepNext w:val="false"/>
        <w:keepLines w:val="false"/>
        <w:pageBreakBefore w:val="false"/>
        <w:kinsoku w:val="true"/>
        <w:overflowPunct w:val="true"/>
        <w:autoSpaceDE w:val="true"/>
        <w:bidi w:val="0"/>
        <w:snapToGrid w:val="true"/>
        <w:spacing w:lineRule="atLeast" w:line="300"/>
        <w:ind w:firstLineChars="200" w:startChars="0" w:start="0" w:endChars="0" w:end="0"/>
        <w:textAlignment w:val="auto"/>
        <w:rPr>
          <w:rFonts w:hint="eastAsia"/>
          <w:szCs w:val="32"/>
        </w:rPr>
      </w:pPr>
      <w:r>
        <w:rPr>
          <w:rFonts w:hint="eastAsia"/>
          <w:szCs w:val="32"/>
        </w:rPr>
        <w:t>受到停止执业处罚期满未逾三年的司法鉴定人，不得担任司法鉴定机构法定代表人或者机构负责人。</w:t>
      </w:r>
    </w:p>
    <w:p>
      <w:pPr>
        <w:pStyle w:val="Normal"/>
        <w:keepNext w:val="false"/>
        <w:keepLines w:val="false"/>
        <w:pageBreakBefore w:val="false"/>
        <w:kinsoku w:val="true"/>
        <w:overflowPunct w:val="true"/>
        <w:autoSpaceDE w:val="true"/>
        <w:bidi w:val="0"/>
        <w:snapToGrid w:val="true"/>
        <w:spacing w:lineRule="atLeast" w:line="300"/>
        <w:ind w:firstLineChars="200" w:startChars="0" w:start="0" w:endChars="0" w:end="0"/>
        <w:textAlignment w:val="auto"/>
        <w:rPr>
          <w:szCs w:val="32"/>
        </w:rPr>
      </w:pPr>
      <w:r>
        <w:rPr>
          <w:rFonts w:ascii="黑体" w:hAnsi="黑体" w:cs="黑体" w:hint="eastAsia" w:eastAsia="黑体"/>
          <w:szCs w:val="32"/>
        </w:rPr>
        <w:t>第四十三条</w:t>
      </w:r>
      <w:r>
        <w:rPr>
          <w:rFonts w:hint="eastAsia"/>
          <w:szCs w:val="32"/>
        </w:rPr>
        <w:t>　司法鉴定机构有下列情形之一的，由市司法行政部门给予警告，并责令其改正；拒不改正的，给予停止从事司法鉴定业务三个月以上一年以下的处罚；情节严重</w:t>
      </w:r>
      <w:r>
        <w:rPr>
          <w:szCs w:val="32"/>
        </w:rPr>
        <w:t>的，</w:t>
      </w:r>
      <w:r>
        <w:rPr>
          <w:rFonts w:hint="eastAsia"/>
          <w:szCs w:val="32"/>
        </w:rPr>
        <w:t>撤销登记：</w:t>
      </w:r>
    </w:p>
    <w:p>
      <w:pPr>
        <w:pStyle w:val="BodyText"/>
        <w:keepNext w:val="false"/>
        <w:keepLines w:val="false"/>
        <w:pageBreakBefore w:val="false"/>
        <w:kinsoku w:val="true"/>
        <w:overflowPunct w:val="true"/>
        <w:autoSpaceDE w:val="true"/>
        <w:bidi w:val="0"/>
        <w:snapToGrid w:val="true"/>
        <w:spacing w:lineRule="atLeast" w:line="300"/>
        <w:ind w:firstLineChars="200" w:startChars="0" w:start="0" w:endChars="0" w:end="0"/>
        <w:textAlignment w:val="auto"/>
        <w:rPr>
          <w:szCs w:val="32"/>
        </w:rPr>
      </w:pPr>
      <w:r>
        <w:rPr>
          <w:rFonts w:hint="eastAsia"/>
          <w:szCs w:val="32"/>
        </w:rPr>
        <w:t>（一）超出登记的司法鉴定业务范围开展司法鉴定活动的；</w:t>
      </w:r>
    </w:p>
    <w:p>
      <w:pPr>
        <w:pStyle w:val="BodyText"/>
        <w:keepNext w:val="false"/>
        <w:keepLines w:val="false"/>
        <w:pageBreakBefore w:val="false"/>
        <w:kinsoku w:val="true"/>
        <w:overflowPunct w:val="true"/>
        <w:autoSpaceDE w:val="true"/>
        <w:bidi w:val="0"/>
        <w:snapToGrid w:val="true"/>
        <w:spacing w:lineRule="atLeast" w:line="300"/>
        <w:ind w:firstLineChars="200" w:startChars="0" w:start="0" w:endChars="0" w:end="0"/>
        <w:textAlignment w:val="auto"/>
        <w:rPr>
          <w:szCs w:val="32"/>
        </w:rPr>
      </w:pPr>
      <w:r>
        <w:rPr>
          <w:rFonts w:hint="eastAsia"/>
          <w:szCs w:val="32"/>
        </w:rPr>
        <w:t>（二）未经依法登记擅自设立分支机构的；</w:t>
      </w:r>
    </w:p>
    <w:p>
      <w:pPr>
        <w:pStyle w:val="BodyText"/>
        <w:keepNext w:val="false"/>
        <w:keepLines w:val="false"/>
        <w:pageBreakBefore w:val="false"/>
        <w:kinsoku w:val="true"/>
        <w:overflowPunct w:val="true"/>
        <w:autoSpaceDE w:val="true"/>
        <w:bidi w:val="0"/>
        <w:snapToGrid w:val="true"/>
        <w:spacing w:lineRule="atLeast" w:line="300"/>
        <w:ind w:firstLineChars="200" w:startChars="0" w:start="0" w:endChars="0" w:end="0"/>
        <w:textAlignment w:val="auto"/>
        <w:rPr>
          <w:szCs w:val="32"/>
        </w:rPr>
      </w:pPr>
      <w:r>
        <w:rPr>
          <w:rFonts w:hint="eastAsia"/>
          <w:szCs w:val="32"/>
        </w:rPr>
        <w:t>（三）未依法办理变更登记的；</w:t>
      </w:r>
    </w:p>
    <w:p>
      <w:pPr>
        <w:pStyle w:val="BodyText"/>
        <w:keepNext w:val="false"/>
        <w:keepLines w:val="false"/>
        <w:pageBreakBefore w:val="false"/>
        <w:kinsoku w:val="true"/>
        <w:overflowPunct w:val="true"/>
        <w:autoSpaceDE w:val="true"/>
        <w:bidi w:val="0"/>
        <w:snapToGrid w:val="true"/>
        <w:spacing w:lineRule="atLeast" w:line="300"/>
        <w:ind w:firstLineChars="200" w:startChars="0" w:start="0" w:endChars="0" w:end="0"/>
        <w:textAlignment w:val="auto"/>
        <w:rPr>
          <w:szCs w:val="32"/>
        </w:rPr>
      </w:pPr>
      <w:r>
        <w:rPr>
          <w:rFonts w:hint="eastAsia"/>
          <w:szCs w:val="32"/>
        </w:rPr>
        <w:t>（四）组织未取得司法鉴定人执业证的人员从事司法鉴定业务的；</w:t>
      </w:r>
    </w:p>
    <w:p>
      <w:pPr>
        <w:pStyle w:val="BodyText"/>
        <w:keepNext w:val="false"/>
        <w:keepLines w:val="false"/>
        <w:pageBreakBefore w:val="false"/>
        <w:kinsoku w:val="true"/>
        <w:overflowPunct w:val="true"/>
        <w:autoSpaceDE w:val="true"/>
        <w:bidi w:val="0"/>
        <w:snapToGrid w:val="true"/>
        <w:spacing w:lineRule="atLeast" w:line="300"/>
        <w:ind w:firstLineChars="200" w:startChars="0" w:start="0" w:endChars="0" w:end="0"/>
        <w:textAlignment w:val="auto"/>
        <w:rPr>
          <w:szCs w:val="32"/>
        </w:rPr>
      </w:pPr>
      <w:r>
        <w:rPr>
          <w:rFonts w:hint="eastAsia"/>
          <w:szCs w:val="32"/>
        </w:rPr>
        <w:t>（五）无正当理由拒绝接受司法鉴定委托的；</w:t>
      </w:r>
    </w:p>
    <w:p>
      <w:pPr>
        <w:pStyle w:val="BodyText"/>
        <w:keepNext w:val="false"/>
        <w:keepLines w:val="false"/>
        <w:pageBreakBefore w:val="false"/>
        <w:kinsoku w:val="true"/>
        <w:overflowPunct w:val="true"/>
        <w:autoSpaceDE w:val="true"/>
        <w:bidi w:val="0"/>
        <w:snapToGrid w:val="true"/>
        <w:spacing w:lineRule="atLeast" w:line="300"/>
        <w:ind w:firstLineChars="200" w:startChars="0" w:start="0" w:endChars="0" w:end="0"/>
        <w:textAlignment w:val="auto"/>
        <w:rPr>
          <w:szCs w:val="32"/>
        </w:rPr>
      </w:pPr>
      <w:r>
        <w:rPr>
          <w:rFonts w:hint="eastAsia"/>
          <w:szCs w:val="32"/>
        </w:rPr>
        <w:t>（六）拒绝接受司法行政部门监督、检查或者向其提供虚假材料的；</w:t>
      </w:r>
    </w:p>
    <w:p>
      <w:pPr>
        <w:pStyle w:val="BodyText"/>
        <w:keepNext w:val="false"/>
        <w:keepLines w:val="false"/>
        <w:pageBreakBefore w:val="false"/>
        <w:kinsoku w:val="true"/>
        <w:overflowPunct w:val="true"/>
        <w:autoSpaceDE w:val="true"/>
        <w:bidi w:val="0"/>
        <w:snapToGrid w:val="true"/>
        <w:spacing w:lineRule="atLeast" w:line="300"/>
        <w:ind w:firstLineChars="200" w:startChars="0" w:start="0" w:endChars="0" w:end="0"/>
        <w:textAlignment w:val="auto"/>
        <w:rPr>
          <w:szCs w:val="32"/>
        </w:rPr>
      </w:pPr>
      <w:r>
        <w:rPr>
          <w:rFonts w:hint="eastAsia"/>
          <w:szCs w:val="32"/>
        </w:rPr>
        <w:t>（七）违反司法鉴定业务档案管理规定，导致司法鉴定档案损毁、丢失或者造成其他不良后果的；</w:t>
      </w:r>
    </w:p>
    <w:p>
      <w:pPr>
        <w:pStyle w:val="BodyText"/>
        <w:keepNext w:val="false"/>
        <w:keepLines w:val="false"/>
        <w:pageBreakBefore w:val="false"/>
        <w:kinsoku w:val="true"/>
        <w:overflowPunct w:val="true"/>
        <w:autoSpaceDE w:val="true"/>
        <w:bidi w:val="0"/>
        <w:snapToGrid w:val="true"/>
        <w:spacing w:lineRule="atLeast" w:line="300"/>
        <w:ind w:firstLineChars="200" w:startChars="0" w:start="0" w:endChars="0" w:end="0"/>
        <w:textAlignment w:val="auto"/>
        <w:rPr>
          <w:szCs w:val="32"/>
        </w:rPr>
      </w:pPr>
      <w:r>
        <w:rPr>
          <w:rFonts w:hint="eastAsia"/>
          <w:szCs w:val="32"/>
        </w:rPr>
        <w:t>（八）以不正当手段招揽鉴定业务的。</w:t>
      </w:r>
    </w:p>
    <w:p>
      <w:pPr>
        <w:pStyle w:val="BodyText"/>
        <w:keepNext w:val="false"/>
        <w:keepLines w:val="false"/>
        <w:pageBreakBefore w:val="false"/>
        <w:kinsoku w:val="true"/>
        <w:overflowPunct w:val="true"/>
        <w:autoSpaceDE w:val="true"/>
        <w:bidi w:val="0"/>
        <w:snapToGrid w:val="true"/>
        <w:spacing w:lineRule="atLeast" w:line="300"/>
        <w:ind w:firstLineChars="200" w:startChars="0" w:start="0" w:endChars="0" w:end="0"/>
        <w:textAlignment w:val="auto"/>
        <w:rPr>
          <w:rFonts w:hint="eastAsia"/>
          <w:szCs w:val="32"/>
        </w:rPr>
      </w:pPr>
      <w:r>
        <w:rPr>
          <w:rFonts w:hint="eastAsia"/>
          <w:szCs w:val="32"/>
        </w:rPr>
        <w:t>司法鉴定机构违反司法鉴定收费规定的，由市场监管部门依法处理。</w:t>
      </w:r>
    </w:p>
    <w:p>
      <w:pPr>
        <w:pStyle w:val="BodyText"/>
        <w:keepNext w:val="false"/>
        <w:keepLines w:val="false"/>
        <w:pageBreakBefore w:val="false"/>
        <w:kinsoku w:val="true"/>
        <w:overflowPunct w:val="true"/>
        <w:autoSpaceDE w:val="true"/>
        <w:bidi w:val="0"/>
        <w:snapToGrid w:val="true"/>
        <w:spacing w:lineRule="atLeast" w:line="300"/>
        <w:ind w:firstLineChars="200" w:startChars="0" w:start="0" w:endChars="0" w:end="0"/>
        <w:textAlignment w:val="auto"/>
        <w:rPr>
          <w:rFonts w:hint="eastAsia"/>
          <w:szCs w:val="32"/>
        </w:rPr>
      </w:pPr>
      <w:r>
        <w:rPr>
          <w:rFonts w:ascii="黑体" w:hAnsi="黑体" w:cs="黑体" w:hint="eastAsia" w:eastAsia="黑体"/>
          <w:szCs w:val="32"/>
        </w:rPr>
        <w:t>第四十四条</w:t>
      </w:r>
      <w:r>
        <w:rPr>
          <w:rFonts w:hint="eastAsia"/>
          <w:szCs w:val="32"/>
        </w:rPr>
        <w:t>　司法行政部门或者其他有关部门工作人员在司法鉴定管理工作中滥用职权、玩忽职守、徇私舞弊等造成严重后果的，依法追究相应的法律责任。</w:t>
      </w:r>
    </w:p>
    <w:p>
      <w:pPr>
        <w:pStyle w:val="BodyText"/>
        <w:keepNext w:val="false"/>
        <w:keepLines w:val="false"/>
        <w:pageBreakBefore w:val="false"/>
        <w:kinsoku w:val="true"/>
        <w:overflowPunct w:val="true"/>
        <w:autoSpaceDE w:val="true"/>
        <w:bidi w:val="0"/>
        <w:snapToGrid w:val="true"/>
        <w:spacing w:lineRule="atLeast" w:line="300"/>
        <w:jc w:val="center"/>
        <w:textAlignment w:val="auto"/>
        <w:rPr>
          <w:rFonts w:ascii="黑体" w:hAnsi="黑体" w:eastAsia="黑体" w:cs="黑体" w:hint="eastAsia"/>
          <w:szCs w:val="32"/>
        </w:rPr>
      </w:pPr>
      <w:r>
        <w:rPr>
          <w:rFonts w:eastAsia="黑体" w:cs="黑体" w:hint="eastAsia" w:ascii="黑体" w:hAnsi="黑体"/>
          <w:szCs w:val="32"/>
        </w:rPr>
      </w:r>
    </w:p>
    <w:p>
      <w:pPr>
        <w:pStyle w:val="BodyText"/>
        <w:keepNext w:val="false"/>
        <w:keepLines w:val="false"/>
        <w:pageBreakBefore w:val="false"/>
        <w:kinsoku w:val="true"/>
        <w:overflowPunct w:val="true"/>
        <w:autoSpaceDE w:val="true"/>
        <w:bidi w:val="0"/>
        <w:snapToGrid w:val="true"/>
        <w:spacing w:lineRule="atLeast" w:line="300"/>
        <w:jc w:val="center"/>
        <w:textAlignment w:val="auto"/>
        <w:rPr>
          <w:rFonts w:ascii="黑体" w:hAnsi="黑体" w:eastAsia="黑体" w:cs="黑体"/>
          <w:szCs w:val="32"/>
        </w:rPr>
      </w:pPr>
      <w:r>
        <w:rPr>
          <w:rFonts w:ascii="黑体" w:hAnsi="黑体" w:cs="黑体" w:hint="eastAsia" w:eastAsia="黑体"/>
          <w:szCs w:val="32"/>
        </w:rPr>
        <w:t>第七章　附则</w:t>
      </w:r>
    </w:p>
    <w:p>
      <w:pPr>
        <w:pStyle w:val="Style15"/>
        <w:keepNext w:val="false"/>
        <w:keepLines w:val="false"/>
        <w:pageBreakBefore w:val="false"/>
        <w:widowControl/>
        <w:kinsoku w:val="true"/>
        <w:overflowPunct w:val="true"/>
        <w:autoSpaceDE w:val="true"/>
        <w:bidi w:val="0"/>
        <w:snapToGrid w:val="true"/>
        <w:spacing w:lineRule="atLeast" w:line="300" w:before="0" w:after="0"/>
        <w:ind w:firstLineChars="200" w:startChars="0" w:start="0" w:endChars="0" w:end="0"/>
        <w:textAlignment w:val="auto"/>
        <w:rPr>
          <w:rFonts w:ascii="黑体" w:hAnsi="黑体" w:eastAsia="黑体" w:cs="仿宋_GB2312" w:hint="eastAsia"/>
          <w:sz w:val="32"/>
          <w:szCs w:val="32"/>
        </w:rPr>
      </w:pPr>
      <w:r>
        <w:rPr>
          <w:rFonts w:ascii="黑体" w:hAnsi="黑体" w:cs="楷体_GB2312" w:hint="eastAsia" w:eastAsia="黑体"/>
          <w:sz w:val="32"/>
          <w:szCs w:val="32"/>
        </w:rPr>
        <w:t>第四十五条　</w:t>
      </w:r>
      <w:r>
        <w:rPr>
          <w:rFonts w:hint="eastAsia"/>
          <w:kern w:val="2"/>
          <w:sz w:val="32"/>
          <w:szCs w:val="32"/>
        </w:rPr>
        <w:t>从事本条例第三条规定以外的鉴定活动，由有关部门依法按照各自职责进行管理。</w:t>
      </w:r>
    </w:p>
    <w:p>
      <w:pPr>
        <w:pStyle w:val="BodyText"/>
        <w:keepNext w:val="false"/>
        <w:keepLines w:val="false"/>
        <w:pageBreakBefore w:val="false"/>
        <w:kinsoku w:val="true"/>
        <w:overflowPunct w:val="true"/>
        <w:autoSpaceDE w:val="true"/>
        <w:bidi w:val="0"/>
        <w:snapToGrid w:val="true"/>
        <w:spacing w:lineRule="atLeast" w:line="300"/>
        <w:ind w:firstLineChars="200" w:startChars="0" w:start="0" w:endChars="0" w:end="0"/>
        <w:textAlignment w:val="auto"/>
        <w:rPr/>
      </w:pPr>
      <w:r>
        <w:rPr>
          <w:rFonts w:ascii="黑体" w:hAnsi="黑体" w:cs="黑体" w:hint="eastAsia" w:eastAsia="黑体"/>
          <w:szCs w:val="32"/>
        </w:rPr>
        <w:t>第四十六条　</w:t>
      </w:r>
      <w:r>
        <w:rPr>
          <w:szCs w:val="32"/>
        </w:rPr>
        <w:t>本条例</w:t>
      </w:r>
      <w:r>
        <w:rPr>
          <w:rFonts w:ascii="仿宋_GB2312" w:hAnsi="仿宋_GB2312" w:hint="eastAsia"/>
          <w:szCs w:val="32"/>
        </w:rPr>
        <w:t>自</w:t>
      </w:r>
      <w:r>
        <w:rPr>
          <w:rFonts w:hint="eastAsia" w:ascii="仿宋_GB2312" w:hAnsi="仿宋_GB2312"/>
          <w:szCs w:val="32"/>
        </w:rPr>
        <w:t>2019</w:t>
      </w:r>
      <w:r>
        <w:rPr>
          <w:rFonts w:ascii="仿宋_GB2312" w:hAnsi="仿宋_GB2312" w:hint="eastAsia"/>
          <w:szCs w:val="32"/>
        </w:rPr>
        <w:t>年</w:t>
      </w:r>
      <w:r>
        <w:rPr>
          <w:rFonts w:hint="eastAsia" w:ascii="仿宋_GB2312" w:hAnsi="仿宋_GB2312"/>
          <w:szCs w:val="32"/>
        </w:rPr>
        <w:t>11</w:t>
      </w:r>
      <w:r>
        <w:rPr>
          <w:rFonts w:ascii="仿宋_GB2312" w:hAnsi="仿宋_GB2312" w:hint="eastAsia"/>
          <w:szCs w:val="32"/>
        </w:rPr>
        <w:t>月</w:t>
      </w:r>
      <w:r>
        <w:rPr>
          <w:rFonts w:hint="eastAsia" w:ascii="仿宋_GB2312" w:hAnsi="仿宋_GB2312"/>
          <w:szCs w:val="32"/>
        </w:rPr>
        <w:t>1</w:t>
      </w:r>
      <w:r>
        <w:rPr>
          <w:rFonts w:ascii="仿宋_GB2312" w:hAnsi="仿宋_GB2312" w:hint="eastAsia"/>
          <w:szCs w:val="32"/>
        </w:rPr>
        <w:t>日</w:t>
      </w:r>
      <w:r>
        <w:rPr>
          <w:szCs w:val="32"/>
        </w:rPr>
        <w:t>起施行。</w:t>
      </w:r>
    </w:p>
    <w:sectPr>
      <w:footerReference w:type="default" r:id="rId2"/>
      <w:footerReference w:type="first" r:id="rId3"/>
      <w:type w:val="nextPage"/>
      <w:pgSz w:w="11906" w:h="16838"/>
      <w:pgMar w:left="1531" w:right="1531" w:gutter="0" w:header="0" w:top="2098" w:footer="1134" w:bottom="1985"/>
      <w:pgNumType w:start="1" w:fmt="decimal"/>
      <w:formProt w:val="false"/>
      <w:titlePg/>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方正小标宋简体">
    <w:charset w:val="86"/>
    <w:family w:val="script"/>
    <w:pitch w:val="default"/>
  </w:font>
  <w:font w:name="宋体">
    <w:charset w:val="86"/>
    <w:family w:val="auto"/>
    <w:pitch w:val="default"/>
  </w:font>
  <w:font w:name="楷体_GB2312">
    <w:charset w:val="86"/>
    <w:family w:val="modern"/>
    <w:pitch w:val="default"/>
  </w:font>
  <w:font w:name="黑体">
    <w:charset w:val="86"/>
    <w:family w:val="auto"/>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114935" distR="114935" simplePos="0" relativeHeight="15" behindDoc="1" locked="0" layoutInCell="0" allowOverlap="1">
              <wp:simplePos x="0" y="0"/>
              <wp:positionH relativeFrom="margin">
                <wp:align>center</wp:align>
              </wp:positionH>
              <wp:positionV relativeFrom="paragraph">
                <wp:posOffset>635</wp:posOffset>
              </wp:positionV>
              <wp:extent cx="179705" cy="205740"/>
              <wp:effectExtent l="0" t="0" r="0" b="0"/>
              <wp:wrapNone/>
              <wp:docPr id="1" name="Frame2"/>
              <a:graphic xmlns:a="http://schemas.openxmlformats.org/drawingml/2006/main">
                <a:graphicData uri="http://schemas.microsoft.com/office/word/2010/wordprocessingShape">
                  <wps:wsp>
                    <wps:cNvSpPr txBox="1"/>
                    <wps:spPr>
                      <a:xfrm>
                        <a:off x="0" y="0"/>
                        <a:ext cx="179705" cy="205740"/>
                      </a:xfrm>
                      <a:prstGeom prst="rect"/>
                      <a:solidFill>
                        <a:srgbClr val="FFFFFF">
                          <a:alpha val="0"/>
                        </a:srgbClr>
                      </a:solidFill>
                    </wps:spPr>
                    <wps:txbx>
                      <w:txbxContent>
                        <w:p>
                          <w:pPr>
                            <w:pStyle w:val="Footer"/>
                            <w:rPr>
                              <w:rFonts w:hint="eastAsia"/>
                              <w:sz w:val="28"/>
                              <w:szCs w:val="28"/>
                            </w:rPr>
                          </w:pPr>
                          <w:r>
                            <w:rPr>
                              <w:rFonts w:hint="eastAsia"/>
                              <w:sz w:val="28"/>
                              <w:szCs w:val="28"/>
                            </w:rPr>
                            <w:fldChar w:fldCharType="begin"/>
                          </w:r>
                          <w:r>
                            <w:rPr>
                              <w:rFonts w:hint="eastAsia"/>
                              <w:sz w:val="28"/>
                              <w:szCs w:val="28"/>
                            </w:rPr>
                            <w:instrText xml:space="preserve"> PAGE </w:instrText>
                          </w:r>
                          <w:r>
                            <w:rPr>
                              <w:rFonts w:hint="eastAsia"/>
                              <w:sz w:val="28"/>
                              <w:szCs w:val="28"/>
                            </w:rPr>
                            <w:fldChar w:fldCharType="separate"/>
                          </w:r>
                          <w:r>
                            <w:rPr>
                              <w:rFonts w:hint="eastAsia"/>
                              <w:sz w:val="28"/>
                              <w:szCs w:val="28"/>
                            </w:rPr>
                            <w:t>15</w:t>
                          </w:r>
                          <w:r>
                            <w:rPr>
                              <w:rFonts w:hint="eastAsia"/>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14.15pt;height:16.2pt;mso-wrap-distance-left:9.05pt;mso-wrap-distance-right:9.05pt;mso-wrap-distance-top:0pt;mso-wrap-distance-bottom:0pt;margin-top:0pt;mso-position-vertical-relative:text;margin-left:214.05pt;mso-position-horizontal:center;mso-position-horizontal-relative:margin">
              <v:fill opacity="0f"/>
              <v:textbox inset="0.000694444444444445in,0.000694444444444445in,0.000694444444444445in,0.000694444444444445in">
                <w:txbxContent>
                  <w:p>
                    <w:pPr>
                      <w:pStyle w:val="Footer"/>
                      <w:rPr>
                        <w:rFonts w:hint="eastAsia"/>
                        <w:sz w:val="28"/>
                        <w:szCs w:val="28"/>
                      </w:rPr>
                    </w:pPr>
                    <w:r>
                      <w:rPr>
                        <w:rFonts w:hint="eastAsia"/>
                        <w:sz w:val="28"/>
                        <w:szCs w:val="28"/>
                      </w:rPr>
                      <w:fldChar w:fldCharType="begin"/>
                    </w:r>
                    <w:r>
                      <w:rPr>
                        <w:rFonts w:hint="eastAsia"/>
                        <w:sz w:val="28"/>
                        <w:szCs w:val="28"/>
                      </w:rPr>
                      <w:instrText xml:space="preserve"> PAGE </w:instrText>
                    </w:r>
                    <w:r>
                      <w:rPr>
                        <w:rFonts w:hint="eastAsia"/>
                        <w:sz w:val="28"/>
                        <w:szCs w:val="28"/>
                      </w:rPr>
                      <w:fldChar w:fldCharType="separate"/>
                    </w:r>
                    <w:r>
                      <w:rPr>
                        <w:rFonts w:hint="eastAsia"/>
                        <w:sz w:val="28"/>
                        <w:szCs w:val="28"/>
                      </w:rPr>
                      <w:t>15</w:t>
                    </w:r>
                    <w:r>
                      <w:rPr>
                        <w:rFonts w:hint="eastAsia"/>
                        <w:sz w:val="28"/>
                        <w:szCs w:val="28"/>
                      </w:rPr>
                      <w:fldChar w:fldCharType="end"/>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114935" distR="114935" simplePos="0" relativeHeight="16" behindDoc="1" locked="0" layoutInCell="0" allowOverlap="1">
              <wp:simplePos x="0" y="0"/>
              <wp:positionH relativeFrom="margin">
                <wp:align>center</wp:align>
              </wp:positionH>
              <wp:positionV relativeFrom="paragraph">
                <wp:posOffset>635</wp:posOffset>
              </wp:positionV>
              <wp:extent cx="90805" cy="205740"/>
              <wp:effectExtent l="0" t="0" r="0" b="0"/>
              <wp:wrapNone/>
              <wp:docPr id="2" name="Frame1"/>
              <a:graphic xmlns:a="http://schemas.openxmlformats.org/drawingml/2006/main">
                <a:graphicData uri="http://schemas.microsoft.com/office/word/2010/wordprocessingShape">
                  <wps:wsp>
                    <wps:cNvSpPr txBox="1"/>
                    <wps:spPr>
                      <a:xfrm>
                        <a:off x="0" y="0"/>
                        <a:ext cx="90805" cy="205740"/>
                      </a:xfrm>
                      <a:prstGeom prst="rect"/>
                      <a:solidFill>
                        <a:srgbClr val="FFFFFF">
                          <a:alpha val="0"/>
                        </a:srgbClr>
                      </a:solidFill>
                    </wps:spPr>
                    <wps:txbx>
                      <w:txbxContent>
                        <w:p>
                          <w:pPr>
                            <w:pStyle w:val="Footer"/>
                            <w:rPr>
                              <w:rFonts w:hint="eastAsia"/>
                              <w:sz w:val="28"/>
                              <w:szCs w:val="28"/>
                            </w:rPr>
                          </w:pPr>
                          <w:r>
                            <w:rPr>
                              <w:rFonts w:hint="eastAsia"/>
                              <w:sz w:val="28"/>
                              <w:szCs w:val="28"/>
                            </w:rPr>
                            <w:fldChar w:fldCharType="begin"/>
                          </w:r>
                          <w:r>
                            <w:rPr>
                              <w:rFonts w:hint="eastAsia"/>
                              <w:sz w:val="28"/>
                              <w:szCs w:val="28"/>
                            </w:rPr>
                            <w:instrText xml:space="preserve"> PAGE </w:instrText>
                          </w:r>
                          <w:r>
                            <w:rPr>
                              <w:rFonts w:hint="eastAsia"/>
                              <w:sz w:val="28"/>
                              <w:szCs w:val="28"/>
                            </w:rPr>
                            <w:fldChar w:fldCharType="separate"/>
                          </w:r>
                          <w:r>
                            <w:rPr>
                              <w:rFonts w:hint="eastAsia"/>
                              <w:sz w:val="28"/>
                              <w:szCs w:val="28"/>
                            </w:rPr>
                            <w:t>1</w:t>
                          </w:r>
                          <w:r>
                            <w:rPr>
                              <w:rFonts w:hint="eastAsia"/>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7.15pt;height:16.2pt;mso-wrap-distance-left:9.05pt;mso-wrap-distance-right:9.05pt;mso-wrap-distance-top:0pt;mso-wrap-distance-bottom:0pt;margin-top:0pt;mso-position-vertical-relative:text;margin-left:217.55pt;mso-position-horizontal:center;mso-position-horizontal-relative:margin">
              <v:fill opacity="0f"/>
              <v:textbox inset="0.000694444444444445in,0.000694444444444445in,0.000694444444444445in,0.000694444444444445in">
                <w:txbxContent>
                  <w:p>
                    <w:pPr>
                      <w:pStyle w:val="Footer"/>
                      <w:rPr>
                        <w:rFonts w:hint="eastAsia"/>
                        <w:sz w:val="28"/>
                        <w:szCs w:val="28"/>
                      </w:rPr>
                    </w:pPr>
                    <w:r>
                      <w:rPr>
                        <w:rFonts w:hint="eastAsia"/>
                        <w:sz w:val="28"/>
                        <w:szCs w:val="28"/>
                      </w:rPr>
                      <w:fldChar w:fldCharType="begin"/>
                    </w:r>
                    <w:r>
                      <w:rPr>
                        <w:rFonts w:hint="eastAsia"/>
                        <w:sz w:val="28"/>
                        <w:szCs w:val="28"/>
                      </w:rPr>
                      <w:instrText xml:space="preserve"> PAGE </w:instrText>
                    </w:r>
                    <w:r>
                      <w:rPr>
                        <w:rFonts w:hint="eastAsia"/>
                        <w:sz w:val="28"/>
                        <w:szCs w:val="28"/>
                      </w:rPr>
                      <w:fldChar w:fldCharType="separate"/>
                    </w:r>
                    <w:r>
                      <w:rPr>
                        <w:rFonts w:hint="eastAsia"/>
                        <w:sz w:val="28"/>
                        <w:szCs w:val="28"/>
                      </w:rPr>
                      <w:t>1</w:t>
                    </w:r>
                    <w:r>
                      <w:rPr>
                        <w:rFonts w:hint="eastAsia"/>
                        <w:sz w:val="28"/>
                        <w:szCs w:val="28"/>
                      </w:rPr>
                      <w:fldChar w:fldCharType="end"/>
                    </w:r>
                  </w:p>
                </w:txbxContent>
              </v:textbox>
              <w10:wrap type="non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24"/>
      <w:lang w:bidi="ar-SA" w:val="en-US" w:eastAsia="zh-CN"/>
    </w:rPr>
  </w:style>
  <w:style w:type="character" w:styleId="Style14">
    <w:name w:val="默认段落字体"/>
    <w:qFormat/>
    <w:rPr/>
  </w:style>
  <w:style w:type="character" w:styleId="Strong">
    <w:name w:val="Strong"/>
    <w:qFormat/>
    <w:rPr>
      <w:b/>
    </w:rPr>
  </w:style>
  <w:style w:type="character" w:styleId="PageNumber">
    <w:name w:val="page number"/>
    <w:basedOn w:val="Style14"/>
    <w:rPr/>
  </w:style>
  <w:style w:type="character" w:styleId="Char">
    <w:name w:val="页眉 Char"/>
    <w:qFormat/>
    <w:rPr>
      <w:rFonts w:ascii="Times New Roman" w:hAnsi="Times New Roman" w:eastAsia="仿宋_GB2312" w:cs="Times New Roman"/>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普通(网站)"/>
    <w:basedOn w:val="Normal"/>
    <w:qFormat/>
    <w:pPr>
      <w:spacing w:before="280" w:after="280"/>
      <w:ind w:hanging="0" w:start="0" w:end="0"/>
      <w:jc w:val="start"/>
    </w:pPr>
    <w:rPr>
      <w:kern w:val="0"/>
      <w:sz w:val="24"/>
      <w:lang w:bidi="ar"/>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43200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2019-09-26T13:54:00Z</dcterms:created>
  <dc:creator>kylin</dc:creator>
  <dc:description/>
  <dc:language>en-US</dc:language>
  <cp:lastModifiedBy>tjrd</cp:lastModifiedBy>
  <cp:lastPrinted>2019-09-12T12:07:00Z</cp:lastPrinted>
  <dcterms:modified xsi:type="dcterms:W3CDTF">2019-09-30T16:22:48Z</dcterms:modified>
  <cp:revision>15</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2052-11.1.0.8412</vt:lpwstr>
  </property>
</Properties>
</file>