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呼和浩特市人民代表大会常务委员会</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关于废止《呼和浩特市户外广告管理条例》</w:t>
      </w:r>
    </w:p>
    <w:p>
      <w:pPr>
        <w:pStyle w:val="Style15"/>
        <w:tabs>
          <w:tab w:val="clear" w:pos="420"/>
          <w:tab w:val="left" w:pos="1260" w:leader="none"/>
          <w:tab w:val="left" w:pos="5355" w:leader="none"/>
        </w:tabs>
        <w:spacing w:lineRule="exact" w:line="600"/>
        <w:jc w:val="center"/>
        <w:rPr>
          <w:rFonts w:ascii="楷体_GB2312;楷体" w:hAnsi="楷体_GB2312;楷体" w:eastAsia="楷体_GB2312;楷体" w:cs="Times New Roman;Nimbus Roman No9 L" w:hint="eastAsia"/>
          <w:bCs/>
          <w:sz w:val="32"/>
          <w:szCs w:val="32"/>
        </w:rPr>
      </w:pPr>
      <w:r>
        <w:rPr>
          <w:rFonts w:ascii="方正小标宋简体" w:hAnsi="方正小标宋简体" w:cs="Times New Roman;Nimbus Roman No9 L" w:hint="eastAsia" w:eastAsia="方正小标宋简体"/>
          <w:bCs/>
          <w:sz w:val="42"/>
          <w:szCs w:val="42"/>
        </w:rPr>
        <w:t>等</w:t>
      </w:r>
      <w:r>
        <w:rPr>
          <w:rFonts w:eastAsia="方正小标宋简体" w:cs="Times New Roman;Nimbus Roman No9 L" w:hint="eastAsia" w:ascii="方正小标宋简体" w:hAnsi="方正小标宋简体"/>
          <w:bCs/>
          <w:sz w:val="42"/>
          <w:szCs w:val="42"/>
        </w:rPr>
        <w:t>2</w:t>
      </w:r>
      <w:r>
        <w:rPr>
          <w:rFonts w:ascii="方正小标宋简体" w:hAnsi="方正小标宋简体" w:cs="Times New Roman;Nimbus Roman No9 L" w:hint="eastAsia" w:eastAsia="方正小标宋简体"/>
          <w:bCs/>
          <w:sz w:val="42"/>
          <w:szCs w:val="42"/>
        </w:rPr>
        <w:t>件地方性法规的决定</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4</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28</w:t>
      </w:r>
      <w:r>
        <w:rPr>
          <w:rFonts w:ascii="楷体_GB2312;楷体" w:hAnsi="楷体_GB2312;楷体" w:cs="Times New Roman;Nimbus Roman No9 L" w:hint="eastAsia" w:eastAsia="楷体_GB2312;楷体"/>
          <w:bCs/>
          <w:sz w:val="32"/>
          <w:szCs w:val="32"/>
        </w:rPr>
        <w:t>日呼和浩特市第十六届人民代表大会常务委员会第二次会议通过</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日内蒙古自治区第十三届人民代表大会常务委员会第三十五次会议批准）</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呼和浩特市第十六届人民代表大会常务委员会第二次会议决定，废止下列地方性法规：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一、《</w:t>
      </w:r>
      <w:r>
        <w:rPr>
          <w:rFonts w:ascii="黑体" w:hAnsi="黑体" w:cs="Times New Roman;Nimbus Roman No9 L" w:hint="eastAsia" w:eastAsia="黑体"/>
          <w:bCs/>
          <w:spacing w:val="-8"/>
          <w:sz w:val="32"/>
          <w:szCs w:val="32"/>
        </w:rPr>
        <w:t>呼和浩特市户外广告管理条例》</w:t>
      </w:r>
      <w:r>
        <w:rPr>
          <w:rFonts w:ascii="仿宋_GB2312" w:hAnsi="仿宋_GB2312" w:cs="Times New Roman;Nimbus Roman No9 L" w:hint="eastAsia" w:eastAsia="仿宋_GB2312"/>
          <w:bCs/>
          <w:spacing w:val="-8"/>
          <w:sz w:val="32"/>
          <w:szCs w:val="32"/>
        </w:rPr>
        <w:t>（</w:t>
      </w:r>
      <w:r>
        <w:rPr>
          <w:rFonts w:eastAsia="仿宋_GB2312" w:cs="Times New Roman;Nimbus Roman No9 L" w:hint="eastAsia" w:ascii="仿宋_GB2312" w:hAnsi="仿宋_GB2312"/>
          <w:bCs/>
          <w:spacing w:val="-8"/>
          <w:sz w:val="32"/>
          <w:szCs w:val="32"/>
        </w:rPr>
        <w:t>1999</w:t>
      </w:r>
      <w:r>
        <w:rPr>
          <w:rFonts w:ascii="仿宋_GB2312" w:hAnsi="仿宋_GB2312" w:cs="Times New Roman;Nimbus Roman No9 L" w:hint="eastAsia" w:eastAsia="仿宋_GB2312"/>
          <w:bCs/>
          <w:spacing w:val="-8"/>
          <w:sz w:val="32"/>
          <w:szCs w:val="32"/>
        </w:rPr>
        <w:t>年</w:t>
      </w:r>
      <w:r>
        <w:rPr>
          <w:rFonts w:eastAsia="仿宋_GB2312" w:cs="Times New Roman;Nimbus Roman No9 L" w:hint="eastAsia" w:ascii="仿宋_GB2312" w:hAnsi="仿宋_GB2312"/>
          <w:bCs/>
          <w:spacing w:val="-8"/>
          <w:sz w:val="32"/>
          <w:szCs w:val="32"/>
        </w:rPr>
        <w:t>12</w:t>
      </w:r>
      <w:r>
        <w:rPr>
          <w:rFonts w:ascii="仿宋_GB2312" w:hAnsi="仿宋_GB2312" w:cs="Times New Roman;Nimbus Roman No9 L" w:hint="eastAsia" w:eastAsia="仿宋_GB2312"/>
          <w:bCs/>
          <w:spacing w:val="-8"/>
          <w:sz w:val="32"/>
          <w:szCs w:val="32"/>
        </w:rPr>
        <w:t>月</w:t>
      </w:r>
      <w:r>
        <w:rPr>
          <w:rFonts w:eastAsia="仿宋_GB2312" w:cs="Times New Roman;Nimbus Roman No9 L" w:hint="eastAsia" w:ascii="仿宋_GB2312" w:hAnsi="仿宋_GB2312"/>
          <w:bCs/>
          <w:spacing w:val="-8"/>
          <w:sz w:val="32"/>
          <w:szCs w:val="32"/>
        </w:rPr>
        <w:t>23</w:t>
      </w:r>
      <w:r>
        <w:rPr>
          <w:rFonts w:ascii="仿宋_GB2312" w:hAnsi="仿宋_GB2312" w:cs="Times New Roman;Nimbus Roman No9 L" w:hint="eastAsia" w:eastAsia="仿宋_GB2312"/>
          <w:bCs/>
          <w:spacing w:val="-8"/>
          <w:sz w:val="32"/>
          <w:szCs w:val="32"/>
        </w:rPr>
        <w:t xml:space="preserve">日呼和浩特市第十一届人民代表大会常务委员会第六次会议通过  </w:t>
      </w:r>
      <w:r>
        <w:rPr>
          <w:rFonts w:eastAsia="仿宋_GB2312" w:cs="Times New Roman;Nimbus Roman No9 L" w:hint="eastAsia" w:ascii="仿宋_GB2312" w:hAnsi="仿宋_GB2312"/>
          <w:bCs/>
          <w:spacing w:val="-8"/>
          <w:sz w:val="32"/>
          <w:szCs w:val="32"/>
        </w:rPr>
        <w:t>2000</w:t>
      </w:r>
      <w:r>
        <w:rPr>
          <w:rFonts w:ascii="仿宋_GB2312" w:hAnsi="仿宋_GB2312" w:cs="Times New Roman;Nimbus Roman No9 L" w:hint="eastAsia" w:eastAsia="仿宋_GB2312"/>
          <w:bCs/>
          <w:spacing w:val="-8"/>
          <w:sz w:val="32"/>
          <w:szCs w:val="32"/>
        </w:rPr>
        <w:t>年</w:t>
      </w:r>
      <w:r>
        <w:rPr>
          <w:rFonts w:eastAsia="仿宋_GB2312" w:cs="Times New Roman;Nimbus Roman No9 L" w:hint="eastAsia" w:ascii="仿宋_GB2312" w:hAnsi="仿宋_GB2312"/>
          <w:bCs/>
          <w:spacing w:val="-8"/>
          <w:sz w:val="32"/>
          <w:szCs w:val="32"/>
        </w:rPr>
        <w:t>4</w:t>
      </w:r>
      <w:r>
        <w:rPr>
          <w:rFonts w:ascii="仿宋_GB2312" w:hAnsi="仿宋_GB2312" w:cs="Times New Roman;Nimbus Roman No9 L" w:hint="eastAsia" w:eastAsia="仿宋_GB2312"/>
          <w:bCs/>
          <w:spacing w:val="-8"/>
          <w:sz w:val="32"/>
          <w:szCs w:val="32"/>
        </w:rPr>
        <w:t>月</w:t>
      </w:r>
      <w:r>
        <w:rPr>
          <w:rFonts w:eastAsia="仿宋_GB2312" w:cs="Times New Roman;Nimbus Roman No9 L" w:hint="eastAsia" w:ascii="仿宋_GB2312" w:hAnsi="仿宋_GB2312"/>
          <w:bCs/>
          <w:spacing w:val="-8"/>
          <w:sz w:val="32"/>
          <w:szCs w:val="32"/>
        </w:rPr>
        <w:t>7</w:t>
      </w:r>
      <w:r>
        <w:rPr>
          <w:rFonts w:ascii="仿宋_GB2312" w:hAnsi="仿宋_GB2312" w:cs="Times New Roman;Nimbus Roman No9 L" w:hint="eastAsia" w:eastAsia="仿宋_GB2312"/>
          <w:bCs/>
          <w:spacing w:val="-8"/>
          <w:sz w:val="32"/>
          <w:szCs w:val="32"/>
        </w:rPr>
        <w:t>日内</w:t>
      </w:r>
      <w:r>
        <w:rPr>
          <w:rFonts w:ascii="仿宋_GB2312" w:hAnsi="仿宋_GB2312" w:cs="Times New Roman;Nimbus Roman No9 L" w:hint="eastAsia" w:eastAsia="仿宋_GB2312"/>
          <w:bCs/>
          <w:sz w:val="32"/>
          <w:szCs w:val="32"/>
        </w:rPr>
        <w:t>蒙古自治区第九届人民代表大会常务委员会第十五次会议批准  根据</w:t>
      </w:r>
      <w:r>
        <w:rPr>
          <w:rFonts w:eastAsia="仿宋_GB2312" w:cs="Times New Roman;Nimbus Roman No9 L" w:hint="eastAsia" w:ascii="仿宋_GB2312" w:hAnsi="仿宋_GB2312"/>
          <w:bCs/>
          <w:sz w:val="32"/>
          <w:szCs w:val="32"/>
        </w:rPr>
        <w:t>2012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31</w:t>
      </w:r>
      <w:r>
        <w:rPr>
          <w:rFonts w:ascii="仿宋_GB2312" w:hAnsi="仿宋_GB2312" w:cs="Times New Roman;Nimbus Roman No9 L" w:hint="eastAsia" w:eastAsia="仿宋_GB2312"/>
          <w:bCs/>
          <w:sz w:val="32"/>
          <w:szCs w:val="32"/>
        </w:rPr>
        <w:t>日内蒙古自治区第十一届人民代表大会常务委员会第二十八次会议关于批准《呼和浩特市人大常委会关于修改部分地方性法规的决定》的决议第一次修正  根据</w:t>
      </w:r>
      <w:r>
        <w:rPr>
          <w:rFonts w:eastAsia="仿宋_GB2312" w:cs="Times New Roman;Nimbus Roman No9 L" w:hint="eastAsia" w:ascii="仿宋_GB2312" w:hAnsi="仿宋_GB2312"/>
          <w:bCs/>
          <w:sz w:val="32"/>
          <w:szCs w:val="32"/>
        </w:rPr>
        <w:t>2021</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11</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16</w:t>
      </w:r>
      <w:r>
        <w:rPr>
          <w:rFonts w:ascii="仿宋_GB2312" w:hAnsi="仿宋_GB2312" w:cs="Times New Roman;Nimbus Roman No9 L" w:hint="eastAsia" w:eastAsia="仿宋_GB2312"/>
          <w:bCs/>
          <w:sz w:val="32"/>
          <w:szCs w:val="32"/>
        </w:rPr>
        <w:t>日内蒙古自治区第十三届人民代表大会常务委员会第三十一次会议关于批准《呼和浩特市人大常委会关于修改部分地方性法规的决定》的决议第二次修正）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二、《呼和浩特市牛的人工授精管理办法》</w:t>
      </w:r>
      <w:r>
        <w:rPr>
          <w:rFonts w:ascii="仿宋_GB2312" w:hAnsi="仿宋_GB2312" w:cs="Times New Roman;Nimbus Roman No9 L" w:hint="eastAsia" w:eastAsia="仿宋_GB2312"/>
          <w:bCs/>
          <w:sz w:val="32"/>
          <w:szCs w:val="32"/>
        </w:rPr>
        <w:t>（</w:t>
      </w:r>
      <w:r>
        <w:rPr>
          <w:rFonts w:eastAsia="仿宋_GB2312" w:cs="Times New Roman;Nimbus Roman No9 L" w:hint="eastAsia" w:ascii="仿宋_GB2312" w:hAnsi="仿宋_GB2312"/>
          <w:bCs/>
          <w:sz w:val="32"/>
          <w:szCs w:val="32"/>
        </w:rPr>
        <w:t>2002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4</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26</w:t>
      </w:r>
      <w:r>
        <w:rPr>
          <w:rFonts w:ascii="仿宋_GB2312" w:hAnsi="仿宋_GB2312" w:cs="Times New Roman;Nimbus Roman No9 L" w:hint="eastAsia" w:eastAsia="仿宋_GB2312"/>
          <w:bCs/>
          <w:sz w:val="32"/>
          <w:szCs w:val="32"/>
        </w:rPr>
        <w:t xml:space="preserve">日呼和浩特市第十一届人民代表大会常务委员会第二十八次会议通过  </w:t>
      </w:r>
      <w:r>
        <w:rPr>
          <w:rFonts w:eastAsia="仿宋_GB2312" w:cs="Times New Roman;Nimbus Roman No9 L" w:hint="eastAsia" w:ascii="仿宋_GB2312" w:hAnsi="仿宋_GB2312"/>
          <w:bCs/>
          <w:sz w:val="32"/>
          <w:szCs w:val="32"/>
        </w:rPr>
        <w:t>2002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5</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25</w:t>
      </w:r>
      <w:r>
        <w:rPr>
          <w:rFonts w:ascii="仿宋_GB2312" w:hAnsi="仿宋_GB2312" w:cs="Times New Roman;Nimbus Roman No9 L" w:hint="eastAsia" w:eastAsia="仿宋_GB2312"/>
          <w:bCs/>
          <w:sz w:val="32"/>
          <w:szCs w:val="32"/>
        </w:rPr>
        <w:t>日内蒙古自治区第九届人民代表大会常务委员会第三十次会议批准根据</w:t>
      </w:r>
      <w:r>
        <w:rPr>
          <w:rFonts w:eastAsia="仿宋_GB2312" w:cs="Times New Roman;Nimbus Roman No9 L" w:hint="eastAsia" w:ascii="仿宋_GB2312" w:hAnsi="仿宋_GB2312"/>
          <w:bCs/>
          <w:sz w:val="32"/>
          <w:szCs w:val="32"/>
        </w:rPr>
        <w:t>2010</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12</w:t>
      </w:r>
      <w:r>
        <w:rPr>
          <w:rFonts w:ascii="仿宋_GB2312" w:hAnsi="仿宋_GB2312" w:cs="Times New Roman;Nimbus Roman No9 L" w:hint="eastAsia" w:eastAsia="仿宋_GB2312"/>
          <w:bCs/>
          <w:sz w:val="32"/>
          <w:szCs w:val="32"/>
        </w:rPr>
        <w:t>月２日内蒙古自治区第十一届人民代表大会常务委员会第十九次会议关于批准《呼和浩特市人大常委会关于修改部分地方性法规的决定（一）》的决议第一次修正  根据</w:t>
      </w:r>
      <w:r>
        <w:rPr>
          <w:rFonts w:eastAsia="仿宋_GB2312" w:cs="Times New Roman;Nimbus Roman No9 L" w:hint="eastAsia" w:ascii="仿宋_GB2312" w:hAnsi="仿宋_GB2312"/>
          <w:bCs/>
          <w:sz w:val="32"/>
          <w:szCs w:val="32"/>
        </w:rPr>
        <w:t>2016</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30</w:t>
      </w:r>
      <w:r>
        <w:rPr>
          <w:rFonts w:ascii="仿宋_GB2312" w:hAnsi="仿宋_GB2312" w:cs="Times New Roman;Nimbus Roman No9 L" w:hint="eastAsia" w:eastAsia="仿宋_GB2312"/>
          <w:bCs/>
          <w:sz w:val="32"/>
          <w:szCs w:val="32"/>
        </w:rPr>
        <w:t>日内蒙古自治区第十二届人民代表大会常务委员会第二十一次会议关于批准《呼和浩特市人民代表大会常务委员会关于修改部分地方性法规的决定》的决议第二次修正）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本决定自公布之日起生效。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Normal"/>
        <w:spacing w:before="62" w:after="0"/>
        <w:ind w:end="120"/>
        <w:jc w:val="center"/>
        <w:rPr>
          <w:rFonts w:ascii="仿宋_GB2312" w:hAnsi="仿宋_GB2312" w:eastAsia="仿宋_GB2312" w:cs="Times New Roman;Nimbus Roman No9 L" w:hint="eastAsia"/>
          <w:b/>
          <w:bCs/>
          <w:color w:val="000000"/>
          <w:sz w:val="32"/>
          <w:szCs w:val="32"/>
        </w:rPr>
      </w:pPr>
      <w:r>
        <w:rPr>
          <w:rFonts w:eastAsia="仿宋_GB2312" w:cs="Times New Roman;Nimbus Roman No9 L" w:hint="eastAsia" w:ascii="仿宋_GB2312" w:hAnsi="仿宋_GB2312"/>
          <w:b/>
          <w:bCs/>
          <w:color w:val="000000"/>
          <w:sz w:val="32"/>
          <w:szCs w:val="32"/>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2022-06-17T01:13:00Z</dcterms:created>
  <dc:creator>Lenovo User</dc:creator>
  <dc:description/>
  <dc:language>en-US</dc:language>
  <cp:lastModifiedBy>rd</cp:lastModifiedBy>
  <cp:lastPrinted>2021-06-02T23:45:00Z</cp:lastPrinted>
  <dcterms:modified xsi:type="dcterms:W3CDTF">2022-06-16T20:26:49Z</dcterms:modified>
  <cp:revision>23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