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80"/>
        <w:jc w:val="center"/>
        <w:rPr>
          <w:rFonts w:ascii="宋体;es New Roman" w:hAnsi="宋体;es New Roman" w:cs="宋体;es New Roman" w:hint="eastAsia"/>
          <w:sz w:val="44"/>
        </w:rPr>
      </w:pPr>
      <w:r>
        <w:rPr>
          <w:rFonts w:cs="宋体;es New Roman" w:hint="eastAsia" w:ascii="宋体;es New Roman" w:hAnsi="宋体;es New Roman"/>
          <w:sz w:val="44"/>
        </w:rPr>
      </w:r>
    </w:p>
    <w:p>
      <w:pPr>
        <w:pStyle w:val="Normal"/>
        <w:spacing w:lineRule="atLeast" w:line="580"/>
        <w:jc w:val="center"/>
        <w:rPr>
          <w:rFonts w:ascii="宋体;es New Roman" w:hAnsi="宋体;es New Roman" w:cs="宋体;es New Roman" w:hint="eastAsia"/>
          <w:sz w:val="44"/>
        </w:rPr>
      </w:pPr>
      <w:r>
        <w:rPr>
          <w:rFonts w:cs="宋体;es New Roman" w:hint="eastAsia" w:ascii="宋体;es New Roman" w:hAnsi="宋体;es New Roman"/>
          <w:sz w:val="44"/>
        </w:rPr>
      </w:r>
    </w:p>
    <w:p>
      <w:pPr>
        <w:pStyle w:val="Normal"/>
        <w:spacing w:lineRule="atLeast" w:line="580"/>
        <w:jc w:val="center"/>
        <w:rPr>
          <w:rFonts w:ascii="宋体;es New Roman" w:hAnsi="宋体;es New Roman" w:cs="宋体;es New Roman" w:hint="eastAsia"/>
          <w:sz w:val="44"/>
        </w:rPr>
      </w:pPr>
      <w:r>
        <w:rPr>
          <w:rFonts w:ascii="宋体;es New Roman" w:hAnsi="宋体;es New Roman" w:cs="宋体;es New Roman" w:hint="eastAsia"/>
          <w:sz w:val="44"/>
        </w:rPr>
        <w:t>呼和浩特市人民代表大会议事规则</w:t>
      </w:r>
    </w:p>
    <w:p>
      <w:pPr>
        <w:pStyle w:val="Normal"/>
        <w:spacing w:lineRule="exact" w:line="58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w:t>
      </w:r>
      <w:r>
        <w:rPr>
          <w:rFonts w:eastAsia="楷体_GB2312;楷体" w:cs="仿宋_GB2312;仿宋" w:hint="eastAsia" w:ascii="楷体_GB2312;楷体" w:hAnsi="楷体_GB2312;楷体"/>
          <w:sz w:val="32"/>
          <w:szCs w:val="32"/>
        </w:rPr>
        <w:t>1990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3</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30</w:t>
      </w:r>
      <w:r>
        <w:rPr>
          <w:rFonts w:ascii="楷体_GB2312;楷体" w:hAnsi="楷体_GB2312;楷体" w:cs="仿宋_GB2312;仿宋" w:hint="eastAsia" w:eastAsia="楷体_GB2312;楷体"/>
          <w:sz w:val="32"/>
          <w:szCs w:val="32"/>
        </w:rPr>
        <w:t xml:space="preserve">日呼和浩特市第九届人民代表大会第二次会议通过  </w:t>
      </w:r>
      <w:r>
        <w:rPr>
          <w:rFonts w:eastAsia="楷体_GB2312;楷体" w:cs="仿宋_GB2312;仿宋" w:hint="eastAsia" w:ascii="楷体_GB2312;楷体" w:hAnsi="楷体_GB2312;楷体"/>
          <w:sz w:val="32"/>
          <w:szCs w:val="32"/>
        </w:rPr>
        <w:t>1990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6</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16</w:t>
      </w:r>
      <w:r>
        <w:rPr>
          <w:rFonts w:ascii="楷体_GB2312;楷体" w:hAnsi="楷体_GB2312;楷体" w:cs="仿宋_GB2312;仿宋" w:hint="eastAsia" w:eastAsia="楷体_GB2312;楷体"/>
          <w:sz w:val="32"/>
          <w:szCs w:val="32"/>
        </w:rPr>
        <w:t>日内蒙古自治区第七届人民代表大会常务委员会第十四次会议批准  根据</w:t>
      </w:r>
      <w:r>
        <w:rPr>
          <w:rFonts w:eastAsia="楷体_GB2312;楷体" w:cs="仿宋_GB2312;仿宋" w:hint="eastAsia" w:ascii="楷体_GB2312;楷体" w:hAnsi="楷体_GB2312;楷体"/>
          <w:sz w:val="32"/>
          <w:szCs w:val="32"/>
        </w:rPr>
        <w:t>1999</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7</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31</w:t>
      </w:r>
      <w:r>
        <w:rPr>
          <w:rFonts w:ascii="楷体_GB2312;楷体" w:hAnsi="楷体_GB2312;楷体" w:cs="仿宋_GB2312;仿宋" w:hint="eastAsia" w:eastAsia="楷体_GB2312;楷体"/>
          <w:sz w:val="32"/>
          <w:szCs w:val="32"/>
        </w:rPr>
        <w:t>日内蒙古自治区第九届人民代表大会常务委员会第十次会议关于批准《呼和浩特市人民代表大会关于修改〈呼和浩特市人民代表大会议事规则〉的决定》的决议第一次修正  根据</w:t>
      </w:r>
      <w:r>
        <w:rPr>
          <w:rFonts w:eastAsia="楷体_GB2312;楷体" w:cs="仿宋_GB2312;仿宋" w:hint="eastAsia" w:ascii="楷体_GB2312;楷体" w:hAnsi="楷体_GB2312;楷体"/>
          <w:sz w:val="32"/>
          <w:szCs w:val="32"/>
        </w:rPr>
        <w:t>2010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月２日内蒙古自治区第十一届人民代表大会常务委员会第十九次会议关于批准《呼和浩特市人大常委会关于修改部分地方性法规的决定（二）》的决议第二次修正）</w:t>
      </w:r>
    </w:p>
    <w:p>
      <w:pPr>
        <w:pStyle w:val="Normal"/>
        <w:spacing w:lineRule="exact" w:line="58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pacing w:lineRule="exact" w:line="58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pacing w:lineRule="exact" w:line="58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会议的举行</w:t>
      </w:r>
    </w:p>
    <w:p>
      <w:pPr>
        <w:pStyle w:val="Normal"/>
        <w:spacing w:lineRule="exact" w:line="580"/>
        <w:ind w:firstLineChars="200" w:startChars="0" w:start="0" w:endChars="0" w:end="0"/>
        <w:rPr>
          <w:rFonts w:ascii="楷体_GB2312;楷体" w:hAnsi="楷体_GB2312;楷体" w:eastAsia="楷体_GB2312;楷体" w:cs="黑体;um" w:hint="eastAsia"/>
          <w:sz w:val="32"/>
        </w:rPr>
      </w:pPr>
      <w:r>
        <w:rPr>
          <w:rFonts w:ascii="楷体_GB2312;楷体" w:hAnsi="楷体_GB2312;楷体" w:cs="黑体;um" w:hint="eastAsia" w:eastAsia="楷体_GB2312;楷体"/>
          <w:sz w:val="32"/>
        </w:rPr>
        <w:t>第二章  议案的提出和审议</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黑体;um" w:hint="eastAsia" w:eastAsia="楷体_GB2312;楷体"/>
          <w:sz w:val="32"/>
        </w:rPr>
        <w:t>第三章  审议工作报告、审查计划和财政预算</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第四章  选举、罢免和辞职</w:t>
      </w:r>
    </w:p>
    <w:p>
      <w:pPr>
        <w:pStyle w:val="Normal"/>
        <w:spacing w:lineRule="exact" w:line="580"/>
        <w:ind w:firstLineChars="200" w:startChars="0" w:start="0" w:endChars="0" w:end="0"/>
        <w:rPr>
          <w:rFonts w:ascii="楷体_GB2312;楷体" w:hAnsi="楷体_GB2312;楷体" w:eastAsia="楷体_GB2312;楷体" w:cs="黑体;um" w:hint="eastAsia"/>
          <w:sz w:val="32"/>
        </w:rPr>
      </w:pPr>
      <w:r>
        <w:rPr>
          <w:rFonts w:ascii="楷体_GB2312;楷体" w:hAnsi="楷体_GB2312;楷体" w:cs="黑体;um" w:hint="eastAsia" w:eastAsia="楷体_GB2312;楷体"/>
          <w:sz w:val="32"/>
        </w:rPr>
        <w:t>第五章  询问和质询</w:t>
      </w:r>
    </w:p>
    <w:p>
      <w:pPr>
        <w:pStyle w:val="Normal"/>
        <w:spacing w:lineRule="exact" w:line="580"/>
        <w:ind w:firstLineChars="200" w:startChars="0" w:start="0" w:endChars="0" w:end="0"/>
        <w:rPr>
          <w:rFonts w:ascii="楷体_GB2312;楷体" w:hAnsi="楷体_GB2312;楷体" w:eastAsia="楷体_GB2312;楷体" w:cs="黑体;um" w:hint="eastAsia"/>
          <w:sz w:val="32"/>
        </w:rPr>
      </w:pPr>
      <w:r>
        <w:rPr>
          <w:rFonts w:ascii="楷体_GB2312;楷体" w:hAnsi="楷体_GB2312;楷体" w:cs="黑体;um" w:hint="eastAsia" w:eastAsia="楷体_GB2312;楷体"/>
          <w:sz w:val="32"/>
        </w:rPr>
        <w:t>第六章  调查委员会</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第七章  发言和表决</w:t>
      </w:r>
    </w:p>
    <w:p>
      <w:pPr>
        <w:pStyle w:val="Normal"/>
        <w:snapToGrid w:val="false"/>
        <w:spacing w:lineRule="exact" w:line="58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jc w:val="center"/>
        <w:rPr/>
      </w:pPr>
      <w:r>
        <w:rPr>
          <w:rFonts w:ascii="黑体;um" w:hAnsi="黑体;um" w:cs="黑体;um" w:hint="eastAsia" w:eastAsia="黑体;um"/>
          <w:sz w:val="32"/>
        </w:rPr>
        <w:t>第一章  会议的举行</w:t>
      </w:r>
    </w:p>
    <w:p>
      <w:pPr>
        <w:pStyle w:val="Normal"/>
        <w:snapToGrid w:val="false"/>
        <w:spacing w:lineRule="exact" w:line="580"/>
        <w:jc w:val="center"/>
        <w:rPr>
          <w:rFonts w:ascii="宋体;es New Roman" w:hAnsi="宋体;es New Roman" w:eastAsia="黑体;um" w:cs="宋体;es New Roman" w:hint="eastAsia"/>
          <w:sz w:val="32"/>
        </w:rPr>
      </w:pPr>
      <w:r>
        <w:rPr>
          <w:rFonts w:eastAsia="黑体;um" w:cs="宋体;es New Roman" w:hint="eastAsia" w:ascii="宋体;es New Roman" w:hAnsi="宋体;es New Roman"/>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第一条  </w:t>
      </w:r>
      <w:r>
        <w:rPr>
          <w:rFonts w:ascii="仿宋_GB2312;仿宋" w:hAnsi="仿宋_GB2312;仿宋" w:cs="仿宋_GB2312;仿宋" w:hint="eastAsia" w:eastAsia="仿宋_GB2312;仿宋"/>
          <w:sz w:val="32"/>
        </w:rPr>
        <w:t>为保障市人民代表大会依法行使职权，提高议事效率，根据《中华人民共和国宪法》、《中华人民共和国地方各级人民代表大会和地方各级人民政府组织法》和《中华人民共和国全国人民代表大会和地方各级人民代表大会选举法》，遵循民主集中制原则，结合市人民代表大会实际，制定本规则。</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第二条  </w:t>
      </w:r>
      <w:r>
        <w:rPr>
          <w:rFonts w:ascii="仿宋_GB2312;仿宋" w:hAnsi="仿宋_GB2312;仿宋" w:cs="仿宋_GB2312;仿宋" w:hint="eastAsia" w:eastAsia="仿宋_GB2312;仿宋"/>
          <w:sz w:val="32"/>
        </w:rPr>
        <w:t>呼和浩特市人民代表大会会议每年至少举行一次；每年第一次会议，一般在第一季度举行。市人民代表大会常务委员会认为必要，或者经过五分之一以上的代表提议，可以临时召集市人民代表大会会议。</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第三条  </w:t>
      </w:r>
      <w:r>
        <w:rPr>
          <w:rFonts w:ascii="仿宋_GB2312;仿宋" w:hAnsi="仿宋_GB2312;仿宋" w:cs="仿宋_GB2312;仿宋" w:hint="eastAsia" w:eastAsia="仿宋_GB2312;仿宋"/>
          <w:sz w:val="32"/>
        </w:rPr>
        <w:t>呼和浩特市人民代表大会会议由市人民代表大会常务委员会召集。每届市人民代表大会第一次会议，在本届市人民代表大会代表选举完成后的两个月内，由上届市人民代表大会常务委员会召集。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第四条  </w:t>
      </w:r>
      <w:r>
        <w:rPr>
          <w:rFonts w:ascii="仿宋_GB2312;仿宋" w:hAnsi="仿宋_GB2312;仿宋" w:cs="仿宋_GB2312;仿宋" w:hint="eastAsia" w:eastAsia="仿宋_GB2312;仿宋"/>
          <w:sz w:val="32"/>
        </w:rPr>
        <w:t>市人民代表大会会议必须有三分之二以上代表出席，始得举行。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市人民代表大会举行会议的时候，市人民代表大会代表应当出席，因病或者其他特殊原因不能出席的，必须请假。</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第五条  </w:t>
      </w:r>
      <w:r>
        <w:rPr>
          <w:rFonts w:ascii="仿宋_GB2312;仿宋" w:hAnsi="仿宋_GB2312;仿宋" w:cs="仿宋_GB2312;仿宋" w:hint="eastAsia" w:eastAsia="仿宋_GB2312;仿宋"/>
          <w:sz w:val="32"/>
        </w:rPr>
        <w:t>市人民代表大会常务委员会在市人民代表大会会议举行前，进行下列准备工作：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（一）决定召开市人民代表大会日期；</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（二）提出会议议程草案；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（三）提出主席团和秘书长名单草案；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（四）提出大会副秘书长人选；</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（五）提出会议日程草案；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（六）决定列席人员名单；</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（七）会议的其他准备事项。</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第六条  </w:t>
      </w:r>
      <w:r>
        <w:rPr>
          <w:rFonts w:ascii="仿宋_GB2312;仿宋" w:hAnsi="仿宋_GB2312;仿宋" w:cs="仿宋_GB2312;仿宋" w:hint="eastAsia" w:eastAsia="仿宋_GB2312;仿宋"/>
          <w:sz w:val="32"/>
        </w:rPr>
        <w:t>市人民代表大会常务委员会在市人民代表大会会议举行前二十日，将开会日期和建议会议讨论的主要事项通知代表，并将准备提请会议审议的议案和法规草案发给代表。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临时召集的市人民代表大会会议，不适用前款规定。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第七条  </w:t>
      </w:r>
      <w:r>
        <w:rPr>
          <w:rFonts w:ascii="仿宋_GB2312;仿宋" w:hAnsi="仿宋_GB2312;仿宋" w:cs="仿宋_GB2312;仿宋" w:hint="eastAsia" w:eastAsia="仿宋_GB2312;仿宋"/>
          <w:sz w:val="32"/>
        </w:rPr>
        <w:t>市人民代表大会会议举行前，代表按照选举单位组成代表团。代表团全体会议推选代表团团长、副团长。团长召集并主持代表团全体会议。副团长协助团长工作。  代表团可以分若干代表小组。代表小组会议推选小组召集人。</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第八条  </w:t>
      </w:r>
      <w:r>
        <w:rPr>
          <w:rFonts w:ascii="仿宋_GB2312;仿宋" w:hAnsi="仿宋_GB2312;仿宋" w:cs="仿宋_GB2312;仿宋" w:hint="eastAsia" w:eastAsia="仿宋_GB2312;仿宋"/>
          <w:sz w:val="32"/>
        </w:rPr>
        <w:t>代表团在市人民代表大会预备会议前，审议市人民代表大会常务委员会提出的主席团和秘书长名单草案、会议议程草案以及关于会议的其他准备事项，提出意见。  市人民代表大会常务委员会主任会议根据各代表团提出的意见，可以对主席团和秘书长名单草案、会议议程草案以及关于会议的其他准备事项提出调整意见，提请预备会议审议。</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第九条  </w:t>
      </w:r>
      <w:r>
        <w:rPr>
          <w:rFonts w:ascii="仿宋_GB2312;仿宋" w:hAnsi="仿宋_GB2312;仿宋" w:cs="仿宋_GB2312;仿宋" w:hint="eastAsia" w:eastAsia="仿宋_GB2312;仿宋"/>
          <w:sz w:val="32"/>
        </w:rPr>
        <w:t>市人民代表大会会议举行前，召开预备会议，选举主席团和秘书长，通过会议议程和关于会议其他准备事项的决定。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预备会议由市人民代表大会常务委员会主持。每届市人民代表大会第一次会议的预备会议，由上届市人民代表大会常务委员会主持。</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第十条  </w:t>
      </w:r>
      <w:r>
        <w:rPr>
          <w:rFonts w:ascii="仿宋_GB2312;仿宋" w:hAnsi="仿宋_GB2312;仿宋" w:cs="仿宋_GB2312;仿宋" w:hint="eastAsia" w:eastAsia="仿宋_GB2312;仿宋"/>
          <w:sz w:val="32"/>
        </w:rPr>
        <w:t>主席团主持市人民代表大会会议。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主席团会议必须有三分之二以上主席团成员出席，始得举行。主席团的决定由主席团全体成员的过半数通过。</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第十一条  </w:t>
      </w:r>
      <w:r>
        <w:rPr>
          <w:rFonts w:ascii="仿宋_GB2312;仿宋" w:hAnsi="仿宋_GB2312;仿宋" w:cs="仿宋_GB2312;仿宋" w:hint="eastAsia" w:eastAsia="仿宋_GB2312;仿宋"/>
          <w:sz w:val="32"/>
        </w:rPr>
        <w:t xml:space="preserve">主席团第一次会议，推选常务主席若干人，推选主席团成员若干人分别担任每次大会全体会议的执行主席。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主席团常务主席召集并主持主席团会议。主席团第一次会议由市人民代表大会常务委员会主任召集；主任不能出席时，可以委托副主任召集。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第十二条  </w:t>
      </w:r>
      <w:r>
        <w:rPr>
          <w:rFonts w:ascii="仿宋_GB2312;仿宋" w:hAnsi="仿宋_GB2312;仿宋" w:cs="仿宋_GB2312;仿宋" w:hint="eastAsia" w:eastAsia="仿宋_GB2312;仿宋"/>
          <w:sz w:val="32"/>
        </w:rPr>
        <w:t>主席团会议讨论、决定以下事项：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（一）通过会议日程；</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（二）决定大会副秘书长人选；</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（三）决定代表提出议案截止日期；</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（四）决定主席团和全体会议表决方式；</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（五）讨论选举事项；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（六）决定大会有关专门委员会的审查报告；</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（七）讨论各项决议草案；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（八）讨论、决定议案、质询案、罢免案；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（九）需要讨论、决定的其他事项。</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第十三条  </w:t>
      </w:r>
      <w:r>
        <w:rPr>
          <w:rFonts w:ascii="仿宋_GB2312;仿宋" w:hAnsi="仿宋_GB2312;仿宋" w:cs="仿宋_GB2312;仿宋" w:hint="eastAsia" w:eastAsia="仿宋_GB2312;仿宋"/>
          <w:sz w:val="32"/>
        </w:rPr>
        <w:t>主席团常务主席可以对属于主席团职权范围内的事项向主席团提出建议，并可以对会议日程安排作必要的调整。</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主席团常务主席可以召集代表团团长会议，就议案和有关报告的重大问题听取各代表团的审议意见，进行讨论，并将讨论情况和意见向主席团报告。</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主席团常务主席可以就重大的专门性问题，召集代表团推选的有关代表进行讨论，也可以召开有关代表团联席会议进行讨论。市人民政府及其有关部门负责人，市中级人民法院，市人民检察院负责人到会，汇报情况，回答问题。会议讨论的情况和意见应当向主席团报告。</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第十四条  </w:t>
      </w:r>
      <w:r>
        <w:rPr>
          <w:rFonts w:ascii="仿宋_GB2312;仿宋" w:hAnsi="仿宋_GB2312;仿宋" w:cs="仿宋_GB2312;仿宋" w:hint="eastAsia" w:eastAsia="仿宋_GB2312;仿宋"/>
          <w:sz w:val="32"/>
        </w:rPr>
        <w:t>代表团审议议案和有关报告，由代表团全体会议、代表小组会议审议。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以代表团名义提出的议案、质询案，由代表团全体代表的过半数通过。</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第十五条  </w:t>
      </w:r>
      <w:r>
        <w:rPr>
          <w:rFonts w:ascii="仿宋_GB2312;仿宋" w:hAnsi="仿宋_GB2312;仿宋" w:cs="仿宋_GB2312;仿宋" w:hint="eastAsia" w:eastAsia="仿宋_GB2312;仿宋"/>
          <w:sz w:val="32"/>
        </w:rPr>
        <w:t>主席团可以召开大会全体会议进行大会发言，就议案和有关报告发表意见。</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第十六条  </w:t>
      </w:r>
      <w:r>
        <w:rPr>
          <w:rFonts w:ascii="仿宋_GB2312;仿宋" w:hAnsi="仿宋_GB2312;仿宋" w:cs="仿宋_GB2312;仿宋" w:hint="eastAsia" w:eastAsia="仿宋_GB2312;仿宋"/>
          <w:sz w:val="32"/>
        </w:rPr>
        <w:t>市人民代表大会会议设立秘书处。秘书处由秘书长和副秘书长若干人组成。</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秘书处在秘书长领导下，办理主席团交付的事项和处理会议日常事务工作。副秘书长协助秘书长工作。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秘书处根据工作需要，设立办事机构。</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第十七条  </w:t>
      </w:r>
      <w:r>
        <w:rPr>
          <w:rFonts w:ascii="仿宋_GB2312;仿宋" w:hAnsi="仿宋_GB2312;仿宋" w:cs="仿宋_GB2312;仿宋" w:hint="eastAsia" w:eastAsia="仿宋_GB2312;仿宋"/>
          <w:sz w:val="32"/>
        </w:rPr>
        <w:t>市人民政府组成人员，市中级人民法院院长和市人民检察院检察长，列席市人民代表大会会议。其他有关机关、团体的负责人，经市人民代表大会常务委员会决定，可以列席市人民代表大会会议。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市出席自治区人民代表大会代表，经主席团决定，可以列席市人民代表大会会议。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凡列席人员应当出席会议，因病或者其他原因不能出席的，必须请假。</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列席会议的人员，可以在代表团全体会议或者代表小组会议上发言，但没有表决权。</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第十八条  </w:t>
      </w:r>
      <w:r>
        <w:rPr>
          <w:rFonts w:ascii="仿宋_GB2312;仿宋" w:hAnsi="仿宋_GB2312;仿宋" w:cs="仿宋_GB2312;仿宋" w:hint="eastAsia" w:eastAsia="仿宋_GB2312;仿宋"/>
          <w:sz w:val="32"/>
        </w:rPr>
        <w:t>市人民代表大会会议公开举行。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市人民代表大会会议期间，代表在各种会议上的发言，整理简报印发会议，并可以根据本人要求，将发言记录或者摘要印发会议。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市人民代表大会全体会议可以设旁听席。</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市人民代表大会会议必要时可以举行新闻发布会、记者招待会。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第十九条  </w:t>
      </w:r>
      <w:r>
        <w:rPr>
          <w:rFonts w:ascii="仿宋_GB2312;仿宋" w:hAnsi="仿宋_GB2312;仿宋" w:cs="仿宋_GB2312;仿宋" w:hint="eastAsia" w:eastAsia="仿宋_GB2312;仿宋"/>
          <w:sz w:val="32"/>
        </w:rPr>
        <w:t>市人民代表大会举行会议和印发文件，通用蒙古语言文字和汉语言文字。</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蒙古族和其他少数民族代表有权使用本民族语言文字。对不通晓会议通用语言文字的代表应当给予翻译。</w:t>
      </w:r>
    </w:p>
    <w:p>
      <w:pPr>
        <w:pStyle w:val="Normal"/>
        <w:snapToGrid w:val="false"/>
        <w:spacing w:lineRule="exact" w:line="580"/>
        <w:jc w:val="center"/>
        <w:rPr>
          <w:rFonts w:ascii="黑体;um" w:hAnsi="黑体;um" w:eastAsia="黑体;um" w:cs="黑体;um" w:hint="eastAsia"/>
          <w:sz w:val="32"/>
        </w:rPr>
      </w:pPr>
      <w:r>
        <w:rPr>
          <w:rFonts w:eastAsia="黑体;um" w:cs="黑体;um" w:hint="eastAsia" w:ascii="黑体;um" w:hAnsi="黑体;um"/>
          <w:sz w:val="32"/>
        </w:rPr>
      </w:r>
    </w:p>
    <w:p>
      <w:pPr>
        <w:pStyle w:val="Normal"/>
        <w:snapToGrid w:val="false"/>
        <w:spacing w:lineRule="exact" w:line="580"/>
        <w:jc w:val="center"/>
        <w:rPr/>
      </w:pPr>
      <w:r>
        <w:rPr>
          <w:rFonts w:ascii="黑体;um" w:hAnsi="黑体;um" w:cs="黑体;um" w:hint="eastAsia" w:eastAsia="黑体;um"/>
          <w:sz w:val="32"/>
        </w:rPr>
        <w:t>第二章  议案的提出和审议</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ascii="黑体;um" w:hAnsi="黑体;um" w:cs="仿宋_GB2312;仿宋" w:hint="eastAsia" w:eastAsia="黑体;um"/>
          <w:sz w:val="32"/>
        </w:rPr>
        <w:t>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第二十条  </w:t>
      </w:r>
      <w:r>
        <w:rPr>
          <w:rFonts w:ascii="仿宋_GB2312;仿宋" w:hAnsi="仿宋_GB2312;仿宋" w:cs="仿宋_GB2312;仿宋" w:hint="eastAsia" w:eastAsia="仿宋_GB2312;仿宋"/>
          <w:sz w:val="32"/>
        </w:rPr>
        <w:t>市人民代表大会举行会议的时候，主席团，市人民代表大会常务委员会，市人民代表大会各专门委员会，市人民政府，市中级人民法院，市人民检察院，可以向市人民代表大会提出属于市人民代表大会职权范围内的议案，由主席团决定列入会议议程。</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个代表团或者十人以上代表联名，可以向市人民代表大会提出属于市人民代表大会职权范围内的议案，由主席团决定是否列入会议议程，或者先交有关专门委员会审议，提出是否列入会议议程的意见，再由主席团决定是否列入会议议程。专门委员会审议的时候，可以邀请提案人列席会议，发表意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代表联名或者代表团提出的议案，应当在主席团决定的提出议案截止时间之前提出。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不作为议案的，由主席团决定作为建议、批评和意见处理，并将主席团通过的关于议案处理意见的报告印发会议。</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第二十一条  </w:t>
      </w:r>
      <w:r>
        <w:rPr>
          <w:rFonts w:ascii="仿宋_GB2312;仿宋" w:hAnsi="仿宋_GB2312;仿宋" w:cs="仿宋_GB2312;仿宋" w:hint="eastAsia" w:eastAsia="仿宋_GB2312;仿宋"/>
          <w:sz w:val="32"/>
        </w:rPr>
        <w:t>向市人民代表大会提出的议案，应当写明要求解决的问题、理由和方案。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向市人民代表大会提出制定或修改地方性法规的议案，应当附立法要旨及其说明。</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第二十二条  </w:t>
      </w:r>
      <w:r>
        <w:rPr>
          <w:rFonts w:ascii="仿宋_GB2312;仿宋" w:hAnsi="仿宋_GB2312;仿宋" w:cs="仿宋_GB2312;仿宋" w:hint="eastAsia" w:eastAsia="仿宋_GB2312;仿宋"/>
          <w:sz w:val="32"/>
        </w:rPr>
        <w:t>列入会议议程的议案，提议案单位、提议案人应当向会议提出关于议案的说明。议案由主席团提交各代表团进行审议，并可以交有关专门委员会进行审议，提出报告，由主席团审议决定提请大会全体会议表决。</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大会全体会议通过的议案，由有关机关实施。</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第二十三条  </w:t>
      </w:r>
      <w:r>
        <w:rPr>
          <w:rFonts w:ascii="仿宋_GB2312;仿宋" w:hAnsi="仿宋_GB2312;仿宋" w:cs="仿宋_GB2312;仿宋" w:hint="eastAsia" w:eastAsia="仿宋_GB2312;仿宋"/>
          <w:sz w:val="32"/>
        </w:rPr>
        <w:t>列入会议议程的地方性法规案，大会全体会议听取该法规案的说明后，由各代表团审议，并由有关专门委员会审议。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法制委员会根据各代表团和有关专门委员会的审议意见，对地方性法规案进行统一审议，向主席团提出审议结果报告和草案修改稿，对重要的不同意见应当在审议结果报告中予以说明，主席团审议通过后，印发会议，并将修改后的法规案提请大会全体会议表决。</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有关的专门委员会的审议意见应当及时印发会议。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市人民代表大会通过的地方性法规，由市人民代表大会常务委员会报请自治区人民代表大会常务委员会批准后，由市人民代表大会常务委员会公布施行。</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第二十四条  </w:t>
      </w:r>
      <w:r>
        <w:rPr>
          <w:rFonts w:ascii="仿宋_GB2312;仿宋" w:hAnsi="仿宋_GB2312;仿宋" w:cs="仿宋_GB2312;仿宋" w:hint="eastAsia" w:eastAsia="仿宋_GB2312;仿宋"/>
          <w:sz w:val="32"/>
        </w:rPr>
        <w:t>专门委员会审议议案和有关报告，涉及专门性问题的时候，可以邀请有关方面代表和专家列席会议，发表意见。</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第二十五条  </w:t>
      </w:r>
      <w:r>
        <w:rPr>
          <w:rFonts w:ascii="仿宋_GB2312;仿宋" w:hAnsi="仿宋_GB2312;仿宋" w:cs="仿宋_GB2312;仿宋" w:hint="eastAsia" w:eastAsia="仿宋_GB2312;仿宋"/>
          <w:sz w:val="32"/>
        </w:rPr>
        <w:t>列入会议议程的议案，在交付表决前，提议案单位、提议案人要求撤回的，经主席团同意，会议对该议案的审议即行终止。</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第二十六条  </w:t>
      </w:r>
      <w:r>
        <w:rPr>
          <w:rFonts w:ascii="仿宋_GB2312;仿宋" w:hAnsi="仿宋_GB2312;仿宋" w:cs="仿宋_GB2312;仿宋" w:hint="eastAsia" w:eastAsia="仿宋_GB2312;仿宋"/>
          <w:sz w:val="32"/>
        </w:rPr>
        <w:t>列入会议议程的议案，在审议中有重大问题需要进一步研究的，经主席团提出，由大会全体会议决定，可以授权市人民代表大会常务委员会审议决定，并报市人民代表大会下一次会议备案或者提请市人民代表大会下一次会议审议。</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第二十七条  </w:t>
      </w:r>
      <w:r>
        <w:rPr>
          <w:rFonts w:ascii="仿宋_GB2312;仿宋" w:hAnsi="仿宋_GB2312;仿宋" w:cs="仿宋_GB2312;仿宋" w:hint="eastAsia" w:eastAsia="仿宋_GB2312;仿宋"/>
          <w:sz w:val="32"/>
        </w:rPr>
        <w:t xml:space="preserve">市人民代表大会举行会议的时候，市人民代表大会代表向市人民代表大会提出的对各方面工作的建议、批评和意见，由大会秘书处或者市人民代表大会常务委员会办事机构交有关机关、组织研究处理，负责答复代表，并抄送大会秘书处或者市人民代表大会常务委员会办事机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有关机关和组织对代表提出的建议、批评和意见应当认真研究办理，必要时可以邀请有关代表参加。</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第二十八条  </w:t>
      </w:r>
      <w:r>
        <w:rPr>
          <w:rFonts w:ascii="仿宋_GB2312;仿宋" w:hAnsi="仿宋_GB2312;仿宋" w:cs="仿宋_GB2312;仿宋" w:hint="eastAsia" w:eastAsia="仿宋_GB2312;仿宋"/>
          <w:sz w:val="32"/>
        </w:rPr>
        <w:t>在市人民代表大会会议期间，有关机关和组织对代表提出的建议、批评和意见未能答复的，要在大会闭会之日起两个月内，至迟不超过四个月，予以答复。代表对答复不满意的，可以提出意见，由市人民代表大会常务委员会办事机构交由有关机关和组织或者其上级机关、组织再作研究处理，并负责答复。</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市人民代表大会常务委员会办事机构对代表提出的建议、批评和意见的办理情况，进行监督检查。有关机关应当将办理情况向常务委员会报告，印发市人民代表大会下一次会议。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um" w:hAnsi="黑体;um" w:cs="黑体;um" w:hint="eastAsia" w:eastAsia="黑体;um"/>
          <w:sz w:val="32"/>
        </w:rPr>
        <w:t>第三章  审议工作报告、审查计划和财政预算</w:t>
      </w:r>
      <w:r>
        <w:rPr>
          <w:rFonts w:ascii="仿宋_GB2312;仿宋" w:hAnsi="仿宋_GB2312;仿宋" w:cs="仿宋_GB2312;仿宋" w:hint="eastAsia" w:eastAsia="仿宋_GB2312;仿宋"/>
          <w:sz w:val="32"/>
        </w:rPr>
        <w:t>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第二十九条  </w:t>
      </w:r>
      <w:r>
        <w:rPr>
          <w:rFonts w:ascii="仿宋_GB2312;仿宋" w:hAnsi="仿宋_GB2312;仿宋" w:cs="仿宋_GB2312;仿宋" w:hint="eastAsia" w:eastAsia="仿宋_GB2312;仿宋"/>
          <w:sz w:val="32"/>
        </w:rPr>
        <w:t>市人民代表大会每年举行会议的时候，市人民代表大会常务委员会、市人民政府、市中级人民法院、市人民检察院应当向会议提出工作报告，经各代表团审议后，会议作出相应的决议。</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第三十条  </w:t>
      </w:r>
      <w:r>
        <w:rPr>
          <w:rFonts w:ascii="仿宋_GB2312;仿宋" w:hAnsi="仿宋_GB2312;仿宋" w:cs="仿宋_GB2312;仿宋" w:hint="eastAsia" w:eastAsia="仿宋_GB2312;仿宋"/>
          <w:sz w:val="32"/>
        </w:rPr>
        <w:t>各代表团应将代表在审议各项报告中提出的意见，整理送交大会秘书处，由大会秘书处汇总向主席团报告。并对各项报告进行修改后，印发会议。</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第三十一条  </w:t>
      </w:r>
      <w:r>
        <w:rPr>
          <w:rFonts w:ascii="仿宋_GB2312;仿宋" w:hAnsi="仿宋_GB2312;仿宋" w:cs="仿宋_GB2312;仿宋" w:hint="eastAsia" w:eastAsia="仿宋_GB2312;仿宋"/>
          <w:sz w:val="32"/>
        </w:rPr>
        <w:t>大会对各项报告的决议草案经主席团讨论，由各代表团审议。大会秘书处根据代表提出的意见进行修改，经主席团通过后，提交大会全体会议表决。</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第三十二条  </w:t>
      </w:r>
      <w:r>
        <w:rPr>
          <w:rFonts w:ascii="仿宋_GB2312;仿宋" w:hAnsi="仿宋_GB2312;仿宋" w:cs="仿宋_GB2312;仿宋" w:hint="eastAsia" w:eastAsia="仿宋_GB2312;仿宋"/>
          <w:sz w:val="32"/>
        </w:rPr>
        <w:t>市人民代表大会会议举行的一个月前，市人民政府有关主管部门应当就上一年度国民经济和社会发展计划执行情况与本年度国民经济和社会发展计划草案，上一年度财政预算执行情况和本年度财政预算草案，向市人民代表大会财政经济委员会和有关的专门委员会汇报，由财政经济委员会进行初步审查。</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第三十三条  </w:t>
      </w:r>
      <w:r>
        <w:rPr>
          <w:rFonts w:ascii="仿宋_GB2312;仿宋" w:hAnsi="仿宋_GB2312;仿宋" w:cs="仿宋_GB2312;仿宋" w:hint="eastAsia" w:eastAsia="仿宋_GB2312;仿宋"/>
          <w:sz w:val="32"/>
        </w:rPr>
        <w:t>市人民代表大会每年举行会议的时候，市人民政府应当向会议提出关于上一年度国民经济和社会发展计划执行情况与本年度国民经济和社会发展计划草案的报告，并于上一年度财政预算执行情况和本年度财政预算草案的报告，并将国民经济和社会发展计划主要指标草案、财政预算收支表草案一并印发会议，由各代表团进行审查，并由财政经济委员会和有关的专门委员会审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财政经济委员会根据代表团和有关专门委员会的审查意见，对关于上一年度国民经济和社会发展计划执行情况与本年度国民经济和社会发展计划草案的报告，关于上一年度财政预算执行情况和本年度财政预算草案的报告进行审查，向主席团提出审查结果的报告。报告经主席团审议通过后，印发会议，并将关于上一年度国民经济和社会发展计划执行情况与本年度国民经济和社会发展计划的决议草案，关于上一年度财政预算执行情况和本年度财政预算的决议草案提请大会全体会议表决。</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有关的专门委员会的审查意见应当及时印发会议。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第三十四条  </w:t>
      </w:r>
      <w:r>
        <w:rPr>
          <w:rFonts w:ascii="仿宋_GB2312;仿宋" w:hAnsi="仿宋_GB2312;仿宋" w:cs="仿宋_GB2312;仿宋" w:hint="eastAsia" w:eastAsia="仿宋_GB2312;仿宋"/>
          <w:sz w:val="32"/>
        </w:rPr>
        <w:t>国民经济和社会发展计划、财政预算经市人民代表大会批准后，在执行过程中必须作部分变更的，市人民政府应当提请市人民代表大会常务委员会审查批准。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rFonts w:ascii="黑体;um" w:hAnsi="黑体;um" w:eastAsia="黑体;um" w:cs="仿宋_GB2312;仿宋" w:hint="eastAsia"/>
          <w:sz w:val="32"/>
        </w:rPr>
      </w:pPr>
      <w:r>
        <w:rPr>
          <w:rFonts w:ascii="黑体;um" w:hAnsi="黑体;um" w:cs="仿宋_GB2312;仿宋" w:hint="eastAsia" w:eastAsia="黑体;um"/>
          <w:sz w:val="32"/>
        </w:rPr>
        <w:t>第四章  选举、罢免和辞职</w:t>
      </w:r>
    </w:p>
    <w:p>
      <w:pPr>
        <w:pStyle w:val="Normal"/>
        <w:snapToGrid w:val="false"/>
        <w:spacing w:lineRule="exact" w:line="580"/>
        <w:jc w:val="center"/>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第三十五条  </w:t>
      </w:r>
      <w:r>
        <w:rPr>
          <w:rFonts w:ascii="仿宋_GB2312;仿宋" w:hAnsi="仿宋_GB2312;仿宋" w:cs="仿宋_GB2312;仿宋" w:hint="eastAsia" w:eastAsia="仿宋_GB2312;仿宋"/>
          <w:sz w:val="32"/>
        </w:rPr>
        <w:t>市人民代表大会选举市人民代表大会常务委员会主任、副主任、秘书长、委员，市长、副市长，市中级人民法院院长和市人民检察院检察长，市出席自治区人民代表大会代表。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通过市人民代表大会各专门委员会主任委员、副主任委员、委员。</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选出的市人民检察院检察长，须报经自治区人民检察院检察长提请自治区人民代表大会常务委员会批准。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第三十六条  </w:t>
      </w:r>
      <w:r>
        <w:rPr>
          <w:rFonts w:ascii="仿宋_GB2312;仿宋" w:hAnsi="仿宋_GB2312;仿宋" w:cs="仿宋_GB2312;仿宋" w:hint="eastAsia" w:eastAsia="仿宋_GB2312;仿宋"/>
          <w:sz w:val="32"/>
        </w:rPr>
        <w:t>市人民代表大会常务委员会主任、副主任、秘书长、委员的人选，市长、副市长的人选，市中级人民法院院长和市人民检察院检察长的人选，由主席团或者二十人以上代表联合提名。</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主席团提名的候选人人数，每一代表与其他代表联合提名的候选人人数，均不得超过应选名额。</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市出席自治区人民代表大会代表的人选，市各政党、各人民团体可以联合或者单独推荐，十人以上代表联名也可以推荐。</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主席团应将全部人选交由各代表团酝酿、讨论后，再由主席根据多数代表的意见，确定正式候选人名单。</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各专门委员会主任委员、副主任委员和委员人选，由主席团在代表中提名。</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第三十七条  </w:t>
      </w:r>
      <w:r>
        <w:rPr>
          <w:rFonts w:ascii="仿宋_GB2312;仿宋" w:hAnsi="仿宋_GB2312;仿宋" w:cs="仿宋_GB2312;仿宋" w:hint="eastAsia" w:eastAsia="仿宋_GB2312;仿宋"/>
          <w:sz w:val="32"/>
        </w:rPr>
        <w:t>候选人的提名人应当向会议介绍候选人的基本情况，并对代表提出的问题作必要的说明。</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第三十八条  </w:t>
      </w:r>
      <w:r>
        <w:rPr>
          <w:rFonts w:ascii="仿宋_GB2312;仿宋" w:hAnsi="仿宋_GB2312;仿宋" w:cs="仿宋_GB2312;仿宋" w:hint="eastAsia" w:eastAsia="仿宋_GB2312;仿宋"/>
          <w:sz w:val="32"/>
        </w:rPr>
        <w:t>市人民代表大会常务委员会主任、秘书长，市长，市中级人民法院院长和市人民检察院检察长的候选人，一般应多一人进行差额选举；如果提名的候选人只有一人，也可以进行等额选举。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市人民代表大会常务委员会副主任、委员，副市长，市出席自治区人民代表大会代表，应当依法进行差额选举。  市人民代表大会会议补选市人民代表大会常务委员会主任、副主任、秘书长、委员，市长、副市长，市中级人民法院院长和市人民检察院检察长，候选人由主席团提名，交各代表团酝酿、讨论。候选人数可以多于应选人数，也可以同应选人数相等。</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在市人民代表大会会议期间，市人民代表大会各专门委员会成员的补选，其人选由主席团在代表中提名，大会通过。  市人民代表大会选举或者补选的具体办法，经主席团讨论，交各代表团审议，由主席团提请大会全体会议通过。  市人民代表大会换届选举市国家机关领导人员及市出席自治区人民代表大会代表时，对候选人提名、酝酿的时间不得少于两天。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第三十九条  </w:t>
      </w:r>
      <w:r>
        <w:rPr>
          <w:rFonts w:ascii="仿宋_GB2312;仿宋" w:hAnsi="仿宋_GB2312;仿宋" w:cs="仿宋_GB2312;仿宋" w:hint="eastAsia" w:eastAsia="仿宋_GB2312;仿宋"/>
          <w:sz w:val="32"/>
        </w:rPr>
        <w:t>市人民代表大会会议选举，采用无记名投票方式。得票数超过全体代表过半数的，始得当选。获得过半数选票的候选人名额超过应选名额时，以得票多的当选。如遇票数相等不能确定当选人时，应当就票数相等的候选人重新投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候选人的得票数和选举结果由会议主持人当场宣布。当选人由主席团公布。</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第四十条  </w:t>
      </w:r>
      <w:r>
        <w:rPr>
          <w:rFonts w:ascii="仿宋_GB2312;仿宋" w:hAnsi="仿宋_GB2312;仿宋" w:cs="仿宋_GB2312;仿宋" w:hint="eastAsia" w:eastAsia="仿宋_GB2312;仿宋"/>
          <w:sz w:val="32"/>
        </w:rPr>
        <w:t>市人民代表大会常务委员会主任、秘书长，市长，市中级人民法院院长和市人民检察院检察长候选人，如果获得的选票没有超过全体代表的半数的，应当按照本规则的有关规定，重新确定候选人，进行第二次选举；如果仍不能当选，本次会议不再进行选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代表大会常务委员会副主任、委员，副市长，市出席自治区人民代表大会代表候选人，如果获得全体代表过半数选票的名额少于应选名额的时候，不足的名额由主席团在没有当选的候选人中按得票多少的顺序确定候选人，进行第二次选举；如果仍选不足名额，本次会议不再进行选举。</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第四十一条  </w:t>
      </w:r>
      <w:r>
        <w:rPr>
          <w:rFonts w:ascii="仿宋_GB2312;仿宋" w:hAnsi="仿宋_GB2312;仿宋" w:cs="仿宋_GB2312;仿宋" w:hint="eastAsia" w:eastAsia="仿宋_GB2312;仿宋"/>
          <w:sz w:val="32"/>
        </w:rPr>
        <w:t>市人民代表大会会议期间，主席团、常务委员会或者十分之一以上代表联名，可以提出对市人民代表大会常务委员会组成人员，市人民政府组成人员，市中级人民法院院长，市人民检察院检察长的罢免案；主席团或者十分之一以上代表联名，可以提出对市出席自治区人民代表大会代表的罢免案。罢免案由主席团交各代表团审议后，提请大会全体会议表决。或者依照本规则第六章的规定，由主席团提议，经大会全体会议决定组织调查委员会，由市人民代表大会下次会议根据调查委员会的报告审议决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罢免案应当写明罢免理由，并提供有关的材料。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罢免案提交大会全体会议表决前，被提出罢免的人员有权在主席团和大会全体会议上提出申辩意见，或者书面提出申辩意见，由主席团印发会议。</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第四十二条  </w:t>
      </w:r>
      <w:r>
        <w:rPr>
          <w:rFonts w:ascii="仿宋_GB2312;仿宋" w:hAnsi="仿宋_GB2312;仿宋" w:cs="仿宋_GB2312;仿宋" w:hint="eastAsia" w:eastAsia="仿宋_GB2312;仿宋"/>
          <w:sz w:val="32"/>
        </w:rPr>
        <w:t>市人民代表大会会议期间，市人民代表大会常务委员会组成人员，市长、副市长，市中级人民法院院长，市人民检察院检察长提出辞职的，由主席团将其辞职请求交各代表团审议后，提请大会全体会议决定。大会闭会期间，提出辞职的，由主任会议将其辞职请求提请市人民代表大会常务委员会决定是否接受辞职。常务委员会决定接受辞职后，报市人民代表大会备案。</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第四十三条  </w:t>
      </w:r>
      <w:r>
        <w:rPr>
          <w:rFonts w:ascii="仿宋_GB2312;仿宋" w:hAnsi="仿宋_GB2312;仿宋" w:cs="仿宋_GB2312;仿宋" w:hint="eastAsia" w:eastAsia="仿宋_GB2312;仿宋"/>
          <w:sz w:val="32"/>
        </w:rPr>
        <w:t>市人民检察院检察长辞职或者被罢免，须报经自治区人民检察院检察长提请自治区人民代表大会常务委员会批准。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罢免市出席自治区人民代表大会代表的决议，须报自治区人民代表大会常务委员会备案。</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第四十四条 </w:t>
      </w:r>
      <w:r>
        <w:rPr>
          <w:rFonts w:ascii="黑体;um" w:hAnsi="黑体;um" w:cs="仿宋_GB2312;仿宋" w:hint="eastAsia" w:eastAsia="黑体;um"/>
          <w:spacing w:val="-4"/>
          <w:sz w:val="32"/>
        </w:rPr>
        <w:t xml:space="preserve"> </w:t>
      </w:r>
      <w:r>
        <w:rPr>
          <w:rFonts w:ascii="仿宋_GB2312;仿宋" w:hAnsi="仿宋_GB2312;仿宋" w:cs="仿宋_GB2312;仿宋" w:hint="eastAsia" w:eastAsia="仿宋_GB2312;仿宋"/>
          <w:spacing w:val="-4"/>
          <w:sz w:val="32"/>
        </w:rPr>
        <w:t>市人民代表大会常务委员会组成人员、专门委员会成员的市人民代表大会代表职务被原选举单位罢免的，其市人民代表大会常务委员会组成人员、专门委员会成员的职务相应撤销，由主席团或者市人民代表大会常务委员会予以公告。</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pacing w:val="-4"/>
          <w:sz w:val="32"/>
        </w:rPr>
      </w:pPr>
      <w:r>
        <w:rPr>
          <w:rFonts w:eastAsia="仿宋_GB2312;仿宋" w:cs="仿宋_GB2312;仿宋" w:hint="eastAsia" w:ascii="仿宋_GB2312;仿宋" w:hAnsi="仿宋_GB2312;仿宋"/>
          <w:spacing w:val="-4"/>
          <w:sz w:val="32"/>
        </w:rPr>
      </w:r>
    </w:p>
    <w:p>
      <w:pPr>
        <w:pStyle w:val="Normal"/>
        <w:snapToGrid w:val="false"/>
        <w:spacing w:lineRule="exact" w:line="580"/>
        <w:jc w:val="center"/>
        <w:rPr/>
      </w:pPr>
      <w:r>
        <w:rPr>
          <w:rFonts w:ascii="黑体;um" w:hAnsi="黑体;um" w:cs="黑体;um" w:hint="eastAsia" w:eastAsia="黑体;um"/>
          <w:sz w:val="32"/>
        </w:rPr>
        <w:t>第五章  询问和质询</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第四十五条  </w:t>
      </w:r>
      <w:r>
        <w:rPr>
          <w:rFonts w:ascii="仿宋_GB2312;仿宋" w:hAnsi="仿宋_GB2312;仿宋" w:cs="仿宋_GB2312;仿宋" w:hint="eastAsia" w:eastAsia="仿宋_GB2312;仿宋"/>
          <w:sz w:val="32"/>
        </w:rPr>
        <w:t xml:space="preserve">各代表团审议议案和有关报告的时候，有关部门应当派负责人员到会，听取意见，回答代表提出的询问。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各代表团全体会议审议政府工作报告，审议关于上一年度国民经济和社会发展计划执行情况与本年度国民经济和社会发展计划草案的报告，关于上一年度财政预算执行情况和本年度财政预算草案报告的时候，市人民政府和市人民政府有关部门负责人应当到会，分别听取意见，回答询问。  主席团、专门委员会对议案和有关报告进行审议的时候，市人民政府或者有关机关负责人到会，听取意见，回答询问，并可以对议案或者有关报告作补充说明。</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第四十六条  </w:t>
      </w:r>
      <w:r>
        <w:rPr>
          <w:rFonts w:ascii="仿宋_GB2312;仿宋" w:hAnsi="仿宋_GB2312;仿宋" w:cs="仿宋_GB2312;仿宋" w:hint="eastAsia" w:eastAsia="仿宋_GB2312;仿宋"/>
          <w:sz w:val="32"/>
        </w:rPr>
        <w:t>市人民代表大会会议期间，一个代表团或者十人以上代表联名，可以提出对市人民政府和它所属各工作部门以及市中级人民法院、市人民检察院的质询案。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质询案必须写明质询对象、质询的问题和内容。</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第四十七条  </w:t>
      </w:r>
      <w:r>
        <w:rPr>
          <w:rFonts w:ascii="仿宋_GB2312;仿宋" w:hAnsi="仿宋_GB2312;仿宋" w:cs="仿宋_GB2312;仿宋" w:hint="eastAsia" w:eastAsia="仿宋_GB2312;仿宋"/>
          <w:sz w:val="32"/>
        </w:rPr>
        <w:t>质询案按照主席团的决定由受质询机关的负责人在主席团会议、有关的专门委员会或者有关的代表团会议上口头答复，或者由受质询机关书面答复，在主席团会议或者专门委员会会议上答复的，提质询案的代表团团长或者代表有权列席会议，发表意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提质询案的代表半数以上对答复不满意的，可以要求受质询机关再作答复。</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在专门委员会会议或者代表团会议上答复的，有关专门委员会或者代表团应当将答复质询案的情况向主席团报告。  主席团认为必要的时候，可以将答复质询案的情况报告印发会议。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质询案以书面答复的，受质询机关的负责人应当签署，由主席团决定印发会议。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um" w:hAnsi="黑体;um" w:cs="黑体;um" w:hint="eastAsia" w:eastAsia="黑体;um"/>
          <w:sz w:val="32"/>
        </w:rPr>
        <w:t>第六章  调查委员会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第四十八条  </w:t>
      </w:r>
      <w:r>
        <w:rPr>
          <w:rFonts w:ascii="仿宋_GB2312;仿宋" w:hAnsi="仿宋_GB2312;仿宋" w:cs="仿宋_GB2312;仿宋" w:hint="eastAsia" w:eastAsia="仿宋_GB2312;仿宋"/>
          <w:sz w:val="32"/>
        </w:rPr>
        <w:t>市人民代表大会认为必要的时候，可以组织关于特定问题的调查委员会。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第四十九条  </w:t>
      </w:r>
      <w:r>
        <w:rPr>
          <w:rFonts w:ascii="仿宋_GB2312;仿宋" w:hAnsi="仿宋_GB2312;仿宋" w:cs="仿宋_GB2312;仿宋" w:hint="eastAsia" w:eastAsia="仿宋_GB2312;仿宋"/>
          <w:sz w:val="32"/>
        </w:rPr>
        <w:t>主席团和两个以上的代表团或者十分之一以上代表联名，可以提议组织关于特定问题的调查委员会，由主席团提请大会全体会议决定。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调查委员会由主任委员、副主任委员若干人和委员若干人组成，由主席团在代表中提名，提请大会全体会议通过。调查委员会可以聘请专家参加调查工作。</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第五十条  </w:t>
      </w:r>
      <w:r>
        <w:rPr>
          <w:rFonts w:ascii="仿宋_GB2312;仿宋" w:hAnsi="仿宋_GB2312;仿宋" w:cs="仿宋_GB2312;仿宋" w:hint="eastAsia" w:eastAsia="仿宋_GB2312;仿宋"/>
          <w:sz w:val="32"/>
        </w:rPr>
        <w:t>调查委员会进行调查的时候，市各级国家机关、社会团体、企业事业组织和各族公民，都有义务如实提供材料和情况。提供材料的公民要求调查委员会对材料来源保密的，调查委员会应当予以保密。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调查委员会在调查过程中，可以不公布调查的情况和材料。</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第五十一条  </w:t>
      </w:r>
      <w:r>
        <w:rPr>
          <w:rFonts w:ascii="仿宋_GB2312;仿宋" w:hAnsi="仿宋_GB2312;仿宋" w:cs="仿宋_GB2312;仿宋" w:hint="eastAsia" w:eastAsia="仿宋_GB2312;仿宋"/>
          <w:sz w:val="32"/>
        </w:rPr>
        <w:t>调查委员会应当向市人民代表大会提出调查报告。市人民代表大会根据调查委员会的报告，可以作出相应的决议。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市人民代表大会可以授权市人民代表大会常务委员会，在市人民代表大会闭会期间，听取调查委员会的调查报告，并可以作出相应的决议，报市人民代表大会下次会议备案。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jc w:val="center"/>
        <w:rPr/>
      </w:pPr>
      <w:r>
        <w:rPr>
          <w:rFonts w:ascii="黑体;um" w:hAnsi="黑体;um" w:cs="仿宋_GB2312;仿宋" w:hint="eastAsia" w:eastAsia="黑体;um"/>
          <w:sz w:val="32"/>
        </w:rPr>
        <w:t>第七章  发言和表决</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第五十二条  </w:t>
      </w:r>
      <w:r>
        <w:rPr>
          <w:rFonts w:ascii="仿宋_GB2312;仿宋" w:hAnsi="仿宋_GB2312;仿宋" w:cs="仿宋_GB2312;仿宋" w:hint="eastAsia" w:eastAsia="仿宋_GB2312;仿宋"/>
          <w:sz w:val="32"/>
        </w:rPr>
        <w:t>市人民代表大会代表在市人民代表大会各种会议上的发言和表决，不受法律追究。</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第五十三条  </w:t>
      </w:r>
      <w:r>
        <w:rPr>
          <w:rFonts w:ascii="仿宋_GB2312;仿宋" w:hAnsi="仿宋_GB2312;仿宋" w:cs="仿宋_GB2312;仿宋" w:hint="eastAsia" w:eastAsia="仿宋_GB2312;仿宋"/>
          <w:sz w:val="32"/>
        </w:rPr>
        <w:t>代表在大会全体会议上发言的，每人可以发言两次。用汉语言发言的，第一次不超过十分钟，第二次不超过五分钟；用蒙古语言和其他少数民族语言发言的，第一次不超过十五分钟，第二次不超过十分钟。</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要求在大会全体会议上发言的，应当在会前向秘书处报告，由大会执行主席安排发言顺序；在大会全体会议上临时要求发言的，经大会执行主席许可，始得发言。</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第五十四条  </w:t>
      </w:r>
      <w:r>
        <w:rPr>
          <w:rFonts w:ascii="仿宋_GB2312;仿宋" w:hAnsi="仿宋_GB2312;仿宋" w:cs="仿宋_GB2312;仿宋" w:hint="eastAsia" w:eastAsia="仿宋_GB2312;仿宋"/>
          <w:sz w:val="32"/>
        </w:rPr>
        <w:t>主席团成员、代表团团长或者代表团推选的代表在主席团每次会议上的发言，每人可以就同一议题发言两次，第一次不超过十五分钟，第二次不超过十分钟。经会议主持人许可，发言时间可以适当延长。</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第五十五条  </w:t>
      </w:r>
      <w:r>
        <w:rPr>
          <w:rFonts w:ascii="仿宋_GB2312;仿宋" w:hAnsi="仿宋_GB2312;仿宋" w:cs="仿宋_GB2312;仿宋" w:hint="eastAsia" w:eastAsia="仿宋_GB2312;仿宋"/>
          <w:sz w:val="32"/>
        </w:rPr>
        <w:t>大会全体会议表决议案，由全体代表的过半数通过。表决结果，由会议主持人当场宣布。</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第五十六条  </w:t>
      </w:r>
      <w:r>
        <w:rPr>
          <w:rFonts w:ascii="仿宋_GB2312;仿宋" w:hAnsi="仿宋_GB2312;仿宋" w:cs="仿宋_GB2312;仿宋" w:hint="eastAsia" w:eastAsia="仿宋_GB2312;仿宋"/>
          <w:sz w:val="32"/>
        </w:rPr>
        <w:t>会议表决议案采用投票方式、举手方式或者其他方式，由主席团决定。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第五十七条  </w:t>
      </w:r>
      <w:r>
        <w:rPr>
          <w:rFonts w:ascii="仿宋_GB2312;仿宋" w:hAnsi="仿宋_GB2312;仿宋" w:cs="仿宋_GB2312;仿宋" w:hint="eastAsia" w:eastAsia="仿宋_GB2312;仿宋"/>
          <w:sz w:val="32"/>
        </w:rPr>
        <w:t>本规则自公布之日起施行。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es New Roman"/>
    <w:charset w:val="86"/>
    <w:family w:val="auto"/>
    <w:pitch w:val="variable"/>
  </w:font>
  <w:font w:name="楷体_GB2312">
    <w:altName w:val="楷体"/>
    <w:charset w:val="86"/>
    <w:family w:val="modern"/>
    <w:pitch w:val="default"/>
  </w:font>
  <w:font w:name="黑体">
    <w:altName w:val="um"/>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18</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18</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4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2013-03-06T14:45:00Z</dcterms:created>
  <dc:creator>雨林木风</dc:creator>
  <dc:description/>
  <cp:keywords/>
  <dc:language>en-US</dc:language>
  <cp:lastModifiedBy>User</cp:lastModifiedBy>
  <dcterms:modified xsi:type="dcterms:W3CDTF">2017-03-15T14:58:00Z</dcterms:modified>
  <cp:revision>4</cp:revision>
  <dc:subject/>
  <dc:title>呼和浩特市人民代表大会议事规则</dc:title>
</cp:coreProperties>
</file>