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包头市义务植树条例</w:t>
      </w:r>
    </w:p>
    <w:p>
      <w:pPr>
        <w:pStyle w:val="Normal"/>
        <w:snapToGrid w:val="false"/>
        <w:spacing w:lineRule="exact" w:line="580"/>
        <w:ind w:firstLineChars="200" w:startChars="0" w:start="0" w:endChars="0" w:end="0"/>
        <w:rPr>
          <w:rFonts w:ascii="宋体;SimSun" w:hAnsi="宋体;SimSun" w:eastAsia="仿宋_GB2312" w:cs="宋体;SimSun" w:hint="eastAsia"/>
          <w:sz w:val="30"/>
          <w:szCs w:val="21"/>
        </w:rPr>
      </w:pPr>
      <w:r>
        <w:rPr>
          <w:rFonts w:eastAsia="仿宋_GB2312" w:cs="宋体;SimSun" w:hint="eastAsia" w:ascii="宋体;SimSun" w:hAnsi="宋体;SimSun"/>
          <w:sz w:val="30"/>
          <w:szCs w:val="21"/>
        </w:rPr>
      </w:r>
    </w:p>
    <w:p>
      <w:pPr>
        <w:pStyle w:val="Normal"/>
        <w:snapToGrid w:val="false"/>
        <w:spacing w:lineRule="exact" w:line="580"/>
        <w:ind w:firstLineChars="0" w:firstLine="0" w:startChars="200" w:endChars="200"/>
        <w:rPr/>
      </w:pPr>
      <w:r>
        <w:rPr>
          <w:rFonts w:eastAsia="楷体_GB2312" w:cs="楷体;宋体" w:hint="eastAsia" w:ascii="楷体_GB2312" w:hAnsi="楷体_GB2312"/>
          <w:sz w:val="32"/>
          <w:szCs w:val="32"/>
        </w:rPr>
        <w:t>(2009</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1</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5</w:t>
      </w:r>
      <w:r>
        <w:rPr>
          <w:rFonts w:ascii="楷体_GB2312" w:hAnsi="楷体_GB2312" w:cs="楷体;宋体" w:hint="eastAsia" w:eastAsia="楷体_GB2312"/>
          <w:sz w:val="32"/>
          <w:szCs w:val="32"/>
        </w:rPr>
        <w:t xml:space="preserve">日包头市第十三届人民代表大会常务委员会第八次会议通过  </w:t>
      </w:r>
      <w:r>
        <w:rPr>
          <w:rFonts w:eastAsia="楷体_GB2312" w:cs="楷体;宋体" w:hint="eastAsia" w:ascii="楷体_GB2312" w:hAnsi="楷体_GB2312"/>
          <w:sz w:val="32"/>
          <w:szCs w:val="32"/>
        </w:rPr>
        <w:t>2009</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4</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1</w:t>
      </w:r>
      <w:r>
        <w:rPr>
          <w:rFonts w:ascii="楷体_GB2312" w:hAnsi="楷体_GB2312" w:cs="楷体;宋体" w:hint="eastAsia" w:eastAsia="楷体_GB2312"/>
          <w:sz w:val="32"/>
          <w:szCs w:val="32"/>
        </w:rPr>
        <w:t>日内蒙古自治区第十一届人民代表大会常务委员会第七次会议批准  根据</w:t>
      </w:r>
      <w:r>
        <w:rPr>
          <w:rFonts w:eastAsia="楷体_GB2312" w:cs="楷体;宋体" w:hint="eastAsia" w:ascii="楷体_GB2312" w:hAnsi="楷体_GB2312"/>
          <w:sz w:val="32"/>
          <w:szCs w:val="32"/>
        </w:rPr>
        <w:t>2012</w:t>
      </w:r>
      <w:r>
        <w:rPr>
          <w:rFonts w:ascii="楷体_GB2312" w:hAnsi="楷体_GB2312" w:cs="楷体;宋体" w:hint="eastAsia" w:eastAsia="楷体_GB2312"/>
          <w:sz w:val="32"/>
          <w:szCs w:val="32"/>
        </w:rPr>
        <w:t>年</w:t>
      </w:r>
      <w:r>
        <w:rPr>
          <w:rFonts w:eastAsia="楷体_GB2312" w:cs="楷体;宋体" w:hint="eastAsia" w:ascii="楷体_GB2312" w:hAnsi="楷体_GB2312"/>
          <w:sz w:val="32"/>
          <w:szCs w:val="32"/>
        </w:rPr>
        <w:t>3</w:t>
      </w:r>
      <w:r>
        <w:rPr>
          <w:rFonts w:ascii="楷体_GB2312" w:hAnsi="楷体_GB2312" w:cs="楷体;宋体" w:hint="eastAsia" w:eastAsia="楷体_GB2312"/>
          <w:sz w:val="32"/>
          <w:szCs w:val="32"/>
        </w:rPr>
        <w:t>月</w:t>
      </w:r>
      <w:r>
        <w:rPr>
          <w:rFonts w:eastAsia="楷体_GB2312" w:cs="楷体;宋体" w:hint="eastAsia" w:ascii="楷体_GB2312" w:hAnsi="楷体_GB2312"/>
          <w:sz w:val="32"/>
          <w:szCs w:val="32"/>
        </w:rPr>
        <w:t>31</w:t>
      </w:r>
      <w:r>
        <w:rPr>
          <w:rFonts w:ascii="楷体_GB2312" w:hAnsi="楷体_GB2312" w:cs="楷体;宋体" w:hint="eastAsia" w:eastAsia="楷体_GB2312"/>
          <w:sz w:val="32"/>
          <w:szCs w:val="32"/>
        </w:rPr>
        <w:t>日内蒙古自治区第十一届人民代表大会常务委员会第二十八次会议关于批准《包头市人民代表大会常务委员会关于修改部分地方性法规的决定》的决议修正</w:t>
      </w:r>
      <w:r>
        <w:rPr>
          <w:rFonts w:eastAsia="楷体_GB2312" w:cs="楷体;宋体" w:hint="eastAsia" w:ascii="楷体_GB2312" w:hAnsi="楷体_GB2312"/>
          <w:sz w:val="32"/>
          <w:szCs w:val="32"/>
        </w:rPr>
        <w:t>)</w:t>
      </w:r>
    </w:p>
    <w:p>
      <w:pPr>
        <w:pStyle w:val="Normal"/>
        <w:snapToGrid w:val="false"/>
        <w:spacing w:lineRule="exact" w:line="580"/>
        <w:ind w:firstLineChars="200" w:startChars="0" w:start="0" w:endChars="0" w:end="0"/>
        <w:rPr>
          <w:rFonts w:ascii="楷体_GB2312" w:hAnsi="楷体_GB2312" w:eastAsia="黑体;SimHei" w:cs="楷体;宋体" w:hint="eastAsia"/>
          <w:sz w:val="32"/>
          <w:szCs w:val="32"/>
        </w:rPr>
      </w:pPr>
      <w:r>
        <w:rPr>
          <w:rFonts w:eastAsia="黑体;SimHei" w:cs="楷体;宋体" w:hint="eastAsia" w:ascii="楷体_GB2312" w:hAnsi="楷体_GB2312"/>
          <w:sz w:val="32"/>
          <w:szCs w:val="32"/>
        </w:rPr>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第一条</w:t>
      </w:r>
      <w:r>
        <w:rPr>
          <w:rFonts w:hint="eastAsia" w:eastAsia="仿宋_GB2312"/>
          <w:sz w:val="32"/>
          <w:szCs w:val="32"/>
        </w:rPr>
        <w:t xml:space="preserve">  </w:t>
      </w:r>
      <w:r>
        <w:rPr>
          <w:rFonts w:cs="仿宋;宋体" w:hint="eastAsia" w:eastAsia="仿宋_GB2312"/>
          <w:sz w:val="32"/>
          <w:szCs w:val="32"/>
        </w:rPr>
        <w:t>为了推动义务植树，组织社会力量参与国土绿化，保护和改善生态环境，根据全国人民代表大会《关于开展全民义务植树运动的决议》、《中华人民共和国森林法》和《国务院关于开展全民义务植树运动的实施办法》等有关法律法规，结合本市实际，制定本条例。</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第二条</w:t>
      </w:r>
      <w:r>
        <w:rPr>
          <w:rFonts w:hint="eastAsia" w:eastAsia="仿宋_GB2312"/>
          <w:sz w:val="32"/>
          <w:szCs w:val="32"/>
        </w:rPr>
        <w:t xml:space="preserve">  </w:t>
      </w:r>
      <w:r>
        <w:rPr>
          <w:rFonts w:cs="仿宋;宋体" w:hint="eastAsia" w:eastAsia="仿宋_GB2312"/>
          <w:sz w:val="32"/>
          <w:szCs w:val="32"/>
        </w:rPr>
        <w:t>本市行政区域内的机关、团体、企事业单位和具有劳动能力的男性十一周岁至六十周岁、女性十一周岁至五十五周岁的公民，均应承担义务植树任务。</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十一周岁至十七周岁的青少年以生态教育为主，由学校集体组织参加义务植树劳动。</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对法定不承担植树义务而自愿参加义务植树的，应当予以鼓励。</w:t>
      </w:r>
    </w:p>
    <w:p>
      <w:pPr>
        <w:pStyle w:val="Normal"/>
        <w:snapToGrid w:val="false"/>
        <w:spacing w:lineRule="exact" w:line="580"/>
        <w:ind w:firstLineChars="200" w:startChars="0" w:start="0" w:endChars="0" w:end="0"/>
        <w:rPr/>
      </w:pPr>
      <w:r>
        <w:rPr>
          <w:rFonts w:cs="仿宋;宋体" w:hint="eastAsia" w:eastAsia="仿宋_GB2312"/>
          <w:sz w:val="32"/>
          <w:szCs w:val="32"/>
        </w:rPr>
        <w:t>驻本市行政区域内的中国人民解放军和武警部队官兵，按照国务院、中央军委的有关规定参加义务植树劳动。</w:t>
      </w:r>
      <w:r>
        <w:rPr>
          <w:rFonts w:hint="eastAsia" w:eastAsia="仿宋_GB2312"/>
          <w:sz w:val="32"/>
          <w:szCs w:val="32"/>
        </w:rPr>
        <w:t xml:space="preserve"> </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第三条</w:t>
      </w:r>
      <w:r>
        <w:rPr>
          <w:rFonts w:hint="eastAsia" w:eastAsia="仿宋_GB2312"/>
          <w:sz w:val="32"/>
          <w:szCs w:val="32"/>
        </w:rPr>
        <w:t xml:space="preserve">  </w:t>
      </w:r>
      <w:r>
        <w:rPr>
          <w:rFonts w:cs="仿宋;宋体" w:hint="eastAsia" w:eastAsia="仿宋_GB2312"/>
          <w:sz w:val="32"/>
          <w:szCs w:val="32"/>
        </w:rPr>
        <w:t>本条例所称义务植树，是指承担植树义务的单位和适龄公民为国土绿化无报酬地完成一定劳动量的整地、育苗、植树、管理等绿化任务。</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第四条</w:t>
      </w:r>
      <w:r>
        <w:rPr>
          <w:rFonts w:hint="eastAsia" w:eastAsia="仿宋_GB2312"/>
          <w:sz w:val="32"/>
          <w:szCs w:val="32"/>
        </w:rPr>
        <w:t xml:space="preserve">  </w:t>
      </w:r>
      <w:r>
        <w:rPr>
          <w:rFonts w:cs="仿宋;宋体" w:hint="eastAsia" w:eastAsia="仿宋_GB2312"/>
          <w:sz w:val="32"/>
          <w:szCs w:val="32"/>
        </w:rPr>
        <w:t>每年的四月份为全市义务植树月。</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第五条</w:t>
      </w:r>
      <w:r>
        <w:rPr>
          <w:rFonts w:hint="eastAsia" w:eastAsia="仿宋_GB2312"/>
          <w:sz w:val="32"/>
          <w:szCs w:val="32"/>
        </w:rPr>
        <w:t xml:space="preserve">  </w:t>
      </w:r>
      <w:r>
        <w:rPr>
          <w:rFonts w:cs="仿宋;宋体" w:hint="eastAsia" w:eastAsia="仿宋_GB2312"/>
          <w:sz w:val="32"/>
          <w:szCs w:val="32"/>
        </w:rPr>
        <w:t>义务植树工作遵循统一规划、属地管理、因地制宜、讲求实效的原则。</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第六条</w:t>
      </w:r>
      <w:r>
        <w:rPr>
          <w:rFonts w:hint="eastAsia" w:eastAsia="仿宋_GB2312"/>
          <w:sz w:val="32"/>
          <w:szCs w:val="32"/>
        </w:rPr>
        <w:t xml:space="preserve">  </w:t>
      </w:r>
      <w:r>
        <w:rPr>
          <w:rFonts w:cs="仿宋;宋体" w:hint="eastAsia" w:eastAsia="仿宋_GB2312"/>
          <w:sz w:val="32"/>
          <w:szCs w:val="32"/>
        </w:rPr>
        <w:t>市人民政府绿化委员会统一领导本市义务植树工作。</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旗县区人民政府绿化委员会按照市人民政府绿化委员会的安排，负责本行政区域内的义务植树实施工作。</w:t>
      </w:r>
    </w:p>
    <w:p>
      <w:pPr>
        <w:pStyle w:val="Normal"/>
        <w:snapToGrid w:val="false"/>
        <w:spacing w:lineRule="exact" w:line="580"/>
        <w:ind w:firstLineChars="200" w:startChars="0" w:start="0" w:endChars="0" w:end="0"/>
        <w:rPr/>
      </w:pPr>
      <w:r>
        <w:rPr>
          <w:rFonts w:cs="仿宋;宋体" w:hint="eastAsia" w:eastAsia="仿宋_GB2312"/>
          <w:sz w:val="32"/>
          <w:szCs w:val="32"/>
        </w:rPr>
        <w:t>市和旗县区人民政府林业行政主管部门在绿化委员会领导下按照职责分工，负责义务植树的具体组织实施、协调指导、监督管理工作。</w:t>
      </w:r>
      <w:r>
        <w:rPr>
          <w:rFonts w:hint="eastAsia" w:eastAsia="仿宋_GB2312"/>
          <w:sz w:val="32"/>
          <w:szCs w:val="32"/>
        </w:rPr>
        <w:t xml:space="preserve"> </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苏木乡镇人民政府和街道办事处负责本苏木乡镇和街道范围内义务植树的具体组织工作。</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发展和改革、城乡建设、规划、国土资源、交通、水务、农牧、教育、环保、铁路等部门应当按照各自职责，协助做好义务植树工作。</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在城市规划区内，有关法律法规规定由城市绿化行政主管部门管理的绿化工作，依照有关法律法规执行。</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第七条</w:t>
      </w:r>
      <w:r>
        <w:rPr>
          <w:rFonts w:hint="eastAsia" w:eastAsia="仿宋_GB2312"/>
          <w:sz w:val="32"/>
          <w:szCs w:val="32"/>
        </w:rPr>
        <w:t xml:space="preserve">  </w:t>
      </w:r>
      <w:r>
        <w:rPr>
          <w:rFonts w:cs="仿宋;宋体" w:hint="eastAsia" w:eastAsia="仿宋_GB2312"/>
          <w:sz w:val="32"/>
          <w:szCs w:val="32"/>
        </w:rPr>
        <w:t>任何单位和个人对义务栽植树木和设施的破坏行为，有权制止和举报。</w:t>
      </w:r>
    </w:p>
    <w:p>
      <w:pPr>
        <w:pStyle w:val="Normal"/>
        <w:snapToGrid w:val="false"/>
        <w:spacing w:lineRule="exact" w:line="580"/>
        <w:ind w:firstLineChars="200" w:startChars="0" w:start="0" w:endChars="0" w:end="0"/>
        <w:rPr/>
      </w:pPr>
      <w:r>
        <w:rPr>
          <w:rFonts w:cs="仿宋;宋体" w:hint="eastAsia" w:eastAsia="黑体;SimHei"/>
          <w:sz w:val="32"/>
          <w:szCs w:val="32"/>
        </w:rPr>
        <w:t>第八条</w:t>
      </w:r>
      <w:r>
        <w:rPr>
          <w:rFonts w:hint="eastAsia" w:eastAsia="仿宋_GB2312"/>
          <w:sz w:val="32"/>
          <w:szCs w:val="32"/>
        </w:rPr>
        <w:t xml:space="preserve">  </w:t>
      </w:r>
      <w:r>
        <w:rPr>
          <w:rFonts w:cs="仿宋;宋体" w:hint="eastAsia" w:eastAsia="仿宋_GB2312"/>
          <w:sz w:val="32"/>
          <w:szCs w:val="32"/>
        </w:rPr>
        <w:t>市和旗县区人民政府应当将义务植树工作纳入国民经济和社会发展计划，加强对义务植树工作的组织领导和宣传动员。</w:t>
      </w:r>
      <w:r>
        <w:rPr>
          <w:rFonts w:hint="eastAsia" w:eastAsia="仿宋_GB2312"/>
          <w:sz w:val="32"/>
          <w:szCs w:val="32"/>
        </w:rPr>
        <w:t xml:space="preserve"> </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第九条</w:t>
      </w:r>
      <w:r>
        <w:rPr>
          <w:rFonts w:hint="eastAsia" w:eastAsia="仿宋_GB2312"/>
          <w:sz w:val="32"/>
          <w:szCs w:val="32"/>
        </w:rPr>
        <w:t xml:space="preserve">  </w:t>
      </w:r>
      <w:r>
        <w:rPr>
          <w:rFonts w:cs="仿宋;宋体" w:hint="eastAsia" w:eastAsia="仿宋_GB2312"/>
          <w:sz w:val="32"/>
          <w:szCs w:val="32"/>
        </w:rPr>
        <w:t>市和旗县区人民政府林业行政主管部门根据土地利用总体规划、城市总体规划、城市绿地系统规划和林业发展长远规划，编制义务植树规划，报同级人民政府批准后实施，同时报绿化委员会备案。</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旗县区义务植树规划应当与市义务植树规划相衔接。</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第十条</w:t>
      </w:r>
      <w:r>
        <w:rPr>
          <w:rFonts w:hint="eastAsia" w:eastAsia="仿宋_GB2312"/>
          <w:sz w:val="32"/>
          <w:szCs w:val="32"/>
        </w:rPr>
        <w:t xml:space="preserve">  </w:t>
      </w:r>
      <w:r>
        <w:rPr>
          <w:rFonts w:cs="仿宋;宋体" w:hint="eastAsia" w:eastAsia="仿宋_GB2312"/>
          <w:sz w:val="32"/>
          <w:szCs w:val="32"/>
        </w:rPr>
        <w:t>市人民政府林业行政主管部门根据批准的义务植树规划，制定全市年度义务植树计划，明确年度义务植树任务，并将任务下达到各旗县区人民政府林业行政主管部门。</w:t>
      </w:r>
    </w:p>
    <w:p>
      <w:pPr>
        <w:pStyle w:val="Normal"/>
        <w:snapToGrid w:val="false"/>
        <w:spacing w:lineRule="exact" w:line="580"/>
        <w:ind w:firstLineChars="200" w:startChars="0" w:start="0" w:endChars="0" w:end="0"/>
        <w:rPr/>
      </w:pPr>
      <w:r>
        <w:rPr>
          <w:rFonts w:cs="仿宋;宋体" w:hint="eastAsia" w:eastAsia="黑体;SimHei"/>
          <w:sz w:val="32"/>
          <w:szCs w:val="32"/>
        </w:rPr>
        <w:t>第十一条</w:t>
      </w:r>
      <w:r>
        <w:rPr>
          <w:rFonts w:hint="eastAsia" w:eastAsia="仿宋_GB2312"/>
          <w:sz w:val="32"/>
          <w:szCs w:val="32"/>
        </w:rPr>
        <w:t xml:space="preserve">  </w:t>
      </w:r>
      <w:r>
        <w:rPr>
          <w:rFonts w:cs="仿宋;宋体" w:hint="eastAsia" w:eastAsia="仿宋_GB2312"/>
          <w:sz w:val="32"/>
          <w:szCs w:val="32"/>
        </w:rPr>
        <w:t>旗县区人民政府林业行政主管部门应当将市人民政府林业行政主管部门下达的义务植树任务，分解到苏木乡镇人民政府、街道办事处以及旗县区人民政府林业行政主管部门直接组织的义务植树责任单位。</w:t>
      </w:r>
      <w:r>
        <w:rPr>
          <w:rFonts w:hint="eastAsia" w:eastAsia="仿宋_GB2312"/>
          <w:sz w:val="32"/>
          <w:szCs w:val="32"/>
        </w:rPr>
        <w:t xml:space="preserve"> </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义务植树任务采用《义务植树通知书》的形式下达，并写明义务植树地点、完成时间、数量和品种以及其他要求。　</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第十二条</w:t>
      </w:r>
      <w:r>
        <w:rPr>
          <w:rFonts w:hint="eastAsia" w:eastAsia="仿宋_GB2312"/>
          <w:sz w:val="32"/>
          <w:szCs w:val="32"/>
        </w:rPr>
        <w:t xml:space="preserve">  </w:t>
      </w:r>
      <w:r>
        <w:rPr>
          <w:rFonts w:cs="仿宋;宋体" w:hint="eastAsia" w:eastAsia="仿宋_GB2312"/>
          <w:sz w:val="32"/>
          <w:szCs w:val="32"/>
        </w:rPr>
        <w:t>各机关、团体、企事业单位，负责组织本单位人员参加义务植树劳动，其他城镇适龄公民由所在街道办事处组织参加义务植树劳动。</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农村牧区适龄公民由所在苏木乡镇人民政府组织参加义务植树劳动。</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第十三条</w:t>
      </w:r>
      <w:r>
        <w:rPr>
          <w:rFonts w:hint="eastAsia" w:eastAsia="仿宋_GB2312"/>
          <w:sz w:val="32"/>
          <w:szCs w:val="32"/>
        </w:rPr>
        <w:t xml:space="preserve">  </w:t>
      </w:r>
      <w:r>
        <w:rPr>
          <w:rFonts w:cs="仿宋;宋体" w:hint="eastAsia" w:eastAsia="仿宋_GB2312"/>
          <w:sz w:val="32"/>
          <w:szCs w:val="32"/>
        </w:rPr>
        <w:t>机关、团体、企事业单位、街道办事处和苏木乡镇人民政府应当根据旗县区人民政府林业行政主管部门下达的义务植树任务，落实参加义务植树的具体人员。</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第十四条</w:t>
      </w:r>
      <w:r>
        <w:rPr>
          <w:rFonts w:hint="eastAsia" w:eastAsia="仿宋_GB2312"/>
          <w:sz w:val="32"/>
          <w:szCs w:val="32"/>
        </w:rPr>
        <w:t xml:space="preserve">  </w:t>
      </w:r>
      <w:r>
        <w:rPr>
          <w:rFonts w:cs="仿宋;宋体" w:hint="eastAsia" w:eastAsia="仿宋_GB2312"/>
          <w:sz w:val="32"/>
          <w:szCs w:val="32"/>
        </w:rPr>
        <w:t>市和旗县区人民政府应当为义务植树提供植树用地、林业行政主管部门提供种苗供应，并保证种苗质量。</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第十五条</w:t>
      </w:r>
      <w:r>
        <w:rPr>
          <w:rFonts w:hint="eastAsia" w:eastAsia="仿宋_GB2312"/>
          <w:sz w:val="32"/>
          <w:szCs w:val="32"/>
        </w:rPr>
        <w:t xml:space="preserve">  </w:t>
      </w:r>
      <w:r>
        <w:rPr>
          <w:rFonts w:cs="仿宋;宋体" w:hint="eastAsia" w:eastAsia="仿宋_GB2312"/>
          <w:sz w:val="32"/>
          <w:szCs w:val="32"/>
        </w:rPr>
        <w:t>义务植树可以选择下列方式进行：</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（一）直接参加植树劳动；</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（二）提供资金、物资、机械设备等；</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（三）出资认种、认养林木、林地；</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（四）种植纪念树、营造纪念林。</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第十六条</w:t>
      </w:r>
      <w:r>
        <w:rPr>
          <w:rFonts w:hint="eastAsia" w:eastAsia="仿宋_GB2312"/>
          <w:sz w:val="32"/>
          <w:szCs w:val="32"/>
        </w:rPr>
        <w:t xml:space="preserve">  </w:t>
      </w:r>
      <w:r>
        <w:rPr>
          <w:rFonts w:cs="仿宋;宋体" w:hint="eastAsia" w:eastAsia="仿宋_GB2312"/>
          <w:sz w:val="32"/>
          <w:szCs w:val="32"/>
        </w:rPr>
        <w:t>十八周岁以上的适龄公民每年应当至少完成植树三棵或者二个工作日的义务植树劳动，也可以交纳义务植树绿化费。</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第十七条</w:t>
      </w:r>
      <w:r>
        <w:rPr>
          <w:rFonts w:hint="eastAsia" w:eastAsia="仿宋_GB2312"/>
          <w:sz w:val="32"/>
          <w:szCs w:val="32"/>
        </w:rPr>
        <w:t xml:space="preserve"> </w:t>
      </w:r>
      <w:r>
        <w:rPr>
          <w:rFonts w:cs="仿宋;宋体" w:hint="eastAsia" w:eastAsia="仿宋_GB2312"/>
          <w:sz w:val="32"/>
          <w:szCs w:val="32"/>
        </w:rPr>
        <w:t>市和旗县区人民政府林业行政主管部门负责义务植树绿化费的管理。义务植树绿化费全额用于义务植树和林木的管护，并接受财政、物价、审计部门的监督。</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义务植树绿化费交费标准，按照自治区有关规定执行。</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第十八条</w:t>
      </w:r>
      <w:r>
        <w:rPr>
          <w:rFonts w:hint="eastAsia" w:eastAsia="仿宋_GB2312"/>
          <w:sz w:val="32"/>
          <w:szCs w:val="32"/>
        </w:rPr>
        <w:t xml:space="preserve">  </w:t>
      </w:r>
      <w:r>
        <w:rPr>
          <w:rFonts w:cs="仿宋;宋体" w:hint="eastAsia" w:eastAsia="仿宋_GB2312"/>
          <w:sz w:val="32"/>
          <w:szCs w:val="32"/>
        </w:rPr>
        <w:t>市和旗县区人民政府根据义务植树规划，将义务植树的种苗、管护经费列入年度财政预算。</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要加强绿化费、种苗费和林木管理费的使用管理，不得挤占挪作他用。</w:t>
      </w:r>
    </w:p>
    <w:p>
      <w:pPr>
        <w:pStyle w:val="Normal"/>
        <w:snapToGrid w:val="false"/>
        <w:spacing w:lineRule="exact" w:line="580"/>
        <w:ind w:firstLineChars="200" w:startChars="0" w:start="0" w:endChars="0" w:end="0"/>
        <w:rPr/>
      </w:pPr>
      <w:r>
        <w:rPr>
          <w:rFonts w:cs="仿宋;宋体" w:hint="eastAsia" w:eastAsia="黑体;SimHei"/>
          <w:sz w:val="32"/>
          <w:szCs w:val="32"/>
        </w:rPr>
        <w:t>第十九条</w:t>
      </w:r>
      <w:r>
        <w:rPr>
          <w:rFonts w:hint="eastAsia" w:eastAsia="仿宋_GB2312"/>
          <w:sz w:val="32"/>
          <w:szCs w:val="32"/>
        </w:rPr>
        <w:t xml:space="preserve">  </w:t>
      </w:r>
      <w:r>
        <w:rPr>
          <w:rFonts w:cs="仿宋;宋体" w:hint="eastAsia" w:eastAsia="仿宋_GB2312"/>
          <w:sz w:val="32"/>
          <w:szCs w:val="32"/>
        </w:rPr>
        <w:t>旗县区人民政府林业行政主管部门应当组织相关单位和专业技术人员，对参加义务植树的单位和个人进行技术指导。</w:t>
      </w:r>
      <w:r>
        <w:rPr>
          <w:rFonts w:hint="eastAsia" w:eastAsia="仿宋_GB2312"/>
          <w:sz w:val="32"/>
          <w:szCs w:val="32"/>
        </w:rPr>
        <w:t xml:space="preserve"> </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参加义务植树的单位和个人应当按照市和旗县区人民政府林业行政主管部门的要求完成义务植树任务，并遵守林木栽植技术规程，确保成活率。</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第二十条</w:t>
      </w:r>
      <w:r>
        <w:rPr>
          <w:rFonts w:hint="eastAsia" w:eastAsia="仿宋_GB2312"/>
          <w:sz w:val="32"/>
          <w:szCs w:val="32"/>
        </w:rPr>
        <w:t xml:space="preserve">  </w:t>
      </w:r>
      <w:r>
        <w:rPr>
          <w:rFonts w:cs="仿宋;宋体" w:hint="eastAsia" w:eastAsia="仿宋_GB2312"/>
          <w:sz w:val="32"/>
          <w:szCs w:val="32"/>
        </w:rPr>
        <w:t>义务植树任务完成后，</w:t>
      </w:r>
      <w:r>
        <w:rPr>
          <w:rFonts w:hint="eastAsia" w:eastAsia="仿宋_GB2312"/>
          <w:sz w:val="32"/>
          <w:szCs w:val="32"/>
        </w:rPr>
        <w:t> </w:t>
      </w:r>
      <w:r>
        <w:rPr>
          <w:rFonts w:cs="仿宋;宋体" w:hint="eastAsia" w:eastAsia="仿宋_GB2312"/>
          <w:sz w:val="32"/>
          <w:szCs w:val="32"/>
        </w:rPr>
        <w:t>市和旗县区人民政府林业行政主管部门应当对义务植树任务完成情况进行核查验收，并将结果予以通报。</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第二十一条</w:t>
      </w:r>
      <w:r>
        <w:rPr>
          <w:rFonts w:hint="eastAsia" w:eastAsia="仿宋_GB2312"/>
          <w:sz w:val="32"/>
          <w:szCs w:val="32"/>
        </w:rPr>
        <w:t xml:space="preserve">  </w:t>
      </w:r>
      <w:r>
        <w:rPr>
          <w:rFonts w:cs="仿宋;宋体" w:hint="eastAsia" w:eastAsia="仿宋_GB2312"/>
          <w:sz w:val="32"/>
          <w:szCs w:val="32"/>
        </w:rPr>
        <w:t>在国有土地上义务栽植的林木，林权归土地使用权人所有；在集体所有土地上义务栽植的林木，林权归集体土地所有者或者经营者所有；如果另有合同约定的，按照合同约定执行。</w:t>
      </w:r>
    </w:p>
    <w:p>
      <w:pPr>
        <w:pStyle w:val="Normal"/>
        <w:snapToGrid w:val="false"/>
        <w:spacing w:lineRule="exact" w:line="580"/>
        <w:ind w:firstLineChars="200" w:startChars="0" w:start="0" w:endChars="0" w:end="0"/>
        <w:rPr/>
      </w:pPr>
      <w:r>
        <w:rPr>
          <w:rFonts w:cs="仿宋;宋体" w:hint="eastAsia" w:eastAsia="仿宋_GB2312"/>
          <w:sz w:val="32"/>
          <w:szCs w:val="32"/>
        </w:rPr>
        <w:t>林权确定后，由旗县级以上人民政府颁发权属证书。</w:t>
      </w:r>
      <w:r>
        <w:rPr>
          <w:rFonts w:hint="eastAsia" w:eastAsia="仿宋_GB2312"/>
          <w:sz w:val="32"/>
          <w:szCs w:val="32"/>
        </w:rPr>
        <w:t xml:space="preserve"> </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第二十二条</w:t>
      </w:r>
      <w:r>
        <w:rPr>
          <w:rFonts w:hint="eastAsia" w:eastAsia="仿宋_GB2312"/>
          <w:sz w:val="32"/>
          <w:szCs w:val="32"/>
        </w:rPr>
        <w:t xml:space="preserve">  </w:t>
      </w:r>
      <w:r>
        <w:rPr>
          <w:rFonts w:cs="仿宋;宋体" w:hint="eastAsia" w:eastAsia="仿宋_GB2312"/>
          <w:sz w:val="32"/>
          <w:szCs w:val="32"/>
        </w:rPr>
        <w:t>义务栽植的林木由旗县级以上人民政府林业行政主管部门负责管理，可以采取下列方式确定管护单位：</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（一）林权所有者自愿承担；</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（二）单位和个人承包、认养；</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（三）组建专业管护队伍。</w:t>
      </w:r>
    </w:p>
    <w:p>
      <w:pPr>
        <w:pStyle w:val="Normal"/>
        <w:snapToGrid w:val="false"/>
        <w:spacing w:lineRule="exact" w:line="580"/>
        <w:ind w:firstLineChars="200" w:startChars="0" w:start="0" w:endChars="0" w:end="0"/>
        <w:rPr/>
      </w:pPr>
      <w:r>
        <w:rPr>
          <w:rFonts w:cs="仿宋;宋体" w:hint="eastAsia" w:eastAsia="仿宋_GB2312"/>
          <w:sz w:val="32"/>
          <w:szCs w:val="32"/>
        </w:rPr>
        <w:t>承担管护任务的单位和个人，应当确定专人培育管护，成活率未达到要求的，应当进行补植。</w:t>
      </w:r>
      <w:r>
        <w:rPr>
          <w:rFonts w:hint="eastAsia" w:eastAsia="仿宋_GB2312"/>
          <w:sz w:val="32"/>
          <w:szCs w:val="32"/>
        </w:rPr>
        <w:t xml:space="preserve"> </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第二十三条</w:t>
      </w:r>
      <w:r>
        <w:rPr>
          <w:rFonts w:hint="eastAsia" w:eastAsia="仿宋_GB2312"/>
          <w:sz w:val="32"/>
          <w:szCs w:val="32"/>
        </w:rPr>
        <w:t xml:space="preserve">  </w:t>
      </w:r>
      <w:r>
        <w:rPr>
          <w:rFonts w:cs="仿宋;宋体" w:hint="eastAsia" w:eastAsia="仿宋_GB2312"/>
          <w:sz w:val="32"/>
          <w:szCs w:val="32"/>
        </w:rPr>
        <w:t>对义务栽植树木的采伐、更新，应当按照《中华人民共和国森林法》、《包头市城市绿化条例》的规定执行。</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黑体;SimHei"/>
          <w:sz w:val="32"/>
          <w:szCs w:val="32"/>
        </w:rPr>
        <w:t>第二十四条</w:t>
      </w:r>
      <w:r>
        <w:rPr>
          <w:rFonts w:hint="eastAsia" w:eastAsia="仿宋_GB2312"/>
          <w:sz w:val="32"/>
          <w:szCs w:val="32"/>
        </w:rPr>
        <w:t xml:space="preserve">  </w:t>
      </w:r>
      <w:r>
        <w:rPr>
          <w:rFonts w:cs="仿宋;宋体" w:hint="eastAsia" w:eastAsia="仿宋_GB2312"/>
          <w:sz w:val="32"/>
          <w:szCs w:val="32"/>
        </w:rPr>
        <w:t>市和旗县区人民政府林业行政主管部门和有关部门、单位的工作人员有下列行为之一的，由所在单位或者上级主管部门给予行政处分；构成犯罪的，依法追究刑事责任：</w:t>
      </w:r>
    </w:p>
    <w:p>
      <w:pPr>
        <w:pStyle w:val="Normal"/>
        <w:snapToGrid w:val="false"/>
        <w:spacing w:lineRule="exact" w:line="580"/>
        <w:ind w:firstLineChars="200" w:startChars="0" w:start="0" w:endChars="0" w:end="0"/>
        <w:rPr/>
      </w:pPr>
      <w:r>
        <w:rPr>
          <w:rFonts w:cs="仿宋;宋体" w:hint="eastAsia" w:eastAsia="仿宋_GB2312"/>
          <w:sz w:val="32"/>
          <w:szCs w:val="32"/>
        </w:rPr>
        <w:t>（一）在义务植树的组织、管理和核查验收中严重失职的；</w:t>
      </w:r>
      <w:r>
        <w:rPr>
          <w:rFonts w:hint="eastAsia" w:eastAsia="仿宋_GB2312"/>
          <w:sz w:val="32"/>
          <w:szCs w:val="32"/>
        </w:rPr>
        <w:t xml:space="preserve"> </w:t>
      </w:r>
    </w:p>
    <w:p>
      <w:pPr>
        <w:pStyle w:val="Normal"/>
        <w:snapToGrid w:val="false"/>
        <w:spacing w:lineRule="exact" w:line="580"/>
        <w:ind w:firstLineChars="200" w:startChars="0" w:start="0" w:endChars="0" w:end="0"/>
        <w:rPr/>
      </w:pPr>
      <w:r>
        <w:rPr>
          <w:rFonts w:cs="仿宋;宋体" w:hint="eastAsia" w:eastAsia="仿宋_GB2312"/>
          <w:sz w:val="32"/>
          <w:szCs w:val="32"/>
        </w:rPr>
        <w:t>（二）将义务植树绿化费挪作他用的；</w:t>
      </w:r>
      <w:r>
        <w:rPr>
          <w:rFonts w:hint="eastAsia" w:eastAsia="仿宋_GB2312"/>
          <w:sz w:val="32"/>
          <w:szCs w:val="32"/>
        </w:rPr>
        <w:t xml:space="preserve"> </w:t>
      </w:r>
    </w:p>
    <w:p>
      <w:pPr>
        <w:pStyle w:val="Normal"/>
        <w:snapToGrid w:val="false"/>
        <w:spacing w:lineRule="exact" w:line="580"/>
        <w:ind w:firstLineChars="200" w:startChars="0" w:start="0" w:endChars="0" w:end="0"/>
        <w:rPr>
          <w:rFonts w:eastAsia="仿宋_GB2312" w:hint="eastAsia"/>
          <w:sz w:val="32"/>
          <w:szCs w:val="32"/>
        </w:rPr>
      </w:pPr>
      <w:r>
        <w:rPr>
          <w:rFonts w:cs="仿宋;宋体" w:hint="eastAsia" w:eastAsia="仿宋_GB2312"/>
          <w:sz w:val="32"/>
          <w:szCs w:val="32"/>
        </w:rPr>
        <w:t>（三）挥霍浪费、贪污义务植树绿化费用的。</w:t>
      </w:r>
    </w:p>
    <w:p>
      <w:pPr>
        <w:pStyle w:val="Normal"/>
        <w:snapToGrid w:val="false"/>
        <w:spacing w:lineRule="exact" w:line="580"/>
        <w:ind w:firstLineChars="200" w:startChars="0" w:start="0" w:endChars="0" w:end="0"/>
        <w:rPr/>
      </w:pPr>
      <w:r>
        <w:rPr>
          <w:rFonts w:cs="仿宋;宋体" w:hint="eastAsia" w:eastAsia="黑体;SimHei"/>
          <w:sz w:val="32"/>
          <w:szCs w:val="32"/>
        </w:rPr>
        <w:t>第二十五条</w:t>
      </w:r>
      <w:r>
        <w:rPr>
          <w:rFonts w:hint="eastAsia" w:eastAsia="仿宋_GB2312"/>
          <w:sz w:val="32"/>
          <w:szCs w:val="32"/>
        </w:rPr>
        <w:t xml:space="preserve">  </w:t>
      </w:r>
      <w:r>
        <w:rPr>
          <w:rFonts w:cs="仿宋;宋体" w:hint="eastAsia" w:eastAsia="仿宋_GB2312"/>
          <w:sz w:val="32"/>
          <w:szCs w:val="32"/>
        </w:rPr>
        <w:t>义务植树责任单位未完成义务植树任务的，由旗县区人民政府林业行政主管部门处以一至二倍的罚款。</w:t>
      </w:r>
      <w:r>
        <w:rPr>
          <w:rFonts w:hint="eastAsia" w:eastAsia="仿宋_GB2312"/>
          <w:sz w:val="32"/>
          <w:szCs w:val="32"/>
        </w:rPr>
        <w:t xml:space="preserve"> </w:t>
      </w:r>
    </w:p>
    <w:p>
      <w:pPr>
        <w:pStyle w:val="Normal"/>
        <w:snapToGrid w:val="false"/>
        <w:spacing w:lineRule="exact" w:line="580"/>
        <w:ind w:firstLineChars="200" w:startChars="0" w:start="0" w:endChars="0" w:end="0"/>
        <w:rPr/>
      </w:pPr>
      <w:r>
        <w:rPr>
          <w:rFonts w:cs="仿宋;宋体" w:hint="eastAsia" w:eastAsia="黑体;SimHei"/>
          <w:sz w:val="32"/>
          <w:szCs w:val="32"/>
        </w:rPr>
        <w:t>第二十六条</w:t>
      </w:r>
      <w:r>
        <w:rPr>
          <w:rFonts w:hint="eastAsia" w:eastAsia="仿宋_GB2312"/>
          <w:sz w:val="32"/>
          <w:szCs w:val="32"/>
        </w:rPr>
        <w:t xml:space="preserve">  </w:t>
      </w:r>
      <w:r>
        <w:rPr>
          <w:rFonts w:cs="仿宋;宋体" w:hint="eastAsia" w:eastAsia="仿宋_GB2312"/>
          <w:sz w:val="32"/>
          <w:szCs w:val="32"/>
        </w:rPr>
        <w:t>本条例自</w:t>
      </w:r>
      <w:r>
        <w:rPr>
          <w:rFonts w:eastAsia="仿宋_GB2312" w:hint="eastAsia"/>
          <w:sz w:val="32"/>
          <w:szCs w:val="32"/>
        </w:rPr>
        <w:t>2009</w:t>
      </w:r>
      <w:r>
        <w:rPr>
          <w:rFonts w:cs="仿宋;宋体" w:hint="eastAsia" w:eastAsia="仿宋_GB2312"/>
          <w:sz w:val="32"/>
          <w:szCs w:val="32"/>
        </w:rPr>
        <w:t>年</w:t>
      </w:r>
      <w:r>
        <w:rPr>
          <w:rFonts w:eastAsia="仿宋_GB2312" w:hint="eastAsia"/>
          <w:sz w:val="32"/>
          <w:szCs w:val="32"/>
        </w:rPr>
        <w:t>7</w:t>
      </w:r>
      <w:r>
        <w:rPr>
          <w:rFonts w:cs="仿宋;宋体" w:hint="eastAsia" w:eastAsia="仿宋_GB2312"/>
          <w:sz w:val="32"/>
          <w:szCs w:val="32"/>
        </w:rPr>
        <w:t>月</w:t>
      </w:r>
      <w:r>
        <w:rPr>
          <w:rFonts w:eastAsia="仿宋_GB2312" w:hint="eastAsia"/>
          <w:sz w:val="32"/>
          <w:szCs w:val="32"/>
        </w:rPr>
        <w:t>1</w:t>
      </w:r>
      <w:r>
        <w:rPr>
          <w:rFonts w:cs="仿宋;宋体" w:hint="eastAsia" w:eastAsia="仿宋_GB2312"/>
          <w:sz w:val="32"/>
          <w:szCs w:val="32"/>
        </w:rPr>
        <w:t>日起施行。</w:t>
      </w:r>
    </w:p>
    <w:sectPr>
      <w:headerReference w:type="default" r:id="rId2"/>
      <w:footerReference w:type="default" r:id="rId3"/>
      <w:type w:val="nextPage"/>
      <w:pgSz w:w="11906" w:h="16838"/>
      <w:pgMar w:left="1588" w:right="1588" w:gutter="0" w:header="851"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106045" cy="323850"/>
              <wp:effectExtent l="0" t="0" r="0" b="0"/>
              <wp:wrapSquare wrapText="bothSides"/>
              <wp:docPr id="1" name="Frame1"/>
              <a:graphic xmlns:a="http://schemas.openxmlformats.org/drawingml/2006/main">
                <a:graphicData uri="http://schemas.microsoft.com/office/word/2010/wordprocessingShape">
                  <wps:wsp>
                    <wps:cNvSpPr txBox="1"/>
                    <wps:spPr>
                      <a:xfrm>
                        <a:off x="0" y="0"/>
                        <a:ext cx="106045" cy="32385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30"/>
                              <w:szCs w:val="30"/>
                            </w:rPr>
                          </w:pPr>
                          <w:r>
                            <w:rPr>
                              <w:rStyle w:val="PageNumber"/>
                              <w:rFonts w:cs="宋体;SimSun" w:ascii="宋体;SimSun" w:hAnsi="宋体;SimSun"/>
                              <w:sz w:val="30"/>
                              <w:szCs w:val="30"/>
                            </w:rPr>
                            <w:fldChar w:fldCharType="begin"/>
                          </w:r>
                          <w:r>
                            <w:rPr>
                              <w:rStyle w:val="PageNumber"/>
                              <w:rFonts w:cs="宋体;SimSun" w:ascii="宋体;SimSun" w:hAnsi="宋体;SimSun"/>
                              <w:sz w:val="30"/>
                              <w:szCs w:val="30"/>
                            </w:rPr>
                            <w:instrText xml:space="preserve"> PAGE </w:instrText>
                          </w:r>
                          <w:r>
                            <w:rPr>
                              <w:rStyle w:val="PageNumber"/>
                              <w:rFonts w:cs="宋体;SimSun" w:ascii="宋体;SimSun" w:hAnsi="宋体;SimSun"/>
                              <w:sz w:val="30"/>
                              <w:szCs w:val="30"/>
                            </w:rPr>
                            <w:fldChar w:fldCharType="separate"/>
                          </w:r>
                          <w:r>
                            <w:rPr>
                              <w:rStyle w:val="PageNumber"/>
                              <w:rFonts w:cs="宋体;SimSun" w:ascii="宋体;SimSun" w:hAnsi="宋体;SimSun"/>
                              <w:sz w:val="30"/>
                              <w:szCs w:val="30"/>
                            </w:rPr>
                            <w:t>6</w:t>
                          </w:r>
                          <w:r>
                            <w:rPr>
                              <w:rStyle w:val="PageNumber"/>
                              <w:rFonts w:cs="宋体;SimSun" w:ascii="宋体;SimSun" w:hAnsi="宋体;SimSun"/>
                              <w:sz w:val="30"/>
                              <w:szCs w:val="30"/>
                            </w:rPr>
                            <w:fldChar w:fldCharType="end"/>
                          </w:r>
                        </w:p>
                      </w:txbxContent>
                    </wps:txbx>
                    <wps:bodyPr anchor="t" lIns="0" tIns="0" rIns="0" bIns="0">
                      <a:noAutofit/>
                    </wps:bodyPr>
                  </wps:wsp>
                </a:graphicData>
              </a:graphic>
            </wp:anchor>
          </w:drawing>
        </mc:Choice>
        <mc:Fallback>
          <w:pict>
            <v:rect fillcolor="#FFFFFF" style="position:absolute;rotation:-0;width:8.35pt;height:2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30"/>
                        <w:szCs w:val="30"/>
                      </w:rPr>
                    </w:pPr>
                    <w:r>
                      <w:rPr>
                        <w:rStyle w:val="PageNumber"/>
                        <w:rFonts w:cs="宋体;SimSun" w:ascii="宋体;SimSun" w:hAnsi="宋体;SimSun"/>
                        <w:sz w:val="30"/>
                        <w:szCs w:val="30"/>
                      </w:rPr>
                      <w:fldChar w:fldCharType="begin"/>
                    </w:r>
                    <w:r>
                      <w:rPr>
                        <w:rStyle w:val="PageNumber"/>
                        <w:rFonts w:cs="宋体;SimSun" w:ascii="宋体;SimSun" w:hAnsi="宋体;SimSun"/>
                        <w:sz w:val="30"/>
                        <w:szCs w:val="30"/>
                      </w:rPr>
                      <w:instrText xml:space="preserve"> PAGE </w:instrText>
                    </w:r>
                    <w:r>
                      <w:rPr>
                        <w:rStyle w:val="PageNumber"/>
                        <w:rFonts w:cs="宋体;SimSun" w:ascii="宋体;SimSun" w:hAnsi="宋体;SimSun"/>
                        <w:sz w:val="30"/>
                        <w:szCs w:val="30"/>
                      </w:rPr>
                      <w:fldChar w:fldCharType="separate"/>
                    </w:r>
                    <w:r>
                      <w:rPr>
                        <w:rStyle w:val="PageNumber"/>
                        <w:rFonts w:cs="宋体;SimSun" w:ascii="宋体;SimSun" w:hAnsi="宋体;SimSun"/>
                        <w:sz w:val="30"/>
                        <w:szCs w:val="30"/>
                      </w:rPr>
                      <w:t>6</w:t>
                    </w:r>
                    <w:r>
                      <w:rPr>
                        <w:rStyle w:val="PageNumber"/>
                        <w:rFonts w:cs="宋体;SimSun" w:ascii="宋体;SimSun" w:hAnsi="宋体;SimSun"/>
                        <w:sz w:val="30"/>
                        <w:szCs w:val="30"/>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2012-08-10T09:48:00Z</dcterms:created>
  <dc:creator>微软中国</dc:creator>
  <dc:description/>
  <cp:keywords/>
  <dc:language>en-US</dc:language>
  <cp:lastModifiedBy>Administrator</cp:lastModifiedBy>
  <dcterms:modified xsi:type="dcterms:W3CDTF">2017-03-23T14:47:00Z</dcterms:modified>
  <cp:revision>17</cp:revision>
  <dc:subject/>
  <dc:title>包头市义务植树条例</dc:title>
</cp:coreProperties>
</file>