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内蒙古自治区人民代表大会常务委员会关于废止</w:t>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《内蒙古自治区人民代表大会常务委员会</w:t>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经济工作监督办法》的决定</w:t>
      </w:r>
    </w:p>
    <w:p>
      <w:pPr>
        <w:pStyle w:val="Normal"/>
        <w:spacing w:lineRule="exact" w:line="580"/>
        <w:jc w:val="center"/>
        <w:rPr>
          <w:rFonts w:ascii="宋体" w:hAnsi="宋体" w:cs="宋体" w:hint="eastAsia"/>
          <w:color w:val="000000"/>
          <w:spacing w:val="-6"/>
          <w:sz w:val="44"/>
          <w:szCs w:val="44"/>
        </w:rPr>
      </w:pPr>
      <w:r>
        <w:rPr>
          <w:rFonts w:cs="宋体" w:hint="eastAsia" w:ascii="宋体" w:hAnsi="宋体"/>
          <w:color w:val="000000"/>
          <w:spacing w:val="-6"/>
          <w:sz w:val="44"/>
          <w:szCs w:val="44"/>
        </w:rPr>
      </w:r>
    </w:p>
    <w:p>
      <w:pPr>
        <w:pStyle w:val="Normal"/>
        <w:spacing w:lineRule="exact" w:line="580"/>
        <w:jc w:val="center"/>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w:t>
      </w:r>
      <w:r>
        <w:rPr>
          <w:rFonts w:eastAsia="楷体_GB2312" w:cs="宋体" w:hint="eastAsia" w:ascii="楷体_GB2312" w:hAnsi="楷体_GB2312"/>
          <w:color w:val="000000"/>
          <w:sz w:val="32"/>
          <w:szCs w:val="32"/>
        </w:rPr>
        <w:t>2022</w:t>
      </w:r>
      <w:r>
        <w:rPr>
          <w:rFonts w:ascii="楷体_GB2312" w:hAnsi="楷体_GB2312" w:cs="宋体" w:hint="eastAsia" w:eastAsia="楷体_GB2312"/>
          <w:color w:val="000000"/>
          <w:sz w:val="32"/>
          <w:szCs w:val="32"/>
        </w:rPr>
        <w:t>年</w:t>
      </w:r>
      <w:r>
        <w:rPr>
          <w:rFonts w:eastAsia="楷体_GB2312" w:cs="宋体" w:hint="eastAsia" w:ascii="楷体_GB2312" w:hAnsi="楷体_GB2312"/>
          <w:color w:val="000000"/>
          <w:sz w:val="32"/>
          <w:szCs w:val="32"/>
        </w:rPr>
        <w:t>9</w:t>
      </w:r>
      <w:r>
        <w:rPr>
          <w:rFonts w:ascii="楷体_GB2312" w:hAnsi="楷体_GB2312" w:cs="宋体" w:hint="eastAsia" w:eastAsia="楷体_GB2312"/>
          <w:color w:val="000000"/>
          <w:sz w:val="32"/>
          <w:szCs w:val="32"/>
        </w:rPr>
        <w:t>月</w:t>
      </w:r>
      <w:r>
        <w:rPr>
          <w:rFonts w:eastAsia="楷体_GB2312" w:cs="宋体" w:hint="eastAsia" w:ascii="楷体_GB2312" w:hAnsi="楷体_GB2312"/>
          <w:color w:val="000000"/>
          <w:sz w:val="32"/>
          <w:szCs w:val="32"/>
        </w:rPr>
        <w:t>28</w:t>
      </w:r>
      <w:r>
        <w:rPr>
          <w:rFonts w:ascii="楷体_GB2312" w:hAnsi="楷体_GB2312" w:cs="宋体" w:hint="eastAsia" w:eastAsia="楷体_GB2312"/>
          <w:color w:val="000000"/>
          <w:sz w:val="32"/>
          <w:szCs w:val="32"/>
        </w:rPr>
        <w:t>日内蒙古自治区第十三届</w:t>
      </w:r>
    </w:p>
    <w:p>
      <w:pPr>
        <w:pStyle w:val="Normal"/>
        <w:spacing w:lineRule="exact" w:line="580"/>
        <w:jc w:val="center"/>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人民代表大会常务委员会第三十七次会议通过）</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内蒙古自治区第十三届人民代表大会常务委员会第三十七次会议，决定废止</w:t>
      </w:r>
      <w:r>
        <w:rPr>
          <w:rFonts w:eastAsia="仿宋_GB2312;仿宋" w:cs="宋体" w:hint="eastAsia" w:ascii="仿宋_GB2312;仿宋" w:hAnsi="仿宋_GB2312;仿宋"/>
          <w:color w:val="000000"/>
          <w:sz w:val="32"/>
          <w:szCs w:val="32"/>
        </w:rPr>
        <w:t>2005</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12</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日内蒙古自治区第十届人民代表大会常务委员会第十九次会议通过的《内蒙古自治区人民代表大会常务委员会经济工作监督办法》。</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本决定自公布之日起生效。</w:t>
      </w:r>
    </w:p>
    <w:p>
      <w:pPr>
        <w:pStyle w:val="Style15"/>
        <w:tabs>
          <w:tab w:val="clear" w:pos="420"/>
          <w:tab w:val="left" w:pos="1260" w:leader="none"/>
          <w:tab w:val="left" w:pos="5355" w:leader="none"/>
        </w:tabs>
        <w:spacing w:lineRule="exact" w:line="580"/>
        <w:rPr>
          <w:rFonts w:ascii="楷体_GB2312" w:hAnsi="楷体_GB2312" w:eastAsia="楷体_GB2312" w:cs="宋体" w:hint="eastAsia"/>
          <w:color w:val="000000"/>
          <w:sz w:val="32"/>
          <w:szCs w:val="32"/>
        </w:rPr>
      </w:pPr>
      <w:r>
        <w:rPr>
          <w:rFonts w:eastAsia="楷体_GB2312" w:cs="宋体" w:hint="eastAsia" w:ascii="楷体_GB2312" w:hAnsi="楷体_GB2312"/>
          <w:color w:val="000000"/>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
    </w:rPr>
  </w:style>
  <w:style w:type="character" w:styleId="CharChar">
    <w:name w:val="Char Char"/>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apple-converted-space">
    <w:name w:val="apple-converted-space"/>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16">
    <w:name w:val="16"/>
    <w:basedOn w:val="Style12"/>
    <w:qFormat/>
    <w:rPr>
      <w:rFonts w:ascii="仿宋" w:hAnsi="仿宋" w:eastAsia="仿宋" w:cs="Times New Roman"/>
      <w:b/>
      <w:bCs/>
      <w:color w:val="000000"/>
      <w:sz w:val="22"/>
      <w:szCs w:val="22"/>
    </w:rPr>
  </w:style>
  <w:style w:type="character" w:styleId="PlainTextChar">
    <w:name w:val="Plain Text Char"/>
    <w:basedOn w:val="Style12"/>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 w:hAnsi="宋体" w:cs="宋体"/>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 w:hAnsi="Calibri" w:cs="Calibri"/>
      <w:szCs w:val="20"/>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2022-12-24T00:13:00Z</dcterms:created>
  <dc:creator>Lenovo User</dc:creator>
  <dc:description/>
  <dc:language>en-US</dc:language>
  <cp:lastModifiedBy>jiawei</cp:lastModifiedBy>
  <cp:lastPrinted>2022-12-19T22:57:00Z</cp:lastPrinted>
  <dcterms:modified xsi:type="dcterms:W3CDTF">2023-01-06T11:21:47Z</dcterms:modified>
  <cp:revision>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934BEFFE0DBE46919204FDC6A8532119</vt:lpwstr>
  </property>
  <property fmtid="{D5CDD505-2E9C-101B-9397-08002B2CF9AE}" pid="3" name="KSOProductBuildVer">
    <vt:lpwstr>2052-11.1.0.13703</vt:lpwstr>
  </property>
</Properties>
</file>