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680"/>
        <w:jc w:val="center"/>
        <w:rPr>
          <w:rFonts w:eastAsia="宋体"/>
          <w:b/>
          <w:bCs/>
          <w:sz w:val="44"/>
        </w:rPr>
      </w:pPr>
      <w:r>
        <w:rPr>
          <w:rFonts w:hint="eastAsia" w:eastAsia="宋体"/>
          <w:b/>
          <w:bCs/>
          <w:sz w:val="44"/>
        </w:rPr>
        <w:t>安徽省人民代表大会常务委员会</w:t>
      </w:r>
    </w:p>
    <w:p>
      <w:pPr>
        <w:pStyle w:val="Normal"/>
        <w:spacing w:lineRule="exact" w:line="680"/>
        <w:jc w:val="center"/>
        <w:rPr>
          <w:rFonts w:eastAsia="宋体"/>
          <w:b/>
          <w:bCs/>
          <w:sz w:val="44"/>
        </w:rPr>
      </w:pPr>
      <w:r>
        <w:rPr>
          <w:rFonts w:hint="eastAsia" w:eastAsia="宋体"/>
          <w:b/>
          <w:bCs/>
          <w:sz w:val="44"/>
        </w:rPr>
        <w:t>公</w:t>
      </w:r>
      <w:r>
        <w:rPr>
          <w:rFonts w:eastAsia="宋体"/>
          <w:b/>
          <w:bCs/>
          <w:sz w:val="44"/>
        </w:rPr>
        <w:t xml:space="preserve">       </w:t>
      </w:r>
      <w:r>
        <w:rPr>
          <w:rFonts w:hint="eastAsia" w:eastAsia="宋体"/>
          <w:b/>
          <w:bCs/>
          <w:sz w:val="44"/>
        </w:rPr>
        <w:t>告</w:t>
      </w:r>
    </w:p>
    <w:p>
      <w:pPr>
        <w:pStyle w:val="Normal"/>
        <w:jc w:val="center"/>
        <w:rPr>
          <w:rFonts w:eastAsia="宋体"/>
          <w:b/>
          <w:bCs/>
          <w:sz w:val="30"/>
        </w:rPr>
      </w:pPr>
      <w:r>
        <w:rPr>
          <w:rFonts w:eastAsia="宋体"/>
          <w:b/>
          <w:bCs/>
          <w:sz w:val="30"/>
        </w:rPr>
      </w:r>
    </w:p>
    <w:p>
      <w:pPr>
        <w:pStyle w:val="Normal"/>
        <w:jc w:val="center"/>
        <w:rPr>
          <w:rFonts w:eastAsia="楷体_GB2312"/>
        </w:rPr>
      </w:pPr>
      <w:r>
        <w:rPr>
          <w:rFonts w:eastAsia="楷体_GB2312"/>
        </w:rPr>
        <w:t>（第</w:t>
      </w:r>
      <w:r>
        <w:rPr>
          <w:rFonts w:hint="eastAsia" w:eastAsia="楷体_GB2312"/>
        </w:rPr>
        <w:t>八</w:t>
      </w:r>
      <w:r>
        <w:rPr>
          <w:rFonts w:eastAsia="楷体_GB2312"/>
        </w:rPr>
        <w:t>号）</w:t>
      </w:r>
    </w:p>
    <w:p>
      <w:pPr>
        <w:pStyle w:val="Normal"/>
        <w:rPr>
          <w:rFonts w:eastAsia="楷体_GB2312" w:cs="仿宋_GB2312"/>
        </w:rPr>
      </w:pPr>
      <w:r>
        <w:rPr>
          <w:rFonts w:eastAsia="楷体_GB2312" w:cs="仿宋_GB2312"/>
        </w:rPr>
      </w:r>
    </w:p>
    <w:p>
      <w:pPr>
        <w:pStyle w:val="Normal"/>
        <w:ind w:firstLineChars="200" w:startChars="0" w:start="0" w:endChars="0" w:end="0"/>
        <w:rPr>
          <w:rFonts w:cs="仿宋_GB2312"/>
          <w:kern w:val="2"/>
        </w:rPr>
      </w:pPr>
      <w:r>
        <w:rPr>
          <w:rFonts w:cs="仿宋_GB2312" w:hint="eastAsia"/>
          <w:kern w:val="2"/>
        </w:rPr>
        <w:t>《安徽省淮河流域水污染防治条例》已经</w:t>
      </w:r>
      <w:r>
        <w:rPr>
          <w:rFonts w:cs="仿宋_GB2312"/>
          <w:kern w:val="2"/>
        </w:rPr>
        <w:t>2018</w:t>
      </w:r>
      <w:r>
        <w:rPr>
          <w:rFonts w:cs="仿宋_GB2312" w:hint="eastAsia"/>
          <w:kern w:val="2"/>
        </w:rPr>
        <w:t>年</w:t>
      </w:r>
      <w:r>
        <w:rPr>
          <w:rFonts w:cs="仿宋_GB2312"/>
          <w:kern w:val="2"/>
        </w:rPr>
        <w:t>11</w:t>
      </w:r>
      <w:r>
        <w:rPr>
          <w:rFonts w:cs="仿宋_GB2312" w:hint="eastAsia"/>
          <w:kern w:val="2"/>
        </w:rPr>
        <w:t>月</w:t>
      </w:r>
      <w:r>
        <w:rPr>
          <w:rFonts w:cs="仿宋_GB2312"/>
          <w:kern w:val="2"/>
        </w:rPr>
        <w:t>23</w:t>
      </w:r>
      <w:r>
        <w:rPr>
          <w:rFonts w:cs="仿宋_GB2312" w:hint="eastAsia"/>
          <w:kern w:val="2"/>
        </w:rPr>
        <w:t>日安徽省第十三届人民代表大会常务委员会第六次会议修订，现将修订后的《安徽省淮河流域水污染防治条例》公布，自</w:t>
      </w:r>
      <w:r>
        <w:rPr>
          <w:rFonts w:cs="仿宋_GB2312"/>
          <w:kern w:val="2"/>
        </w:rPr>
        <w:t>2019</w:t>
      </w:r>
      <w:r>
        <w:rPr>
          <w:rFonts w:cs="仿宋_GB2312" w:hint="eastAsia"/>
          <w:kern w:val="2"/>
        </w:rPr>
        <w:t>年</w:t>
      </w:r>
      <w:r>
        <w:rPr>
          <w:rFonts w:cs="仿宋_GB2312"/>
          <w:kern w:val="2"/>
        </w:rPr>
        <w:t>1</w:t>
      </w:r>
      <w:r>
        <w:rPr>
          <w:rFonts w:cs="仿宋_GB2312" w:hint="eastAsia"/>
          <w:kern w:val="2"/>
        </w:rPr>
        <w:t>月</w:t>
      </w:r>
      <w:r>
        <w:rPr>
          <w:rFonts w:cs="仿宋_GB2312"/>
          <w:kern w:val="2"/>
        </w:rPr>
        <w:t>1</w:t>
      </w:r>
      <w:r>
        <w:rPr>
          <w:rFonts w:cs="仿宋_GB2312" w:hint="eastAsia"/>
          <w:kern w:val="2"/>
        </w:rPr>
        <w:t>日起施行。</w:t>
      </w:r>
    </w:p>
    <w:p>
      <w:pPr>
        <w:pStyle w:val="Normal"/>
        <w:rPr>
          <w:rFonts w:cs="仿宋_GB2312"/>
          <w:kern w:val="2"/>
        </w:rPr>
      </w:pPr>
      <w:r>
        <w:rPr>
          <w:rFonts w:cs="仿宋_GB2312"/>
          <w:kern w:val="2"/>
        </w:rPr>
      </w:r>
    </w:p>
    <w:p>
      <w:pPr>
        <w:pStyle w:val="Normal"/>
        <w:rPr>
          <w:rFonts w:cs="仿宋_GB2312"/>
          <w:kern w:val="2"/>
        </w:rPr>
      </w:pPr>
      <w:r>
        <w:rPr>
          <w:rFonts w:cs="仿宋_GB2312"/>
          <w:kern w:val="2"/>
        </w:rPr>
      </w:r>
    </w:p>
    <w:p>
      <w:pPr>
        <w:pStyle w:val="Normal"/>
        <w:rPr>
          <w:rFonts w:cs="仿宋_GB2312"/>
          <w:kern w:val="2"/>
        </w:rPr>
      </w:pPr>
      <w:r>
        <w:rPr>
          <w:rFonts w:cs="仿宋_GB2312"/>
          <w:kern w:val="2"/>
        </w:rPr>
        <w:t xml:space="preserve">                     </w:t>
      </w:r>
      <w:r>
        <w:rPr>
          <w:rFonts w:cs="仿宋_GB2312" w:hint="eastAsia"/>
          <w:kern w:val="2"/>
        </w:rPr>
        <w:t>安徽省人民代表大会常务委员会</w:t>
      </w:r>
    </w:p>
    <w:p>
      <w:pPr>
        <w:pStyle w:val="Normal"/>
        <w:rPr>
          <w:rFonts w:cs="仿宋_GB2312"/>
          <w:kern w:val="2"/>
        </w:rPr>
      </w:pPr>
      <w:r>
        <w:rPr>
          <w:rFonts w:cs="仿宋_GB2312"/>
          <w:kern w:val="2"/>
        </w:rPr>
        <w:t xml:space="preserve">                            </w:t>
      </w:r>
      <w:r>
        <w:rPr>
          <w:rFonts w:cs="仿宋_GB2312"/>
          <w:kern w:val="2"/>
        </w:rPr>
        <w:t>2018</w:t>
      </w:r>
      <w:r>
        <w:rPr>
          <w:rFonts w:cs="仿宋_GB2312" w:hint="eastAsia"/>
          <w:kern w:val="2"/>
        </w:rPr>
        <w:t>年</w:t>
      </w:r>
      <w:r>
        <w:rPr>
          <w:rFonts w:cs="仿宋_GB2312"/>
          <w:kern w:val="2"/>
        </w:rPr>
        <w:t>11</w:t>
      </w:r>
      <w:r>
        <w:rPr>
          <w:rFonts w:cs="仿宋_GB2312" w:hint="eastAsia"/>
          <w:kern w:val="2"/>
        </w:rPr>
        <w:t>月</w:t>
      </w:r>
      <w:r>
        <w:rPr>
          <w:rFonts w:cs="仿宋_GB2312"/>
          <w:kern w:val="2"/>
        </w:rPr>
        <w:t>26</w:t>
      </w:r>
      <w:r>
        <w:rPr>
          <w:rFonts w:cs="仿宋_GB2312" w:hint="eastAsia"/>
          <w:kern w:val="2"/>
        </w:rPr>
        <w:t>日</w:t>
      </w:r>
    </w:p>
    <w:p>
      <w:pPr>
        <w:pStyle w:val="Normal"/>
        <w:rPr>
          <w:rFonts w:cs="仿宋_GB2312"/>
          <w:kern w:val="2"/>
        </w:rPr>
      </w:pPr>
      <w:r>
        <w:rPr>
          <w:rFonts w:cs="仿宋_GB2312"/>
          <w:kern w:val="2"/>
        </w:rPr>
      </w:r>
      <w:r>
        <w:br w:type="page"/>
      </w:r>
    </w:p>
    <w:p>
      <w:pPr>
        <w:pStyle w:val="Normal"/>
        <w:spacing w:lineRule="exact" w:line="660"/>
        <w:jc w:val="center"/>
        <w:rPr>
          <w:rFonts w:eastAsia="黑体" w:cs="仿宋_GB2312" w:hint="eastAsia"/>
          <w:bCs/>
          <w:kern w:val="2"/>
          <w:sz w:val="28"/>
          <w:szCs w:val="28"/>
        </w:rPr>
      </w:pPr>
      <w:r>
        <w:rPr>
          <w:rFonts w:eastAsia="黑体" w:cs="仿宋_GB2312" w:hint="eastAsia"/>
          <w:bCs/>
          <w:kern w:val="2"/>
          <w:sz w:val="28"/>
          <w:szCs w:val="28"/>
        </w:rPr>
      </w:r>
    </w:p>
    <w:p>
      <w:pPr>
        <w:pStyle w:val="Normal"/>
        <w:spacing w:lineRule="exact" w:line="660"/>
        <w:jc w:val="center"/>
        <w:rPr>
          <w:rFonts w:eastAsia="宋体"/>
          <w:b/>
          <w:bCs/>
          <w:sz w:val="44"/>
        </w:rPr>
      </w:pPr>
      <w:r>
        <w:rPr>
          <w:rFonts w:hint="eastAsia" w:eastAsia="宋体"/>
          <w:b/>
          <w:bCs/>
          <w:sz w:val="44"/>
        </w:rPr>
        <w:t>安徽省淮河流域水污染防治条例</w:t>
      </w:r>
    </w:p>
    <w:p>
      <w:pPr>
        <w:pStyle w:val="Normal"/>
        <w:ind w:firstLineChars="200" w:startChars="0" w:start="0" w:endChars="0" w:end="0"/>
        <w:rPr>
          <w:rFonts w:eastAsia="楷体_GB2312" w:cs="楷体_GB2312"/>
          <w:b/>
          <w:bCs/>
          <w:color w:val="000000"/>
          <w:kern w:val="2"/>
          <w:sz w:val="44"/>
          <w:shd w:fill="FFFFFF" w:val="clear"/>
        </w:rPr>
      </w:pPr>
      <w:r>
        <w:rPr>
          <w:rFonts w:eastAsia="楷体_GB2312" w:cs="楷体_GB2312"/>
          <w:b/>
          <w:bCs/>
          <w:color w:val="000000"/>
          <w:kern w:val="2"/>
          <w:sz w:val="44"/>
          <w:shd w:fill="FFFFFF" w:val="clear"/>
        </w:rPr>
      </w:r>
    </w:p>
    <w:p>
      <w:pPr>
        <w:pStyle w:val="Normal"/>
        <w:spacing w:lineRule="exact" w:line="560"/>
        <w:ind w:firstLineChars="200" w:startChars="0" w:start="0" w:endChars="0" w:end="0"/>
        <w:rPr>
          <w:rFonts w:eastAsia="方正楷体简体" w:cs="仿宋_GB2312"/>
          <w:color w:val="000000"/>
          <w:spacing w:val="4"/>
        </w:rPr>
      </w:pPr>
      <w:r>
        <w:rPr>
          <w:rFonts w:cs="楷体_GB2312" w:hint="eastAsia" w:eastAsia="楷体_GB2312"/>
          <w:color w:val="000000"/>
          <w:kern w:val="2"/>
          <w:shd w:fill="FFFFFF" w:val="clear"/>
        </w:rPr>
        <w:t>（</w:t>
      </w:r>
      <w:r>
        <w:rPr>
          <w:rFonts w:eastAsia="楷体_GB2312" w:cs="楷体_GB2312"/>
          <w:color w:val="000000"/>
          <w:spacing w:val="4"/>
          <w:kern w:val="2"/>
          <w:shd w:fill="FFFFFF" w:val="clear"/>
        </w:rPr>
        <w:t>1993</w:t>
      </w:r>
      <w:r>
        <w:rPr>
          <w:rFonts w:cs="楷体_GB2312" w:hint="eastAsia" w:eastAsia="楷体_GB2312"/>
          <w:color w:val="000000"/>
          <w:spacing w:val="4"/>
          <w:kern w:val="2"/>
          <w:shd w:fill="FFFFFF" w:val="clear"/>
        </w:rPr>
        <w:t>年</w:t>
      </w:r>
      <w:r>
        <w:rPr>
          <w:rFonts w:eastAsia="楷体_GB2312" w:cs="楷体_GB2312"/>
          <w:color w:val="000000"/>
          <w:spacing w:val="4"/>
          <w:kern w:val="2"/>
          <w:shd w:fill="FFFFFF" w:val="clear"/>
        </w:rPr>
        <w:t>9</w:t>
      </w:r>
      <w:r>
        <w:rPr>
          <w:rFonts w:cs="楷体_GB2312" w:hint="eastAsia" w:eastAsia="楷体_GB2312"/>
          <w:color w:val="000000"/>
          <w:spacing w:val="4"/>
          <w:kern w:val="2"/>
          <w:shd w:fill="FFFFFF" w:val="clear"/>
        </w:rPr>
        <w:t>月</w:t>
      </w:r>
      <w:r>
        <w:rPr>
          <w:rFonts w:eastAsia="楷体_GB2312" w:cs="楷体_GB2312"/>
          <w:color w:val="000000"/>
          <w:spacing w:val="4"/>
          <w:kern w:val="2"/>
          <w:shd w:fill="FFFFFF" w:val="clear"/>
        </w:rPr>
        <w:t>14</w:t>
      </w:r>
      <w:r>
        <w:rPr>
          <w:rFonts w:cs="楷体_GB2312" w:hint="eastAsia" w:eastAsia="楷体_GB2312"/>
          <w:color w:val="000000"/>
          <w:spacing w:val="4"/>
          <w:kern w:val="2"/>
          <w:shd w:fill="FFFFFF" w:val="clear"/>
        </w:rPr>
        <w:t>日安徽省第八届人民代表大会常务委员会第五次会议通过</w:t>
      </w:r>
      <w:r>
        <w:rPr>
          <w:rFonts w:cs="楷体_GB2312" w:eastAsia="楷体_GB2312"/>
          <w:color w:val="000000"/>
          <w:spacing w:val="4"/>
          <w:kern w:val="2"/>
          <w:shd w:fill="FFFFFF" w:val="clear"/>
        </w:rPr>
        <w:t xml:space="preserve">  </w:t>
      </w:r>
      <w:r>
        <w:rPr>
          <w:rFonts w:cs="楷体_GB2312" w:hint="eastAsia" w:eastAsia="楷体_GB2312"/>
          <w:color w:val="000000"/>
          <w:spacing w:val="4"/>
          <w:kern w:val="2"/>
          <w:shd w:fill="FFFFFF" w:val="clear"/>
        </w:rPr>
        <w:t>根据</w:t>
      </w:r>
      <w:r>
        <w:rPr>
          <w:rFonts w:eastAsia="楷体_GB2312" w:cs="楷体_GB2312"/>
          <w:color w:val="000000"/>
          <w:spacing w:val="4"/>
          <w:kern w:val="2"/>
          <w:shd w:fill="FFFFFF" w:val="clear"/>
        </w:rPr>
        <w:t>1997</w:t>
      </w:r>
      <w:r>
        <w:rPr>
          <w:rFonts w:cs="楷体_GB2312" w:hint="eastAsia" w:eastAsia="楷体_GB2312"/>
          <w:color w:val="000000"/>
          <w:spacing w:val="4"/>
          <w:kern w:val="2"/>
          <w:shd w:fill="FFFFFF" w:val="clear"/>
        </w:rPr>
        <w:t>年</w:t>
      </w:r>
      <w:r>
        <w:rPr>
          <w:rFonts w:eastAsia="楷体_GB2312" w:cs="楷体_GB2312"/>
          <w:color w:val="000000"/>
          <w:spacing w:val="4"/>
          <w:kern w:val="2"/>
          <w:shd w:fill="FFFFFF" w:val="clear"/>
        </w:rPr>
        <w:t>11</w:t>
      </w:r>
      <w:r>
        <w:rPr>
          <w:rFonts w:cs="楷体_GB2312" w:hint="eastAsia" w:eastAsia="楷体_GB2312"/>
          <w:color w:val="000000"/>
          <w:spacing w:val="4"/>
          <w:kern w:val="2"/>
          <w:shd w:fill="FFFFFF" w:val="clear"/>
        </w:rPr>
        <w:t>月</w:t>
      </w:r>
      <w:r>
        <w:rPr>
          <w:rFonts w:eastAsia="楷体_GB2312" w:cs="楷体_GB2312"/>
          <w:color w:val="000000"/>
          <w:spacing w:val="4"/>
          <w:kern w:val="2"/>
          <w:shd w:fill="FFFFFF" w:val="clear"/>
        </w:rPr>
        <w:t>2</w:t>
      </w:r>
      <w:r>
        <w:rPr>
          <w:rFonts w:cs="楷体_GB2312" w:hint="eastAsia" w:eastAsia="楷体_GB2312"/>
          <w:color w:val="000000"/>
          <w:spacing w:val="4"/>
          <w:kern w:val="2"/>
          <w:shd w:fill="FFFFFF" w:val="clear"/>
        </w:rPr>
        <w:t>日安徽省第八届人民代表大会常务委员会第三十四次会议关于修订《安徽省实施〈中华人民共和国产品质量法〉办法》等地方性法规的决定第一次修正</w:t>
      </w:r>
      <w:r>
        <w:rPr>
          <w:rFonts w:cs="楷体_GB2312" w:eastAsia="楷体_GB2312"/>
          <w:color w:val="000000"/>
          <w:spacing w:val="4"/>
          <w:kern w:val="2"/>
          <w:shd w:fill="FFFFFF" w:val="clear"/>
        </w:rPr>
        <w:t xml:space="preserve">  </w:t>
      </w:r>
      <w:r>
        <w:rPr>
          <w:rFonts w:cs="楷体_GB2312" w:hint="eastAsia" w:eastAsia="楷体_GB2312"/>
          <w:color w:val="000000"/>
          <w:kern w:val="2"/>
          <w:shd w:fill="FFFFFF" w:val="clear"/>
        </w:rPr>
        <w:t>根据</w:t>
      </w:r>
      <w:r>
        <w:rPr>
          <w:rFonts w:eastAsia="楷体_GB2312" w:cs="楷体_GB2312"/>
          <w:color w:val="000000"/>
          <w:kern w:val="2"/>
          <w:shd w:fill="FFFFFF" w:val="clear"/>
        </w:rPr>
        <w:t>2006</w:t>
      </w:r>
      <w:r>
        <w:rPr>
          <w:rFonts w:cs="楷体_GB2312" w:hint="eastAsia" w:eastAsia="楷体_GB2312"/>
          <w:color w:val="000000"/>
          <w:kern w:val="2"/>
          <w:shd w:fill="FFFFFF" w:val="clear"/>
        </w:rPr>
        <w:t>年</w:t>
      </w:r>
      <w:r>
        <w:rPr>
          <w:rFonts w:eastAsia="楷体_GB2312" w:cs="楷体_GB2312"/>
          <w:color w:val="000000"/>
          <w:kern w:val="2"/>
          <w:shd w:fill="FFFFFF" w:val="clear"/>
        </w:rPr>
        <w:t>6</w:t>
      </w:r>
      <w:r>
        <w:rPr>
          <w:rFonts w:cs="楷体_GB2312" w:hint="eastAsia" w:eastAsia="楷体_GB2312"/>
          <w:color w:val="000000"/>
          <w:kern w:val="2"/>
          <w:shd w:fill="FFFFFF" w:val="clear"/>
        </w:rPr>
        <w:t>月</w:t>
      </w:r>
      <w:r>
        <w:rPr>
          <w:rFonts w:eastAsia="楷体_GB2312" w:cs="楷体_GB2312"/>
          <w:color w:val="000000"/>
          <w:kern w:val="2"/>
          <w:shd w:fill="FFFFFF" w:val="clear"/>
        </w:rPr>
        <w:t>29</w:t>
      </w:r>
      <w:r>
        <w:rPr>
          <w:rFonts w:cs="楷体_GB2312" w:hint="eastAsia" w:eastAsia="楷体_GB2312"/>
          <w:color w:val="000000"/>
          <w:kern w:val="2"/>
          <w:shd w:fill="FFFFFF" w:val="clear"/>
        </w:rPr>
        <w:t>日安徽省第十届人民代表大会常务委员会第二十四次会议《关于修改〈安徽省淮河流域水污染防治条例〉的决定》第二次修正</w:t>
      </w:r>
      <w:r>
        <w:rPr>
          <w:rFonts w:cs="楷体_GB2312" w:eastAsia="楷体_GB2312"/>
          <w:color w:val="000000"/>
          <w:kern w:val="2"/>
          <w:shd w:fill="FFFFFF" w:val="clear"/>
        </w:rPr>
        <w:t xml:space="preserve">  </w:t>
      </w:r>
      <w:r>
        <w:rPr>
          <w:rFonts w:eastAsia="楷体_GB2312" w:cs="楷体_GB2312"/>
          <w:color w:val="000000"/>
          <w:kern w:val="2"/>
          <w:shd w:fill="FFFFFF" w:val="clear"/>
        </w:rPr>
        <w:t>2018</w:t>
      </w:r>
      <w:r>
        <w:rPr>
          <w:rFonts w:cs="楷体_GB2312" w:hint="eastAsia" w:eastAsia="楷体_GB2312"/>
          <w:color w:val="000000"/>
          <w:kern w:val="2"/>
          <w:shd w:fill="FFFFFF" w:val="clear"/>
        </w:rPr>
        <w:t>年</w:t>
      </w:r>
      <w:r>
        <w:rPr>
          <w:rFonts w:eastAsia="楷体_GB2312" w:cs="楷体_GB2312"/>
          <w:color w:val="000000"/>
          <w:kern w:val="2"/>
          <w:shd w:fill="FFFFFF" w:val="clear"/>
        </w:rPr>
        <w:t>11</w:t>
      </w:r>
      <w:r>
        <w:rPr>
          <w:rFonts w:cs="楷体_GB2312" w:hint="eastAsia" w:eastAsia="楷体_GB2312"/>
          <w:color w:val="000000"/>
          <w:kern w:val="2"/>
          <w:shd w:fill="FFFFFF" w:val="clear"/>
        </w:rPr>
        <w:t>月</w:t>
      </w:r>
      <w:r>
        <w:rPr>
          <w:rFonts w:eastAsia="楷体_GB2312" w:cs="楷体_GB2312" w:hint="eastAsia"/>
          <w:color w:val="000000"/>
          <w:kern w:val="2"/>
          <w:shd w:fill="FFFFFF" w:val="clear"/>
        </w:rPr>
        <w:t>23</w:t>
      </w:r>
      <w:r>
        <w:rPr>
          <w:rFonts w:cs="楷体_GB2312" w:hint="eastAsia" w:eastAsia="楷体_GB2312"/>
          <w:color w:val="000000"/>
          <w:kern w:val="2"/>
          <w:shd w:fill="FFFFFF" w:val="clear"/>
        </w:rPr>
        <w:t>日安徽省第十三届人民代表大会常务委员会第六次会议修订）</w:t>
      </w:r>
    </w:p>
    <w:p>
      <w:pPr>
        <w:pStyle w:val="Normal"/>
        <w:spacing w:lineRule="exact" w:line="540"/>
        <w:jc w:val="center"/>
        <w:rPr>
          <w:rFonts w:eastAsia="方正楷体简体" w:cs="仿宋_GB2312"/>
          <w:color w:val="000000"/>
          <w:spacing w:val="4"/>
        </w:rPr>
      </w:pPr>
      <w:r>
        <w:rPr>
          <w:rFonts w:eastAsia="方正楷体简体" w:cs="仿宋_GB2312"/>
          <w:color w:val="000000"/>
          <w:spacing w:val="4"/>
        </w:rPr>
      </w:r>
    </w:p>
    <w:p>
      <w:pPr>
        <w:pStyle w:val="Normal"/>
        <w:spacing w:lineRule="exact" w:line="540"/>
        <w:jc w:val="center"/>
        <w:rPr>
          <w:rFonts w:eastAsia="方正楷体简体" w:cs="仿宋_GB2312"/>
          <w:color w:val="000000"/>
        </w:rPr>
      </w:pPr>
      <w:r>
        <w:rPr>
          <w:rFonts w:cs="仿宋_GB2312" w:hint="eastAsia" w:eastAsia="方正楷体简体"/>
          <w:color w:val="000000"/>
        </w:rPr>
        <w:t>目</w:t>
      </w:r>
      <w:r>
        <w:rPr>
          <w:rFonts w:cs="仿宋_GB2312" w:eastAsia="方正楷体简体"/>
          <w:color w:val="000000"/>
        </w:rPr>
        <w:t xml:space="preserve">    </w:t>
      </w:r>
      <w:r>
        <w:rPr>
          <w:rFonts w:cs="仿宋_GB2312" w:hint="eastAsia" w:eastAsia="方正楷体简体"/>
          <w:color w:val="000000"/>
        </w:rPr>
        <w:t>录</w:t>
      </w:r>
    </w:p>
    <w:p>
      <w:pPr>
        <w:pStyle w:val="Normal"/>
        <w:spacing w:lineRule="exact" w:line="540"/>
        <w:rPr>
          <w:rFonts w:eastAsia="方正楷体简体" w:cs="仿宋_GB2312"/>
          <w:color w:val="000000"/>
        </w:rPr>
      </w:pPr>
      <w:r>
        <w:rPr>
          <w:rFonts w:eastAsia="方正楷体简体" w:cs="仿宋_GB2312"/>
          <w:color w:val="000000"/>
        </w:rPr>
        <w:t xml:space="preserve">    </w:t>
      </w:r>
    </w:p>
    <w:p>
      <w:pPr>
        <w:pStyle w:val="Normal"/>
        <w:spacing w:lineRule="exact" w:line="560"/>
        <w:ind w:firstLineChars="200" w:startChars="0" w:start="0" w:endChars="0" w:end="0"/>
        <w:rPr>
          <w:rFonts w:eastAsia="方正楷体简体" w:cs="仿宋_GB2312"/>
          <w:color w:val="000000"/>
        </w:rPr>
      </w:pPr>
      <w:r>
        <w:rPr>
          <w:rFonts w:cs="仿宋_GB2312" w:hint="eastAsia" w:eastAsia="方正楷体简体"/>
          <w:color w:val="000000"/>
        </w:rPr>
        <w:t>第一章</w:t>
      </w:r>
      <w:r>
        <w:rPr>
          <w:rFonts w:cs="仿宋_GB2312" w:eastAsia="方正楷体简体"/>
          <w:color w:val="000000"/>
        </w:rPr>
        <w:t xml:space="preserve">  </w:t>
      </w:r>
      <w:r>
        <w:rPr>
          <w:rFonts w:cs="仿宋_GB2312" w:hint="eastAsia" w:eastAsia="方正楷体简体"/>
          <w:color w:val="000000"/>
        </w:rPr>
        <w:t>总</w:t>
      </w:r>
      <w:r>
        <w:rPr>
          <w:rFonts w:cs="仿宋_GB2312" w:eastAsia="方正楷体简体"/>
          <w:color w:val="000000"/>
        </w:rPr>
        <w:t xml:space="preserve">    </w:t>
      </w:r>
      <w:r>
        <w:rPr>
          <w:rFonts w:cs="仿宋_GB2312" w:hint="eastAsia" w:eastAsia="方正楷体简体"/>
          <w:color w:val="000000"/>
        </w:rPr>
        <w:t>则</w:t>
      </w:r>
    </w:p>
    <w:p>
      <w:pPr>
        <w:pStyle w:val="Normal"/>
        <w:spacing w:lineRule="exact" w:line="560"/>
        <w:rPr>
          <w:rFonts w:eastAsia="方正楷体简体" w:cs="仿宋_GB2312"/>
          <w:color w:val="000000"/>
        </w:rPr>
      </w:pPr>
      <w:r>
        <w:rPr>
          <w:rFonts w:eastAsia="方正楷体简体" w:cs="仿宋_GB2312"/>
          <w:color w:val="000000"/>
        </w:rPr>
        <w:t xml:space="preserve">    </w:t>
      </w:r>
      <w:r>
        <w:rPr>
          <w:rFonts w:cs="仿宋_GB2312" w:hint="eastAsia" w:eastAsia="方正楷体简体"/>
          <w:color w:val="000000"/>
        </w:rPr>
        <w:t>第二章</w:t>
      </w:r>
      <w:r>
        <w:rPr>
          <w:rFonts w:cs="仿宋_GB2312" w:eastAsia="方正楷体简体"/>
          <w:color w:val="000000"/>
        </w:rPr>
        <w:t xml:space="preserve">  </w:t>
      </w:r>
      <w:r>
        <w:rPr>
          <w:rFonts w:cs="仿宋_GB2312" w:hint="eastAsia" w:eastAsia="方正楷体简体"/>
          <w:color w:val="000000"/>
        </w:rPr>
        <w:t>管理职责</w:t>
      </w:r>
    </w:p>
    <w:p>
      <w:pPr>
        <w:pStyle w:val="Normal"/>
        <w:spacing w:lineRule="exact" w:line="560"/>
        <w:rPr>
          <w:rFonts w:eastAsia="方正楷体简体" w:cs="仿宋_GB2312"/>
          <w:color w:val="000000"/>
        </w:rPr>
      </w:pPr>
      <w:r>
        <w:rPr>
          <w:rFonts w:eastAsia="方正楷体简体" w:cs="仿宋_GB2312"/>
          <w:color w:val="000000"/>
        </w:rPr>
        <w:t xml:space="preserve">    </w:t>
      </w:r>
      <w:r>
        <w:rPr>
          <w:rFonts w:cs="仿宋_GB2312" w:hint="eastAsia" w:eastAsia="方正楷体简体"/>
          <w:color w:val="000000"/>
        </w:rPr>
        <w:t>第三章</w:t>
      </w:r>
      <w:r>
        <w:rPr>
          <w:rFonts w:cs="仿宋_GB2312" w:eastAsia="方正楷体简体"/>
          <w:color w:val="000000"/>
        </w:rPr>
        <w:t xml:space="preserve">  </w:t>
      </w:r>
      <w:r>
        <w:rPr>
          <w:rFonts w:cs="仿宋_GB2312" w:hint="eastAsia" w:eastAsia="方正楷体简体"/>
          <w:color w:val="000000"/>
        </w:rPr>
        <w:t>防治水污染</w:t>
      </w:r>
    </w:p>
    <w:p>
      <w:pPr>
        <w:pStyle w:val="Normal"/>
        <w:spacing w:lineRule="exact" w:line="560"/>
        <w:rPr>
          <w:rFonts w:eastAsia="方正楷体简体" w:cs="仿宋_GB2312"/>
          <w:color w:val="000000"/>
        </w:rPr>
      </w:pPr>
      <w:r>
        <w:rPr>
          <w:rFonts w:eastAsia="方正楷体简体" w:cs="仿宋_GB2312"/>
          <w:color w:val="000000"/>
        </w:rPr>
        <w:t xml:space="preserve">    </w:t>
      </w:r>
      <w:r>
        <w:rPr>
          <w:rFonts w:cs="仿宋_GB2312" w:hint="eastAsia" w:eastAsia="方正楷体简体"/>
          <w:color w:val="000000"/>
        </w:rPr>
        <w:t>第四章</w:t>
      </w:r>
      <w:r>
        <w:rPr>
          <w:rFonts w:cs="仿宋_GB2312" w:eastAsia="方正楷体简体"/>
          <w:color w:val="000000"/>
        </w:rPr>
        <w:t xml:space="preserve">  </w:t>
      </w:r>
      <w:r>
        <w:rPr>
          <w:rFonts w:cs="仿宋_GB2312" w:hint="eastAsia" w:eastAsia="方正楷体简体"/>
          <w:color w:val="000000"/>
        </w:rPr>
        <w:t>水污染防治的监督管理</w:t>
      </w:r>
    </w:p>
    <w:p>
      <w:pPr>
        <w:pStyle w:val="Normal"/>
        <w:spacing w:lineRule="exact" w:line="560"/>
        <w:rPr>
          <w:rFonts w:eastAsia="方正楷体简体" w:cs="仿宋_GB2312"/>
          <w:color w:val="000000"/>
        </w:rPr>
      </w:pPr>
      <w:r>
        <w:rPr>
          <w:rFonts w:eastAsia="方正楷体简体" w:cs="仿宋_GB2312"/>
          <w:color w:val="000000"/>
        </w:rPr>
        <w:t xml:space="preserve">    </w:t>
      </w:r>
      <w:r>
        <w:rPr>
          <w:rFonts w:cs="仿宋_GB2312" w:hint="eastAsia" w:eastAsia="方正楷体简体"/>
          <w:color w:val="000000"/>
        </w:rPr>
        <w:t>第五章</w:t>
      </w:r>
      <w:r>
        <w:rPr>
          <w:rFonts w:cs="仿宋_GB2312" w:eastAsia="方正楷体简体"/>
          <w:color w:val="000000"/>
        </w:rPr>
        <w:t xml:space="preserve">  </w:t>
      </w:r>
      <w:r>
        <w:rPr>
          <w:rFonts w:cs="仿宋_GB2312" w:hint="eastAsia" w:eastAsia="方正楷体简体"/>
          <w:color w:val="000000"/>
        </w:rPr>
        <w:t>法律责任</w:t>
      </w:r>
    </w:p>
    <w:p>
      <w:pPr>
        <w:pStyle w:val="Normal"/>
        <w:spacing w:lineRule="exact" w:line="560"/>
        <w:ind w:firstLineChars="200" w:startChars="0" w:start="0" w:endChars="0" w:end="0"/>
        <w:rPr>
          <w:rFonts w:eastAsia="方正楷体简体" w:cs="仿宋_GB2312" w:hint="eastAsia"/>
          <w:color w:val="000000"/>
        </w:rPr>
      </w:pPr>
      <w:r>
        <w:rPr>
          <w:rFonts w:cs="仿宋_GB2312" w:hint="eastAsia" w:eastAsia="方正楷体简体"/>
          <w:color w:val="000000"/>
        </w:rPr>
        <w:t>第六章</w:t>
      </w:r>
      <w:r>
        <w:rPr>
          <w:rFonts w:cs="仿宋_GB2312" w:eastAsia="方正楷体简体"/>
          <w:color w:val="000000"/>
        </w:rPr>
        <w:t xml:space="preserve">  </w:t>
      </w:r>
      <w:r>
        <w:rPr>
          <w:rFonts w:cs="仿宋_GB2312" w:hint="eastAsia" w:eastAsia="方正楷体简体"/>
          <w:color w:val="000000"/>
        </w:rPr>
        <w:t>附</w:t>
      </w:r>
      <w:r>
        <w:rPr>
          <w:rFonts w:cs="仿宋_GB2312" w:eastAsia="方正楷体简体"/>
          <w:color w:val="000000"/>
        </w:rPr>
        <w:t xml:space="preserve">    </w:t>
      </w:r>
      <w:r>
        <w:rPr>
          <w:rFonts w:cs="仿宋_GB2312" w:hint="eastAsia" w:eastAsia="方正楷体简体"/>
          <w:color w:val="000000"/>
        </w:rPr>
        <w:t>则</w:t>
      </w:r>
    </w:p>
    <w:p>
      <w:pPr>
        <w:pStyle w:val="Normal"/>
        <w:spacing w:lineRule="exact" w:line="560"/>
        <w:ind w:firstLineChars="200" w:startChars="0" w:start="0" w:endChars="0" w:end="0"/>
        <w:rPr>
          <w:rFonts w:eastAsia="方正楷体简体" w:cs="仿宋_GB2312" w:hint="eastAsia"/>
          <w:color w:val="000000"/>
        </w:rPr>
      </w:pPr>
      <w:r>
        <w:rPr>
          <w:rFonts w:eastAsia="方正楷体简体" w:cs="仿宋_GB2312" w:hint="eastAsia"/>
          <w:color w:val="000000"/>
        </w:rPr>
      </w:r>
    </w:p>
    <w:p>
      <w:pPr>
        <w:pStyle w:val="Normal"/>
        <w:shd w:fill="FFFFFF" w:val="clear"/>
        <w:jc w:val="center"/>
        <w:rPr>
          <w:rFonts w:eastAsia="黑体" w:cs="Arial"/>
          <w:bCs/>
          <w:color w:val="000000"/>
        </w:rPr>
      </w:pPr>
      <w:r>
        <w:rPr>
          <w:rFonts w:cs="Arial" w:hint="eastAsia" w:eastAsia="黑体"/>
          <w:bCs/>
          <w:color w:val="000000"/>
        </w:rPr>
        <w:t>第一章　总</w:t>
      </w:r>
      <w:r>
        <w:rPr>
          <w:rFonts w:cs="Arial" w:eastAsia="黑体"/>
          <w:bCs/>
          <w:color w:val="000000"/>
        </w:rPr>
        <w:t xml:space="preserve">    </w:t>
      </w:r>
      <w:r>
        <w:rPr>
          <w:rFonts w:cs="Arial" w:hint="eastAsia" w:eastAsia="黑体"/>
          <w:bCs/>
          <w:color w:val="000000"/>
        </w:rPr>
        <w:t>则</w:t>
      </w:r>
    </w:p>
    <w:p>
      <w:pPr>
        <w:pStyle w:val="Normal"/>
        <w:shd w:fill="FFFFFF" w:val="clear"/>
        <w:jc w:val="center"/>
        <w:rPr>
          <w:rFonts w:eastAsia="黑体" w:cs="Arial"/>
          <w:bCs/>
          <w:color w:val="000000"/>
        </w:rPr>
      </w:pPr>
      <w:r>
        <w:rPr>
          <w:rFonts w:eastAsia="黑体" w:cs="Arial"/>
          <w:bCs/>
          <w:color w:val="000000"/>
        </w:rPr>
      </w:r>
    </w:p>
    <w:p>
      <w:pPr>
        <w:pStyle w:val="Normal"/>
        <w:ind w:firstLine="630" w:end="0"/>
        <w:rPr>
          <w:rFonts w:cs="Arial"/>
          <w:color w:val="000000"/>
          <w:shd w:fill="FFFFFF" w:val="clear"/>
        </w:rPr>
      </w:pPr>
      <w:r>
        <w:rPr>
          <w:rFonts w:cs="Arial" w:hint="eastAsia" w:eastAsia="黑体"/>
          <w:color w:val="000000"/>
          <w:shd w:fill="FFFFFF" w:val="clear"/>
        </w:rPr>
        <w:t>第一条</w:t>
      </w:r>
      <w:r>
        <w:rPr>
          <w:rFonts w:cs="Arial" w:hint="eastAsia"/>
          <w:color w:val="000000"/>
          <w:shd w:fill="FFFFFF" w:val="clear"/>
        </w:rPr>
        <w:t>　为了防治淮河流域水污染，保障人民身体健康，合理开发利用水资源</w:t>
      </w:r>
      <w:r>
        <w:rPr>
          <w:rFonts w:cs="Arial"/>
          <w:color w:val="000000"/>
          <w:shd w:fill="FFFFFF" w:val="clear"/>
        </w:rPr>
        <w:t>,</w:t>
      </w:r>
      <w:r>
        <w:rPr>
          <w:rFonts w:cs="Arial" w:hint="eastAsia"/>
          <w:color w:val="000000"/>
          <w:shd w:fill="FFFFFF" w:val="clear"/>
        </w:rPr>
        <w:t>推进生态文明建设，促进经济社会可持续发展，根据《中华人民共和国环境保护法》《中华人民共和国水污染防治法》，结合我省淮河流域的实际情况，制定本条例。</w:t>
      </w:r>
    </w:p>
    <w:p>
      <w:pPr>
        <w:pStyle w:val="Normal"/>
        <w:ind w:firstLine="630" w:end="0"/>
        <w:rPr>
          <w:rFonts w:cs="Arial"/>
          <w:color w:val="000000"/>
          <w:shd w:fill="FFFFFF" w:val="clear"/>
        </w:rPr>
      </w:pPr>
      <w:r>
        <w:rPr>
          <w:rFonts w:cs="Arial" w:hint="eastAsia" w:eastAsia="黑体"/>
          <w:color w:val="000000"/>
          <w:shd w:fill="FFFFFF" w:val="clear"/>
        </w:rPr>
        <w:t>第二条</w:t>
      </w:r>
      <w:r>
        <w:rPr>
          <w:rFonts w:cs="Arial" w:hint="eastAsia"/>
          <w:color w:val="000000"/>
          <w:shd w:fill="FFFFFF" w:val="clear"/>
        </w:rPr>
        <w:t>　本条例适用于本省辖区内淮河流域的河流、湖泊、运河、渠道、水库等地表水体和地下水体的污染防治。</w:t>
      </w:r>
      <w:r>
        <w:rPr>
          <w:rFonts w:cs="Arial"/>
          <w:color w:val="000000"/>
          <w:shd w:fill="FFFFFF" w:val="clear"/>
        </w:rPr>
        <w:t xml:space="preserve"> </w:t>
      </w:r>
    </w:p>
    <w:p>
      <w:pPr>
        <w:pStyle w:val="Normal"/>
        <w:ind w:firstLine="630" w:end="0"/>
        <w:rPr>
          <w:rFonts w:cs="Arial"/>
          <w:color w:val="000000"/>
          <w:shd w:fill="FFFFFF" w:val="clear"/>
        </w:rPr>
      </w:pPr>
      <w:r>
        <w:rPr>
          <w:rFonts w:hint="eastAsia" w:eastAsia="黑体"/>
        </w:rPr>
        <w:t>第</w:t>
      </w:r>
      <w:r>
        <w:rPr>
          <w:rFonts w:cs="Arial" w:hint="eastAsia" w:eastAsia="黑体"/>
          <w:color w:val="000000"/>
          <w:shd w:fill="FFFFFF" w:val="clear"/>
        </w:rPr>
        <w:t>三</w:t>
      </w:r>
      <w:r>
        <w:rPr>
          <w:rFonts w:hint="eastAsia" w:eastAsia="黑体"/>
        </w:rPr>
        <w:t>条</w:t>
      </w:r>
      <w:r>
        <w:rPr>
          <w:rFonts w:eastAsia="黑体"/>
        </w:rPr>
        <w:t xml:space="preserve"> </w:t>
      </w:r>
      <w:r>
        <w:rPr>
          <w:rFonts w:cs="Arial"/>
          <w:color w:val="000000"/>
          <w:shd w:fill="FFFFFF" w:val="clear"/>
        </w:rPr>
        <w:t xml:space="preserve"> </w:t>
      </w:r>
      <w:r>
        <w:rPr>
          <w:rFonts w:cs="Arial" w:hint="eastAsia"/>
          <w:color w:val="000000"/>
          <w:shd w:fill="FFFFFF" w:val="clear"/>
        </w:rPr>
        <w:t>淮河流域水污染防治，应当贯彻绿色发展理念，坚持保护优先、预防为主、综合治理、全民共治、损害担责的原则，统筹山水林田湖草系统治理，实行严格的环保标准，采取严厉的整治手段，建立严密的监控体系，有效防治工业污染、生活污染和农业面源污染，加强生态环境保护和治理。</w:t>
      </w:r>
    </w:p>
    <w:p>
      <w:pPr>
        <w:pStyle w:val="Normal"/>
        <w:ind w:firstLine="630" w:end="0"/>
        <w:rPr>
          <w:rFonts w:cs="Arial"/>
          <w:color w:val="000000"/>
          <w:shd w:fill="FFFFFF" w:val="clear"/>
        </w:rPr>
      </w:pPr>
      <w:r>
        <w:rPr>
          <w:rFonts w:cs="Arial" w:hint="eastAsia" w:eastAsia="黑体"/>
          <w:color w:val="000000"/>
          <w:shd w:fill="FFFFFF" w:val="clear"/>
        </w:rPr>
        <w:t>第四条</w:t>
      </w:r>
      <w:r>
        <w:rPr>
          <w:rFonts w:cs="Arial" w:hint="eastAsia"/>
          <w:color w:val="000000"/>
          <w:shd w:fill="FFFFFF" w:val="clear"/>
        </w:rPr>
        <w:t>　开发、利用和调节、调度淮河流域水资源，应当统筹规划，维持河流的合理流量和湖泊、水库以及地下水体的合理水位，维护水体的自然净化能力和生态功能，不得降低原有水体的水质。</w:t>
      </w:r>
    </w:p>
    <w:p>
      <w:pPr>
        <w:pStyle w:val="Normal"/>
        <w:ind w:firstLine="630" w:end="0"/>
        <w:rPr>
          <w:rFonts w:cs="Arial"/>
          <w:color w:val="000000"/>
          <w:u w:val="single"/>
          <w:shd w:fill="FFFFFF" w:val="clear"/>
        </w:rPr>
      </w:pPr>
      <w:r>
        <w:rPr>
          <w:rFonts w:cs="Arial" w:hint="eastAsia" w:eastAsia="黑体"/>
          <w:color w:val="000000"/>
          <w:shd w:fill="FFFFFF" w:val="clear"/>
        </w:rPr>
        <w:t>第五条</w:t>
      </w:r>
      <w:r>
        <w:rPr>
          <w:rFonts w:cs="Arial"/>
          <w:color w:val="000000"/>
          <w:shd w:fill="FFFFFF" w:val="clear"/>
        </w:rPr>
        <w:t xml:space="preserve">  </w:t>
      </w:r>
      <w:r>
        <w:rPr>
          <w:rFonts w:cs="Arial" w:hint="eastAsia"/>
          <w:color w:val="000000"/>
          <w:shd w:fill="FFFFFF" w:val="clear"/>
        </w:rPr>
        <w:t>省及淮河流域县级以上人民政府及其有关部门应当鼓励、支持开展水污染防治的科学研究，推广水污染防治先进适用技术。</w:t>
      </w:r>
    </w:p>
    <w:p>
      <w:pPr>
        <w:pStyle w:val="Normal"/>
        <w:ind w:firstLine="630" w:end="0"/>
        <w:rPr>
          <w:rFonts w:eastAsia="黑体" w:cs="Arial"/>
          <w:color w:val="000000"/>
          <w:shd w:fill="FFFFFF" w:val="clear"/>
        </w:rPr>
      </w:pPr>
      <w:r>
        <w:rPr>
          <w:rFonts w:cs="Arial" w:hint="eastAsia" w:eastAsia="黑体"/>
          <w:color w:val="000000"/>
          <w:shd w:fill="FFFFFF" w:val="clear"/>
        </w:rPr>
        <w:t>第六条</w:t>
      </w:r>
      <w:r>
        <w:rPr>
          <w:rFonts w:cs="Arial" w:hint="eastAsia"/>
          <w:color w:val="000000"/>
          <w:shd w:fill="FFFFFF" w:val="clear"/>
        </w:rPr>
        <w:t>　淮河流域排放水污染物的企业事业单位和其他生产经营者（以下简称排污单位），不得超过国家或者地方规定的水污染物排放标准和重点水污染物排放总量控制指标排放水污染物。</w:t>
      </w:r>
    </w:p>
    <w:p>
      <w:pPr>
        <w:pStyle w:val="Normal"/>
        <w:ind w:firstLine="630" w:end="0"/>
        <w:rPr>
          <w:rFonts w:cs="Arial"/>
          <w:color w:val="000000"/>
          <w:shd w:fill="FFFFFF" w:val="clear"/>
        </w:rPr>
      </w:pPr>
      <w:r>
        <w:rPr>
          <w:rFonts w:cs="Arial" w:hint="eastAsia" w:eastAsia="黑体"/>
          <w:color w:val="000000"/>
          <w:shd w:fill="FFFFFF" w:val="clear"/>
        </w:rPr>
        <w:t>第</w:t>
      </w:r>
      <w:r>
        <w:rPr>
          <w:rFonts w:cs="黑体" w:hint="eastAsia" w:eastAsia="黑体"/>
          <w:color w:val="000000"/>
          <w:kern w:val="2"/>
        </w:rPr>
        <w:t>七</w:t>
      </w:r>
      <w:r>
        <w:rPr>
          <w:rFonts w:cs="Arial" w:hint="eastAsia" w:eastAsia="黑体"/>
          <w:color w:val="000000"/>
          <w:shd w:fill="FFFFFF" w:val="clear"/>
        </w:rPr>
        <w:t>条</w:t>
      </w:r>
      <w:r>
        <w:rPr>
          <w:rFonts w:cs="Arial" w:hint="eastAsia"/>
          <w:color w:val="000000"/>
          <w:shd w:fill="FFFFFF" w:val="clear"/>
        </w:rPr>
        <w:t>　一切单位和个人都有保护淮河流域水环境的义务，并有权对污染损害淮河流域水环境的行为进行监督和举报。</w:t>
      </w:r>
    </w:p>
    <w:p>
      <w:pPr>
        <w:pStyle w:val="Normal"/>
        <w:ind w:firstLine="630" w:end="0"/>
        <w:rPr>
          <w:rFonts w:cs="Arial"/>
          <w:color w:val="000000"/>
          <w:shd w:fill="FFFFFF" w:val="clear"/>
        </w:rPr>
      </w:pPr>
      <w:r>
        <w:rPr>
          <w:rFonts w:cs="Arial" w:hint="eastAsia"/>
          <w:color w:val="000000"/>
          <w:shd w:fill="FFFFFF" w:val="clear"/>
        </w:rPr>
        <w:t>对防治淮河流域水污染作出显著成绩的单位和个人，由县级以上人民政府及其有关部门给予奖励。</w:t>
      </w:r>
    </w:p>
    <w:p>
      <w:pPr>
        <w:pStyle w:val="Normal"/>
        <w:ind w:firstLine="630" w:end="0"/>
        <w:rPr>
          <w:rFonts w:cs="宋体"/>
          <w:color w:val="000000"/>
          <w:shd w:fill="FFFFFF" w:val="clear"/>
        </w:rPr>
      </w:pPr>
      <w:r>
        <w:rPr>
          <w:rFonts w:cs="宋体"/>
          <w:color w:val="000000"/>
          <w:shd w:fill="FFFFFF" w:val="clear"/>
        </w:rPr>
      </w:r>
    </w:p>
    <w:p>
      <w:pPr>
        <w:pStyle w:val="Normal"/>
        <w:shd w:fill="FFFFFF" w:val="clear"/>
        <w:jc w:val="center"/>
        <w:rPr>
          <w:rFonts w:eastAsia="黑体" w:cs="Arial"/>
          <w:bCs/>
          <w:color w:val="000000"/>
        </w:rPr>
      </w:pPr>
      <w:r>
        <w:rPr>
          <w:rFonts w:cs="Arial" w:hint="eastAsia" w:eastAsia="黑体"/>
          <w:bCs/>
          <w:color w:val="000000"/>
        </w:rPr>
        <w:t>第二章　管理职责</w:t>
      </w:r>
    </w:p>
    <w:p>
      <w:pPr>
        <w:pStyle w:val="Normal"/>
        <w:shd w:fill="FFFFFF" w:val="clear"/>
        <w:jc w:val="center"/>
        <w:rPr>
          <w:rFonts w:eastAsia="黑体" w:cs="Arial"/>
          <w:bCs/>
          <w:color w:val="000000"/>
        </w:rPr>
      </w:pPr>
      <w:r>
        <w:rPr>
          <w:rFonts w:eastAsia="黑体" w:cs="Arial"/>
          <w:bCs/>
          <w:color w:val="000000"/>
        </w:rPr>
      </w:r>
    </w:p>
    <w:p>
      <w:pPr>
        <w:pStyle w:val="Normal"/>
        <w:ind w:firstLine="630" w:end="0"/>
        <w:rPr>
          <w:rFonts w:cs="Arial"/>
          <w:color w:val="000000"/>
          <w:shd w:fill="FFFFFF" w:val="clear"/>
        </w:rPr>
      </w:pPr>
      <w:r>
        <w:rPr>
          <w:rFonts w:hint="eastAsia" w:eastAsia="黑体"/>
        </w:rPr>
        <w:t>第八条</w:t>
      </w:r>
      <w:r>
        <w:rPr>
          <w:rFonts w:eastAsia="黑体"/>
        </w:rPr>
        <w:t xml:space="preserve"> </w:t>
      </w:r>
      <w:r>
        <w:rPr>
          <w:rFonts w:cs="Arial"/>
          <w:color w:val="000000"/>
          <w:shd w:fill="FFFFFF" w:val="clear"/>
        </w:rPr>
        <w:t xml:space="preserve"> </w:t>
      </w:r>
      <w:r>
        <w:rPr>
          <w:rFonts w:cs="Arial" w:hint="eastAsia"/>
          <w:color w:val="000000"/>
          <w:shd w:fill="FFFFFF" w:val="clear"/>
        </w:rPr>
        <w:t>省、市、县（市、区）、乡镇（街道）建立河长、湖长制，分级分段组织领导本行政区域内河道湖泊的水资源保护、水域岸线管理、水污染防治、水环境治理等工作。上级河长、湖长负责组织对相应河道湖泊下一级河长、湖长进行考核。</w:t>
      </w:r>
    </w:p>
    <w:p>
      <w:pPr>
        <w:pStyle w:val="Normal"/>
        <w:ind w:firstLine="630" w:end="0"/>
        <w:rPr>
          <w:rFonts w:cs="Arial"/>
          <w:color w:val="000000"/>
          <w:shd w:fill="FFFFFF" w:val="clear"/>
        </w:rPr>
      </w:pPr>
      <w:r>
        <w:rPr>
          <w:rFonts w:cs="Arial" w:hint="eastAsia" w:eastAsia="黑体"/>
          <w:color w:val="000000"/>
          <w:shd w:fill="FFFFFF" w:val="clear"/>
        </w:rPr>
        <w:t>第</w:t>
      </w:r>
      <w:r>
        <w:rPr>
          <w:rFonts w:cs="黑体" w:hint="eastAsia" w:eastAsia="黑体"/>
          <w:color w:val="000000"/>
          <w:kern w:val="2"/>
        </w:rPr>
        <w:t>九</w:t>
      </w:r>
      <w:r>
        <w:rPr>
          <w:rFonts w:cs="Arial" w:hint="eastAsia" w:eastAsia="黑体"/>
          <w:color w:val="000000"/>
          <w:shd w:fill="FFFFFF" w:val="clear"/>
        </w:rPr>
        <w:t>条</w:t>
      </w:r>
      <w:r>
        <w:rPr>
          <w:rFonts w:cs="Arial" w:hint="eastAsia"/>
          <w:color w:val="000000"/>
          <w:shd w:fill="FFFFFF" w:val="clear"/>
        </w:rPr>
        <w:t>　省及淮河流域各级人民政府，应当按照各自职责权限，采取下列措施，防治水污染，改善水环境质量：</w:t>
      </w:r>
    </w:p>
    <w:p>
      <w:pPr>
        <w:pStyle w:val="Normal"/>
        <w:ind w:firstLine="630" w:end="0"/>
        <w:rPr>
          <w:rFonts w:cs="Arial"/>
          <w:color w:val="000000"/>
          <w:shd w:fill="FFFFFF" w:val="clear"/>
        </w:rPr>
      </w:pPr>
      <w:r>
        <w:rPr>
          <w:rFonts w:cs="Arial" w:hint="eastAsia"/>
          <w:color w:val="000000"/>
          <w:shd w:fill="FFFFFF" w:val="clear"/>
        </w:rPr>
        <w:t>（一）将水污染防治规划纳入国民经济和社会发展规划、年度计划和任期目标；</w:t>
      </w:r>
    </w:p>
    <w:p>
      <w:pPr>
        <w:pStyle w:val="Normal"/>
        <w:ind w:firstLine="630" w:end="0"/>
        <w:rPr>
          <w:rFonts w:cs="Arial"/>
          <w:color w:val="000000"/>
          <w:shd w:fill="FFFFFF" w:val="clear"/>
        </w:rPr>
      </w:pPr>
      <w:r>
        <w:rPr>
          <w:rFonts w:cs="Arial" w:hint="eastAsia"/>
          <w:color w:val="000000"/>
          <w:shd w:fill="FFFFFF" w:val="clear"/>
        </w:rPr>
        <w:t>（二）合理规划工业布局，对辖区内造成水体严重污染的排污单位和综合治理项目作出治理决定或者决定停业、关闭；</w:t>
      </w:r>
    </w:p>
    <w:p>
      <w:pPr>
        <w:pStyle w:val="Normal"/>
        <w:ind w:firstLine="630" w:end="0"/>
        <w:rPr>
          <w:rFonts w:cs="Arial"/>
          <w:color w:val="000000"/>
          <w:shd w:fill="FFFFFF" w:val="clear"/>
        </w:rPr>
      </w:pPr>
      <w:r>
        <w:rPr>
          <w:rFonts w:cs="Arial" w:hint="eastAsia"/>
          <w:color w:val="000000"/>
          <w:shd w:fill="FFFFFF" w:val="clear"/>
        </w:rPr>
        <w:t>（三）制定水污染紧急情况下的应急或者临时措施，并监督实施；</w:t>
      </w:r>
    </w:p>
    <w:p>
      <w:pPr>
        <w:pStyle w:val="Normal"/>
        <w:ind w:firstLine="630" w:end="0"/>
        <w:rPr>
          <w:rFonts w:cs="Arial"/>
          <w:color w:val="000000"/>
          <w:shd w:fill="FFFFFF" w:val="clear"/>
        </w:rPr>
      </w:pPr>
      <w:r>
        <w:rPr>
          <w:rFonts w:cs="Arial" w:hint="eastAsia"/>
          <w:color w:val="000000"/>
          <w:shd w:fill="FFFFFF" w:val="clear"/>
        </w:rPr>
        <w:t>（四）法律、法规规定的其他职责。</w:t>
      </w:r>
    </w:p>
    <w:p>
      <w:pPr>
        <w:pStyle w:val="Normal"/>
        <w:ind w:firstLine="630" w:end="0"/>
        <w:rPr>
          <w:rFonts w:cs="Arial"/>
          <w:color w:val="000000"/>
          <w:shd w:fill="FFFFFF" w:val="clear"/>
        </w:rPr>
      </w:pPr>
      <w:r>
        <w:rPr>
          <w:rFonts w:cs="Arial" w:hint="eastAsia" w:eastAsia="黑体"/>
          <w:color w:val="000000"/>
          <w:shd w:fill="FFFFFF" w:val="clear"/>
        </w:rPr>
        <w:t>第</w:t>
      </w:r>
      <w:r>
        <w:rPr>
          <w:rFonts w:cs="黑体" w:hint="eastAsia" w:eastAsia="黑体"/>
          <w:color w:val="000000"/>
          <w:kern w:val="2"/>
        </w:rPr>
        <w:t>十</w:t>
      </w:r>
      <w:r>
        <w:rPr>
          <w:rFonts w:cs="Arial" w:hint="eastAsia" w:eastAsia="黑体"/>
          <w:color w:val="000000"/>
          <w:shd w:fill="FFFFFF" w:val="clear"/>
        </w:rPr>
        <w:t>条</w:t>
      </w:r>
      <w:r>
        <w:rPr>
          <w:rFonts w:cs="Arial" w:hint="eastAsia"/>
          <w:color w:val="000000"/>
          <w:shd w:fill="FFFFFF" w:val="clear"/>
        </w:rPr>
        <w:t>　省及淮河流域县级以上人民政府生态环境行政主管部门对淮河流域水污染防治实施统一监督管理，主要职责是：</w:t>
      </w:r>
    </w:p>
    <w:p>
      <w:pPr>
        <w:pStyle w:val="Normal"/>
        <w:ind w:firstLine="630" w:end="0"/>
        <w:rPr>
          <w:rFonts w:cs="Arial"/>
          <w:color w:val="000000"/>
          <w:shd w:fill="FFFFFF" w:val="clear"/>
        </w:rPr>
      </w:pPr>
      <w:r>
        <w:rPr>
          <w:rFonts w:cs="Arial" w:hint="eastAsia"/>
          <w:color w:val="000000"/>
          <w:shd w:fill="FFFFFF" w:val="clear"/>
        </w:rPr>
        <w:t>（一）组织编制本行政区域内水污染防治规划和实施方案，报同级人民政府审批；</w:t>
      </w:r>
    </w:p>
    <w:p>
      <w:pPr>
        <w:pStyle w:val="Normal"/>
        <w:ind w:firstLine="630" w:end="0"/>
        <w:rPr>
          <w:rFonts w:cs="Arial"/>
          <w:color w:val="000000"/>
          <w:shd w:fill="FFFFFF" w:val="clear"/>
        </w:rPr>
      </w:pPr>
      <w:r>
        <w:rPr>
          <w:rFonts w:cs="Arial" w:hint="eastAsia"/>
          <w:color w:val="000000"/>
          <w:shd w:fill="FFFFFF" w:val="clear"/>
        </w:rPr>
        <w:t>（二）</w:t>
      </w:r>
      <w:r>
        <w:rPr>
          <w:rFonts w:cs="Arial"/>
          <w:color w:val="000000"/>
          <w:shd w:fill="FFFFFF" w:val="clear"/>
        </w:rPr>
        <w:t xml:space="preserve"> </w:t>
      </w:r>
      <w:r>
        <w:rPr>
          <w:rFonts w:cs="Arial" w:hint="eastAsia"/>
          <w:color w:val="000000"/>
          <w:shd w:fill="FFFFFF" w:val="clear"/>
        </w:rPr>
        <w:t>会同有关部门编制水功能区划，报有关人民政府批准，按相应水质标准监督管理；</w:t>
      </w:r>
    </w:p>
    <w:p>
      <w:pPr>
        <w:pStyle w:val="Normal"/>
        <w:ind w:firstLine="630" w:end="0"/>
        <w:rPr>
          <w:rFonts w:cs="Arial"/>
          <w:color w:val="000000"/>
          <w:shd w:fill="FFFFFF" w:val="clear"/>
        </w:rPr>
      </w:pPr>
      <w:r>
        <w:rPr>
          <w:rFonts w:cs="Arial" w:hint="eastAsia"/>
          <w:color w:val="000000"/>
          <w:shd w:fill="FFFFFF" w:val="clear"/>
        </w:rPr>
        <w:t>（三）组织实施排污许可管理制度；</w:t>
      </w:r>
    </w:p>
    <w:p>
      <w:pPr>
        <w:pStyle w:val="Normal"/>
        <w:ind w:firstLine="630" w:end="0"/>
        <w:rPr>
          <w:rFonts w:cs="Arial"/>
          <w:color w:val="000000"/>
          <w:shd w:fill="FFFFFF" w:val="clear"/>
        </w:rPr>
      </w:pPr>
      <w:r>
        <w:rPr>
          <w:rFonts w:cs="Arial" w:hint="eastAsia"/>
          <w:color w:val="000000"/>
          <w:shd w:fill="FFFFFF" w:val="clear"/>
        </w:rPr>
        <w:t>（四）组织实施重点水污染物排放总量控制制度；</w:t>
      </w:r>
    </w:p>
    <w:p>
      <w:pPr>
        <w:pStyle w:val="Normal"/>
        <w:ind w:firstLine="630" w:end="0"/>
        <w:rPr>
          <w:rFonts w:cs="Arial"/>
          <w:color w:val="000000"/>
          <w:shd w:fill="FFFFFF" w:val="clear"/>
        </w:rPr>
      </w:pPr>
      <w:r>
        <w:rPr>
          <w:rFonts w:cs="Arial" w:hint="eastAsia"/>
          <w:color w:val="000000"/>
          <w:shd w:fill="FFFFFF" w:val="clear"/>
        </w:rPr>
        <w:t>（五）按分级管理原则，定期公布河流、湖泊、运河、水库的水质状况；</w:t>
      </w:r>
    </w:p>
    <w:p>
      <w:pPr>
        <w:pStyle w:val="Normal"/>
        <w:ind w:firstLine="630" w:end="0"/>
        <w:rPr>
          <w:rFonts w:cs="Arial"/>
          <w:color w:val="000000"/>
          <w:shd w:fill="FFFFFF" w:val="clear"/>
        </w:rPr>
      </w:pPr>
      <w:r>
        <w:rPr>
          <w:rFonts w:cs="Arial" w:hint="eastAsia"/>
          <w:color w:val="000000"/>
          <w:shd w:fill="FFFFFF" w:val="clear"/>
        </w:rPr>
        <w:t>（六）法律、法规规定的其他职责。</w:t>
      </w:r>
    </w:p>
    <w:p>
      <w:pPr>
        <w:pStyle w:val="Normal"/>
        <w:ind w:firstLine="630" w:end="0"/>
        <w:rPr>
          <w:rFonts w:cs="Arial"/>
          <w:color w:val="000000"/>
          <w:shd w:fill="FFFFFF" w:val="clear"/>
        </w:rPr>
      </w:pPr>
      <w:r>
        <w:rPr>
          <w:rFonts w:cs="Arial" w:hint="eastAsia" w:eastAsia="黑体"/>
          <w:color w:val="000000"/>
          <w:shd w:fill="FFFFFF" w:val="clear"/>
        </w:rPr>
        <w:t>第</w:t>
      </w:r>
      <w:r>
        <w:rPr>
          <w:rFonts w:cs="黑体" w:hint="eastAsia" w:eastAsia="黑体"/>
          <w:color w:val="000000"/>
          <w:kern w:val="2"/>
        </w:rPr>
        <w:t>十一</w:t>
      </w:r>
      <w:r>
        <w:rPr>
          <w:rFonts w:cs="Arial" w:hint="eastAsia" w:eastAsia="黑体"/>
          <w:color w:val="000000"/>
          <w:shd w:fill="FFFFFF" w:val="clear"/>
        </w:rPr>
        <w:t>条</w:t>
      </w:r>
      <w:r>
        <w:rPr>
          <w:rFonts w:cs="Arial" w:hint="eastAsia"/>
          <w:color w:val="000000"/>
          <w:shd w:fill="FFFFFF" w:val="clear"/>
        </w:rPr>
        <w:t>　省及淮河流域县级以上人民政府交通运输部门对船舶污染水域的防治实施监督管理。</w:t>
      </w:r>
    </w:p>
    <w:p>
      <w:pPr>
        <w:pStyle w:val="Normal"/>
        <w:ind w:firstLine="630" w:end="0"/>
        <w:rPr>
          <w:rFonts w:cs="Arial"/>
          <w:color w:val="000000"/>
          <w:shd w:fill="FFFFFF" w:val="clear"/>
        </w:rPr>
      </w:pPr>
      <w:r>
        <w:rPr>
          <w:rFonts w:cs="Arial" w:hint="eastAsia"/>
          <w:color w:val="000000"/>
          <w:shd w:fill="FFFFFF" w:val="clear"/>
        </w:rPr>
        <w:t>省及淮河流域县级以上人民政府的水行政、自然资源、卫生健康、农业农村、林业、渔业和住房城乡建设等部门，在各自的职责范围内，对有关水污染防治实施监督管理。</w:t>
      </w:r>
    </w:p>
    <w:p>
      <w:pPr>
        <w:pStyle w:val="Normal"/>
        <w:ind w:firstLine="630" w:end="0"/>
        <w:rPr>
          <w:rFonts w:eastAsia="黑体"/>
          <w:u w:val="single"/>
        </w:rPr>
      </w:pPr>
      <w:r>
        <w:rPr>
          <w:rFonts w:hint="eastAsia" w:eastAsia="黑体"/>
        </w:rPr>
        <w:t>第十二条</w:t>
      </w:r>
      <w:r>
        <w:rPr>
          <w:rFonts w:cs="Arial"/>
          <w:color w:val="000000"/>
          <w:shd w:fill="FFFFFF" w:val="clear"/>
        </w:rPr>
        <w:t xml:space="preserve">  </w:t>
      </w:r>
      <w:r>
        <w:rPr>
          <w:rFonts w:cs="Arial" w:hint="eastAsia"/>
          <w:color w:val="000000"/>
          <w:shd w:fill="FFFFFF" w:val="clear"/>
        </w:rPr>
        <w:t>省及淮河流域县级以上人民政府应当建立健全地表水断面生态补偿机制，落实本行政区域水环境质量管理责任。</w:t>
      </w:r>
    </w:p>
    <w:p>
      <w:pPr>
        <w:pStyle w:val="Normal"/>
        <w:ind w:firstLine="630" w:end="0"/>
        <w:rPr>
          <w:rFonts w:eastAsia="黑体" w:cs="宋体"/>
          <w:color w:val="000000"/>
          <w:u w:val="single"/>
        </w:rPr>
      </w:pPr>
      <w:r>
        <w:rPr>
          <w:rFonts w:eastAsia="黑体" w:cs="宋体"/>
          <w:color w:val="000000"/>
          <w:u w:val="single"/>
        </w:rPr>
      </w:r>
    </w:p>
    <w:p>
      <w:pPr>
        <w:pStyle w:val="Normal"/>
        <w:shd w:fill="FFFFFF" w:val="clear"/>
        <w:jc w:val="center"/>
        <w:rPr>
          <w:rFonts w:eastAsia="黑体" w:cs="Arial"/>
          <w:bCs/>
          <w:color w:val="000000"/>
        </w:rPr>
      </w:pPr>
      <w:r>
        <w:rPr>
          <w:rFonts w:cs="Arial" w:hint="eastAsia" w:eastAsia="黑体"/>
          <w:bCs/>
          <w:color w:val="000000"/>
        </w:rPr>
        <w:t>第三章　防治水污染</w:t>
      </w:r>
    </w:p>
    <w:p>
      <w:pPr>
        <w:pStyle w:val="Normal"/>
        <w:ind w:firstLine="630" w:end="0"/>
        <w:rPr>
          <w:rFonts w:eastAsia="黑体" w:cs="Arial"/>
          <w:bCs/>
          <w:color w:val="000000"/>
          <w:shd w:fill="FFFFFF" w:val="clear"/>
        </w:rPr>
      </w:pPr>
      <w:r>
        <w:rPr>
          <w:rFonts w:eastAsia="黑体" w:cs="Arial"/>
          <w:bCs/>
          <w:color w:val="000000"/>
          <w:shd w:fill="FFFFFF" w:val="clear"/>
        </w:rPr>
      </w:r>
    </w:p>
    <w:p>
      <w:pPr>
        <w:pStyle w:val="Normal"/>
        <w:ind w:firstLine="630" w:end="0"/>
        <w:rPr>
          <w:rFonts w:cs="Arial"/>
          <w:color w:val="000000"/>
          <w:shd w:fill="FFFFFF" w:val="clear"/>
        </w:rPr>
      </w:pPr>
      <w:r>
        <w:rPr>
          <w:rFonts w:cs="Arial" w:hint="eastAsia" w:eastAsia="黑体"/>
          <w:color w:val="000000"/>
          <w:shd w:fill="FFFFFF" w:val="clear"/>
        </w:rPr>
        <w:t>第十</w:t>
      </w:r>
      <w:r>
        <w:rPr>
          <w:rFonts w:hint="eastAsia" w:eastAsia="黑体"/>
        </w:rPr>
        <w:t>三</w:t>
      </w:r>
      <w:r>
        <w:rPr>
          <w:rFonts w:cs="Arial" w:hint="eastAsia" w:eastAsia="黑体"/>
          <w:color w:val="000000"/>
          <w:shd w:fill="FFFFFF" w:val="clear"/>
        </w:rPr>
        <w:t>条</w:t>
      </w:r>
      <w:r>
        <w:rPr>
          <w:rFonts w:cs="Arial" w:hint="eastAsia"/>
          <w:color w:val="000000"/>
          <w:shd w:fill="FFFFFF" w:val="clear"/>
        </w:rPr>
        <w:t>　禁止在淮河流域新建化学制浆造纸企业和印染、制革、化工、电镀、酿造等污染严重的小型企业。</w:t>
      </w:r>
    </w:p>
    <w:p>
      <w:pPr>
        <w:pStyle w:val="Normal"/>
        <w:ind w:firstLine="630" w:end="0"/>
        <w:rPr>
          <w:rFonts w:eastAsia="黑体" w:cs="Arial"/>
          <w:color w:val="000000"/>
          <w:u w:val="single"/>
          <w:shd w:fill="FFFFFF" w:val="clear"/>
        </w:rPr>
      </w:pPr>
      <w:r>
        <w:rPr>
          <w:rFonts w:cs="Arial" w:hint="eastAsia"/>
          <w:color w:val="000000"/>
          <w:shd w:fill="FFFFFF" w:val="clear"/>
        </w:rPr>
        <w:t>严格限制在淮河流域新建印染、制革、化工、电镀、酿造等大中型项目或者其他污染严重的项目；建设该类项目的，应当事前征得省人民政府生态环境行政主管部门的同意，并按照规定办理有关手续。</w:t>
      </w:r>
    </w:p>
    <w:p>
      <w:pPr>
        <w:pStyle w:val="Normal"/>
        <w:ind w:firstLine="630" w:end="0"/>
        <w:rPr>
          <w:rFonts w:cs="Arial"/>
          <w:color w:val="000000"/>
          <w:shd w:fill="FFFFFF" w:val="clear"/>
        </w:rPr>
      </w:pPr>
      <w:r>
        <w:rPr>
          <w:rFonts w:cs="Arial" w:hint="eastAsia" w:eastAsia="黑体"/>
          <w:color w:val="000000"/>
          <w:shd w:fill="FFFFFF" w:val="clear"/>
        </w:rPr>
        <w:t>第十</w:t>
      </w:r>
      <w:r>
        <w:rPr>
          <w:rFonts w:hint="eastAsia" w:eastAsia="黑体"/>
        </w:rPr>
        <w:t>四</w:t>
      </w:r>
      <w:r>
        <w:rPr>
          <w:rFonts w:cs="Arial" w:hint="eastAsia" w:eastAsia="黑体"/>
          <w:color w:val="000000"/>
          <w:shd w:fill="FFFFFF" w:val="clear"/>
        </w:rPr>
        <w:t>条</w:t>
      </w:r>
      <w:r>
        <w:rPr>
          <w:rFonts w:cs="Arial" w:hint="eastAsia"/>
          <w:color w:val="000000"/>
          <w:shd w:fill="FFFFFF" w:val="clear"/>
        </w:rPr>
        <w:t>　新建、改建、扩建直接或者间接向水体排放污染物的建设项目和其他水上设施，应当依法进行环境影响评价。建设项目的水污染防治设施，应当符合经批准或者备案的环境影响评价文件的要求，并与主体工程同时设计、同时施工、同时投入使用。</w:t>
      </w:r>
    </w:p>
    <w:p>
      <w:pPr>
        <w:pStyle w:val="Normal"/>
        <w:ind w:firstLine="630" w:end="0"/>
        <w:rPr>
          <w:rFonts w:cs="Arial"/>
          <w:color w:val="000000"/>
          <w:shd w:fill="FFFFFF" w:val="clear"/>
        </w:rPr>
      </w:pPr>
      <w:r>
        <w:rPr>
          <w:rFonts w:cs="Arial" w:hint="eastAsia"/>
          <w:color w:val="000000"/>
          <w:shd w:fill="FFFFFF" w:val="clear"/>
        </w:rPr>
        <w:t>新建、扩建、改建项目，除执行前款规定外，还应当遵守下列规定：</w:t>
      </w:r>
    </w:p>
    <w:p>
      <w:pPr>
        <w:pStyle w:val="Normal"/>
        <w:ind w:firstLine="630" w:end="0"/>
        <w:rPr>
          <w:rFonts w:cs="Arial"/>
          <w:color w:val="000000"/>
          <w:shd w:fill="FFFFFF" w:val="clear"/>
        </w:rPr>
      </w:pPr>
      <w:r>
        <w:rPr>
          <w:rFonts w:cs="Arial" w:hint="eastAsia"/>
          <w:color w:val="000000"/>
          <w:shd w:fill="FFFFFF" w:val="clear"/>
        </w:rPr>
        <w:t>（一）新建项目的选址应符合城市总体规划，避开饮用水水源地和对环境有特殊要求的功能区；</w:t>
      </w:r>
    </w:p>
    <w:p>
      <w:pPr>
        <w:pStyle w:val="Normal"/>
        <w:ind w:firstLine="630" w:end="0"/>
        <w:rPr>
          <w:rFonts w:cs="Arial"/>
          <w:color w:val="000000"/>
          <w:shd w:fill="FFFFFF" w:val="clear"/>
        </w:rPr>
      </w:pPr>
      <w:r>
        <w:rPr>
          <w:rFonts w:cs="Arial" w:hint="eastAsia"/>
          <w:color w:val="000000"/>
          <w:shd w:fill="FFFFFF" w:val="clear"/>
        </w:rPr>
        <w:t>（二）采用资源利用率高、污染物排放量少的先进设备和先进工艺；</w:t>
      </w:r>
    </w:p>
    <w:p>
      <w:pPr>
        <w:pStyle w:val="Normal"/>
        <w:ind w:firstLine="630" w:end="0"/>
        <w:rPr>
          <w:rFonts w:cs="Arial"/>
          <w:color w:val="000000"/>
          <w:shd w:fill="FFFFFF" w:val="clear"/>
        </w:rPr>
      </w:pPr>
      <w:r>
        <w:rPr>
          <w:rFonts w:cs="Arial" w:hint="eastAsia"/>
          <w:color w:val="000000"/>
          <w:shd w:fill="FFFFFF" w:val="clear"/>
        </w:rPr>
        <w:t>（三）改建、扩建项目和技改项目应当把水污染治理纳入项目内容。</w:t>
      </w:r>
    </w:p>
    <w:p>
      <w:pPr>
        <w:pStyle w:val="Normal"/>
        <w:ind w:firstLine="630" w:end="0"/>
        <w:rPr>
          <w:rFonts w:cs="Arial"/>
          <w:color w:val="000000"/>
          <w:shd w:fill="FFFFFF" w:val="clear"/>
        </w:rPr>
      </w:pPr>
      <w:r>
        <w:rPr>
          <w:rFonts w:cs="Arial" w:hint="eastAsia"/>
          <w:color w:val="000000"/>
          <w:shd w:fill="FFFFFF" w:val="clear"/>
        </w:rPr>
        <w:t>工程配套建设的水污染防治设施竣工后，建设单位应当按照国务院生态环境行政主管部门规定的标准和程序进行验收。验收合格后，方可投入使用；未经验收或者验收不合格的，不得投入生产或者使用。</w:t>
      </w:r>
    </w:p>
    <w:p>
      <w:pPr>
        <w:pStyle w:val="Normal"/>
        <w:ind w:firstLine="630" w:end="0"/>
        <w:rPr>
          <w:rFonts w:cs="Arial"/>
          <w:color w:val="000000"/>
          <w:shd w:fill="FFFFFF" w:val="clear"/>
        </w:rPr>
      </w:pPr>
      <w:r>
        <w:rPr>
          <w:rFonts w:cs="Arial" w:hint="eastAsia" w:eastAsia="黑体"/>
          <w:color w:val="000000"/>
          <w:shd w:fill="FFFFFF" w:val="clear"/>
        </w:rPr>
        <w:t>第十</w:t>
      </w:r>
      <w:r>
        <w:rPr>
          <w:rFonts w:hint="eastAsia" w:eastAsia="黑体"/>
        </w:rPr>
        <w:t>五</w:t>
      </w:r>
      <w:r>
        <w:rPr>
          <w:rFonts w:cs="Arial" w:hint="eastAsia" w:eastAsia="黑体"/>
          <w:color w:val="000000"/>
          <w:shd w:fill="FFFFFF" w:val="clear"/>
        </w:rPr>
        <w:t>条</w:t>
      </w:r>
      <w:r>
        <w:rPr>
          <w:rFonts w:cs="Arial" w:hint="eastAsia"/>
          <w:color w:val="000000"/>
          <w:shd w:fill="FFFFFF" w:val="clear"/>
        </w:rPr>
        <w:t>　淮河流域县级以上人民政府应当按照淮河流域水污染防治规划的要求，建设城镇污水集中处理设施，统筹推进城乡黑臭水体治理。</w:t>
      </w:r>
    </w:p>
    <w:p>
      <w:pPr>
        <w:pStyle w:val="Normal"/>
        <w:ind w:firstLine="630" w:end="0"/>
        <w:rPr>
          <w:rFonts w:cs="Arial"/>
          <w:color w:val="000000"/>
          <w:spacing w:val="6"/>
          <w:shd w:fill="FFFFFF" w:val="clear"/>
        </w:rPr>
      </w:pPr>
      <w:r>
        <w:rPr>
          <w:rFonts w:cs="Arial" w:hint="eastAsia"/>
          <w:color w:val="000000"/>
          <w:spacing w:val="6"/>
          <w:shd w:fill="FFFFFF" w:val="clear"/>
        </w:rPr>
        <w:t>所有排污单位的污水治理设施，应当确保正常运转，达标排放。</w:t>
      </w:r>
    </w:p>
    <w:p>
      <w:pPr>
        <w:pStyle w:val="Normal"/>
        <w:ind w:firstLine="630" w:end="0"/>
        <w:rPr>
          <w:rFonts w:cs="Arial"/>
          <w:color w:val="000000"/>
          <w:shd w:fill="FFFFFF" w:val="clear"/>
        </w:rPr>
      </w:pPr>
      <w:r>
        <w:rPr>
          <w:rFonts w:cs="Arial" w:hint="eastAsia"/>
          <w:color w:val="000000"/>
          <w:shd w:fill="FFFFFF" w:val="clear"/>
        </w:rPr>
        <w:t>各级人民政府应当统筹规划建设农村污水、垃圾处理设施，并保障其正常运行。</w:t>
      </w:r>
    </w:p>
    <w:p>
      <w:pPr>
        <w:pStyle w:val="Normal"/>
        <w:ind w:firstLine="630" w:end="0"/>
        <w:rPr>
          <w:rFonts w:cs="Arial"/>
          <w:color w:val="000000"/>
          <w:shd w:fill="FFFFFF" w:val="clear"/>
        </w:rPr>
      </w:pPr>
      <w:r>
        <w:rPr>
          <w:rFonts w:hint="eastAsia" w:eastAsia="黑体"/>
        </w:rPr>
        <w:t>第十六条</w:t>
      </w:r>
      <w:r>
        <w:rPr>
          <w:rFonts w:eastAsia="黑体"/>
        </w:rPr>
        <w:t xml:space="preserve"> </w:t>
      </w:r>
      <w:r>
        <w:rPr>
          <w:rFonts w:cs="Arial"/>
          <w:color w:val="000000"/>
          <w:shd w:fill="FFFFFF" w:val="clear"/>
        </w:rPr>
        <w:t xml:space="preserve"> </w:t>
      </w:r>
      <w:r>
        <w:rPr>
          <w:rFonts w:cs="Arial" w:hint="eastAsia"/>
          <w:color w:val="000000"/>
          <w:shd w:fill="FFFFFF" w:val="clear"/>
        </w:rPr>
        <w:t>在淮河流域城市公共排水设施覆盖区域内，应当实行雨水、污水分流；排水户应当将雨水、污水分别排入公共雨水、污水管网及其附属设施。</w:t>
      </w:r>
    </w:p>
    <w:p>
      <w:pPr>
        <w:pStyle w:val="Normal"/>
        <w:ind w:firstLine="630" w:end="0"/>
        <w:rPr>
          <w:rFonts w:cs="Arial"/>
          <w:color w:val="000000"/>
          <w:shd w:fill="FFFFFF" w:val="clear"/>
        </w:rPr>
      </w:pPr>
      <w:r>
        <w:rPr>
          <w:rFonts w:cs="Arial" w:hint="eastAsia"/>
          <w:color w:val="000000"/>
          <w:shd w:fill="FFFFFF" w:val="clear"/>
        </w:rPr>
        <w:t>现有排水设施未实行雨水、污水分流的，应当编制规划，进行分流改造。</w:t>
      </w:r>
    </w:p>
    <w:p>
      <w:pPr>
        <w:pStyle w:val="Normal"/>
        <w:ind w:firstLine="630" w:end="0"/>
        <w:rPr>
          <w:rFonts w:cs="Arial"/>
          <w:color w:val="000000"/>
          <w:shd w:fill="FFFFFF" w:val="clear"/>
        </w:rPr>
      </w:pPr>
      <w:r>
        <w:rPr>
          <w:rFonts w:cs="Arial" w:hint="eastAsia" w:eastAsia="黑体"/>
          <w:color w:val="000000"/>
          <w:shd w:fill="FFFFFF" w:val="clear"/>
        </w:rPr>
        <w:t>第十</w:t>
      </w:r>
      <w:r>
        <w:rPr>
          <w:rFonts w:hint="eastAsia" w:eastAsia="黑体"/>
        </w:rPr>
        <w:t>七</w:t>
      </w:r>
      <w:r>
        <w:rPr>
          <w:rFonts w:cs="Arial" w:hint="eastAsia" w:eastAsia="黑体"/>
          <w:color w:val="000000"/>
          <w:shd w:fill="FFFFFF" w:val="clear"/>
        </w:rPr>
        <w:t>条</w:t>
      </w:r>
      <w:r>
        <w:rPr>
          <w:rFonts w:cs="Arial" w:hint="eastAsia"/>
          <w:color w:val="000000"/>
          <w:shd w:fill="FFFFFF" w:val="clear"/>
        </w:rPr>
        <w:t>　在饮用水水源保护区内，禁止设置排污口。</w:t>
      </w:r>
    </w:p>
    <w:p>
      <w:pPr>
        <w:pStyle w:val="Normal"/>
        <w:ind w:firstLine="630" w:end="0"/>
        <w:rPr>
          <w:rFonts w:cs="Arial"/>
          <w:color w:val="000000"/>
          <w:shd w:fill="FFFFFF" w:val="clear"/>
        </w:rPr>
      </w:pPr>
      <w:r>
        <w:rPr>
          <w:rFonts w:cs="Arial" w:hint="eastAsia"/>
          <w:color w:val="000000"/>
          <w:shd w:fill="FFFFFF" w:val="clear"/>
        </w:rPr>
        <w:t>在风景名胜区水体、重要渔业水体和其他具有特殊经济文化价值的水体的保护区内，不得新建排污口。在保护区附近新建排污口，应当保证保护区水体不受污染。</w:t>
      </w:r>
    </w:p>
    <w:p>
      <w:pPr>
        <w:pStyle w:val="Normal"/>
        <w:ind w:firstLine="630" w:end="0"/>
        <w:rPr>
          <w:rFonts w:cs="Arial"/>
          <w:color w:val="000000"/>
          <w:shd w:fill="FFFFFF" w:val="clear"/>
        </w:rPr>
      </w:pPr>
      <w:r>
        <w:rPr>
          <w:rFonts w:cs="Arial" w:hint="eastAsia" w:eastAsia="黑体"/>
          <w:color w:val="000000"/>
          <w:shd w:fill="FFFFFF" w:val="clear"/>
        </w:rPr>
        <w:t>第十</w:t>
      </w:r>
      <w:r>
        <w:rPr>
          <w:rFonts w:hint="eastAsia" w:eastAsia="黑体"/>
        </w:rPr>
        <w:t>八</w:t>
      </w:r>
      <w:r>
        <w:rPr>
          <w:rFonts w:cs="Arial" w:hint="eastAsia" w:eastAsia="黑体"/>
          <w:color w:val="000000"/>
          <w:shd w:fill="FFFFFF" w:val="clear"/>
        </w:rPr>
        <w:t>条</w:t>
      </w:r>
      <w:r>
        <w:rPr>
          <w:rFonts w:cs="Arial" w:hint="eastAsia"/>
          <w:color w:val="000000"/>
          <w:shd w:fill="FFFFFF" w:val="clear"/>
        </w:rPr>
        <w:t>　阜阳闸、颍上闸和蚌埠闸等淮河流域水闸的管理单位应当在保证防汛、抗旱的前提下，兼顾上游下游水质，执行防污调控方案，避免闸控河道蓄积的污水集中下泄。</w:t>
      </w:r>
    </w:p>
    <w:p>
      <w:pPr>
        <w:pStyle w:val="Normal"/>
        <w:ind w:firstLine="630" w:end="0"/>
        <w:rPr>
          <w:rFonts w:cs="Arial"/>
          <w:color w:val="000000"/>
          <w:shd w:fill="FFFFFF" w:val="clear"/>
        </w:rPr>
      </w:pPr>
      <w:r>
        <w:rPr>
          <w:rFonts w:cs="Arial" w:hint="eastAsia" w:eastAsia="黑体"/>
          <w:color w:val="000000"/>
          <w:shd w:fill="FFFFFF" w:val="clear"/>
        </w:rPr>
        <w:t>第十</w:t>
      </w:r>
      <w:r>
        <w:rPr>
          <w:rFonts w:hint="eastAsia" w:eastAsia="黑体"/>
        </w:rPr>
        <w:t>九</w:t>
      </w:r>
      <w:r>
        <w:rPr>
          <w:rFonts w:cs="Arial" w:hint="eastAsia" w:eastAsia="黑体"/>
          <w:color w:val="000000"/>
          <w:shd w:fill="FFFFFF" w:val="clear"/>
        </w:rPr>
        <w:t>条</w:t>
      </w:r>
      <w:r>
        <w:rPr>
          <w:rFonts w:cs="Arial" w:hint="eastAsia"/>
          <w:color w:val="000000"/>
          <w:shd w:fill="FFFFFF" w:val="clear"/>
        </w:rPr>
        <w:t>　禁止下列行为：</w:t>
      </w:r>
    </w:p>
    <w:p>
      <w:pPr>
        <w:pStyle w:val="Normal"/>
        <w:ind w:firstLine="630" w:end="0"/>
        <w:rPr>
          <w:rFonts w:cs="Arial"/>
          <w:color w:val="000000"/>
          <w:shd w:fill="FFFFFF" w:val="clear"/>
        </w:rPr>
      </w:pPr>
      <w:r>
        <w:rPr>
          <w:rFonts w:cs="Arial" w:hint="eastAsia"/>
          <w:color w:val="000000"/>
          <w:shd w:fill="FFFFFF" w:val="clear"/>
        </w:rPr>
        <w:t>（一）向水体排放或者倾倒油类、酸液、碱液和其他有毒有害液体；</w:t>
      </w:r>
    </w:p>
    <w:p>
      <w:pPr>
        <w:pStyle w:val="Normal"/>
        <w:ind w:firstLine="630" w:end="0"/>
        <w:rPr>
          <w:rFonts w:cs="Arial"/>
          <w:color w:val="000000"/>
          <w:shd w:fill="FFFFFF" w:val="clear"/>
        </w:rPr>
      </w:pPr>
      <w:r>
        <w:rPr>
          <w:rFonts w:cs="Arial" w:hint="eastAsia"/>
          <w:color w:val="000000"/>
          <w:shd w:fill="FFFFFF" w:val="clear"/>
        </w:rPr>
        <w:t>（二）在水体中清洗装贮过有毒有害污染物的车辆、船舶和容器；</w:t>
      </w:r>
    </w:p>
    <w:p>
      <w:pPr>
        <w:pStyle w:val="Normal"/>
        <w:ind w:firstLine="630" w:end="0"/>
        <w:rPr>
          <w:rFonts w:cs="Arial"/>
          <w:color w:val="000000"/>
          <w:shd w:fill="FFFFFF" w:val="clear"/>
        </w:rPr>
      </w:pPr>
      <w:r>
        <w:rPr>
          <w:rFonts w:cs="Arial" w:hint="eastAsia"/>
          <w:color w:val="000000"/>
          <w:shd w:fill="FFFFFF" w:val="clear"/>
        </w:rPr>
        <w:t>（三）向水体排放、倾倒含有汞、镉、砷、铬、铅、氰化物、黄磷等可溶性剧毒废液或者将上述物质直接埋入地下；</w:t>
      </w:r>
    </w:p>
    <w:p>
      <w:pPr>
        <w:pStyle w:val="Normal"/>
        <w:ind w:firstLine="630" w:end="0"/>
        <w:rPr>
          <w:rFonts w:cs="Arial"/>
          <w:color w:val="000000"/>
          <w:shd w:fill="FFFFFF" w:val="clear"/>
        </w:rPr>
      </w:pPr>
      <w:r>
        <w:rPr>
          <w:rFonts w:cs="Arial" w:hint="eastAsia"/>
          <w:color w:val="000000"/>
          <w:shd w:fill="FFFFFF" w:val="clear"/>
        </w:rPr>
        <w:t>（四）向水体排放、倾倒工业废渣、城镇垃圾和其他废弃物；</w:t>
      </w:r>
    </w:p>
    <w:p>
      <w:pPr>
        <w:pStyle w:val="Normal"/>
        <w:ind w:firstLine="630" w:end="0"/>
        <w:rPr>
          <w:rFonts w:cs="Arial"/>
          <w:color w:val="000000"/>
          <w:shd w:fill="FFFFFF" w:val="clear"/>
        </w:rPr>
      </w:pPr>
      <w:r>
        <w:rPr>
          <w:rFonts w:cs="Arial" w:hint="eastAsia"/>
          <w:color w:val="000000"/>
          <w:shd w:fill="FFFFFF" w:val="clear"/>
        </w:rPr>
        <w:t>（五）向水体排放、倾倒放射性固体废弃物或者放射性废水；</w:t>
      </w:r>
    </w:p>
    <w:p>
      <w:pPr>
        <w:pStyle w:val="Normal"/>
        <w:ind w:firstLine="630" w:end="0"/>
        <w:rPr>
          <w:rFonts w:cs="Arial"/>
          <w:color w:val="000000"/>
          <w:shd w:fill="FFFFFF" w:val="clear"/>
        </w:rPr>
      </w:pPr>
      <w:r>
        <w:rPr>
          <w:rFonts w:cs="Arial" w:hint="eastAsia"/>
          <w:color w:val="000000"/>
          <w:shd w:fill="FFFFFF" w:val="clear"/>
        </w:rPr>
        <w:t>（六）利用渗井、渗坑、裂隙、溶洞、塌陷区和废弃矿坑排放、倾倒，或者利用无防渗措施的沟渠、坑塘输送或者存贮含毒污染物或者病原体的废水和其他废弃物；</w:t>
      </w:r>
    </w:p>
    <w:p>
      <w:pPr>
        <w:pStyle w:val="Normal"/>
        <w:ind w:firstLine="630" w:end="0"/>
        <w:rPr>
          <w:rFonts w:cs="Arial"/>
          <w:color w:val="000000"/>
          <w:shd w:fill="FFFFFF" w:val="clear"/>
        </w:rPr>
      </w:pPr>
      <w:r>
        <w:rPr>
          <w:rFonts w:cs="Arial" w:hint="eastAsia"/>
          <w:color w:val="000000"/>
          <w:shd w:fill="FFFFFF" w:val="clear"/>
        </w:rPr>
        <w:t>（七）在河流、湖泊、运河、渠道、水库最高水位线以下的滩地和岸坡堆放、贮存固体废弃物和其他污染物；</w:t>
      </w:r>
    </w:p>
    <w:p>
      <w:pPr>
        <w:pStyle w:val="Normal"/>
        <w:ind w:firstLine="630" w:end="0"/>
        <w:rPr>
          <w:rFonts w:cs="Arial"/>
          <w:color w:val="000000"/>
          <w:shd w:fill="FFFFFF" w:val="clear"/>
        </w:rPr>
      </w:pPr>
      <w:r>
        <w:rPr>
          <w:rFonts w:cs="Arial" w:hint="eastAsia"/>
          <w:color w:val="000000"/>
          <w:shd w:fill="FFFFFF" w:val="clear"/>
        </w:rPr>
        <w:t>（八）围湖和其他破坏水环境生态平衡的活动；</w:t>
      </w:r>
    </w:p>
    <w:p>
      <w:pPr>
        <w:pStyle w:val="Normal"/>
        <w:ind w:firstLine="630" w:end="0"/>
        <w:rPr>
          <w:rFonts w:cs="Arial"/>
          <w:color w:val="000000"/>
          <w:shd w:fill="FFFFFF" w:val="clear"/>
        </w:rPr>
      </w:pPr>
      <w:r>
        <w:rPr>
          <w:rFonts w:cs="Arial" w:hint="eastAsia"/>
          <w:color w:val="000000"/>
          <w:shd w:fill="FFFFFF" w:val="clear"/>
        </w:rPr>
        <w:t>（九）引进不符合国家环境保护规定要求的技术和设备；</w:t>
      </w:r>
    </w:p>
    <w:p>
      <w:pPr>
        <w:pStyle w:val="Normal"/>
        <w:ind w:firstLine="630" w:end="0"/>
        <w:rPr>
          <w:rFonts w:cs="Arial"/>
          <w:color w:val="000000"/>
          <w:shd w:fill="FFFFFF" w:val="clear"/>
        </w:rPr>
      </w:pPr>
      <w:r>
        <w:rPr>
          <w:rFonts w:cs="Arial" w:hint="eastAsia"/>
          <w:color w:val="000000"/>
          <w:shd w:fill="FFFFFF" w:val="clear"/>
        </w:rPr>
        <w:t>（十）法律、法规禁止的其他行为。</w:t>
      </w:r>
    </w:p>
    <w:p>
      <w:pPr>
        <w:pStyle w:val="Normal"/>
        <w:ind w:firstLineChars="200" w:startChars="0" w:start="0" w:endChars="0" w:end="0"/>
        <w:jc w:val="start"/>
        <w:rPr>
          <w:rFonts w:cs="Arial"/>
          <w:color w:val="000000"/>
          <w:shd w:fill="FFFFFF" w:val="clear"/>
        </w:rPr>
      </w:pPr>
      <w:r>
        <w:rPr>
          <w:rFonts w:cs="Arial" w:hint="eastAsia" w:eastAsia="黑体"/>
          <w:color w:val="000000"/>
          <w:shd w:fill="FFFFFF" w:val="clear"/>
        </w:rPr>
        <w:t>第</w:t>
      </w:r>
      <w:r>
        <w:rPr>
          <w:rFonts w:hint="eastAsia" w:eastAsia="黑体"/>
        </w:rPr>
        <w:t>二</w:t>
      </w:r>
      <w:r>
        <w:rPr>
          <w:rFonts w:cs="Arial" w:hint="eastAsia" w:eastAsia="黑体"/>
          <w:color w:val="000000"/>
          <w:shd w:fill="FFFFFF" w:val="clear"/>
        </w:rPr>
        <w:t>十条</w:t>
      </w:r>
      <w:r>
        <w:rPr>
          <w:rFonts w:cs="Arial" w:hint="eastAsia"/>
          <w:color w:val="000000"/>
          <w:shd w:fill="FFFFFF" w:val="clear"/>
        </w:rPr>
        <w:t>　向淮河流域水体排放含病原体废水的，应当经过消毒处理，符合国家和省规定的有关标准后，方可排放。</w:t>
      </w:r>
    </w:p>
    <w:p>
      <w:pPr>
        <w:pStyle w:val="Normal"/>
        <w:ind w:firstLineChars="200" w:startChars="0" w:start="0" w:endChars="0" w:end="0"/>
        <w:jc w:val="start"/>
        <w:rPr>
          <w:rFonts w:cs="Arial"/>
          <w:color w:val="000000"/>
          <w:shd w:fill="FFFFFF" w:val="clear"/>
        </w:rPr>
      </w:pPr>
      <w:r>
        <w:rPr>
          <w:rFonts w:cs="Arial" w:hint="eastAsia"/>
          <w:color w:val="000000"/>
          <w:shd w:fill="FFFFFF" w:val="clear"/>
        </w:rPr>
        <w:t>向水体排放含热废水，应当采取措施，保证水体的水温符合水环境质量标准。</w:t>
      </w:r>
    </w:p>
    <w:p>
      <w:pPr>
        <w:pStyle w:val="Normal"/>
        <w:jc w:val="start"/>
        <w:rPr>
          <w:rFonts w:cs="Arial"/>
          <w:color w:val="000000"/>
          <w:shd w:fill="FFFFFF" w:val="clear"/>
        </w:rPr>
      </w:pPr>
      <w:r>
        <w:rPr>
          <w:rFonts w:cs="宋体" w:hint="eastAsia"/>
        </w:rPr>
        <w:t>　　</w:t>
      </w:r>
      <w:r>
        <w:rPr>
          <w:rFonts w:cs="Arial" w:hint="eastAsia" w:eastAsia="黑体"/>
          <w:color w:val="000000"/>
          <w:shd w:fill="FFFFFF" w:val="clear"/>
        </w:rPr>
        <w:t>第</w:t>
      </w:r>
      <w:r>
        <w:rPr>
          <w:rFonts w:hint="eastAsia" w:eastAsia="黑体"/>
        </w:rPr>
        <w:t>二</w:t>
      </w:r>
      <w:r>
        <w:rPr>
          <w:rFonts w:cs="Arial" w:hint="eastAsia" w:eastAsia="黑体"/>
          <w:color w:val="000000"/>
          <w:shd w:fill="FFFFFF" w:val="clear"/>
        </w:rPr>
        <w:t>十</w:t>
      </w:r>
      <w:r>
        <w:rPr>
          <w:rFonts w:hint="eastAsia" w:eastAsia="黑体"/>
        </w:rPr>
        <w:t>一</w:t>
      </w:r>
      <w:r>
        <w:rPr>
          <w:rFonts w:cs="Arial" w:hint="eastAsia" w:eastAsia="黑体"/>
          <w:color w:val="000000"/>
          <w:shd w:fill="FFFFFF" w:val="clear"/>
        </w:rPr>
        <w:t>条</w:t>
      </w:r>
      <w:r>
        <w:rPr>
          <w:rFonts w:cs="Arial" w:hint="eastAsia"/>
          <w:color w:val="000000"/>
          <w:shd w:fill="FFFFFF" w:val="clear"/>
        </w:rPr>
        <w:t>　在淮河水域航行的船舶，应当遵守国家和省有关内河的船舶污染物排放标准，禁止向水体排放残油、废油、不符合规定的船舶压载水和倾倒船舶垃圾。</w:t>
      </w:r>
    </w:p>
    <w:p>
      <w:pPr>
        <w:pStyle w:val="Normal"/>
        <w:ind w:firstLine="630" w:end="0"/>
        <w:rPr>
          <w:rFonts w:cs="Arial"/>
          <w:color w:val="000000"/>
          <w:shd w:fill="FFFFFF" w:val="clear"/>
        </w:rPr>
      </w:pPr>
      <w:r>
        <w:rPr>
          <w:rFonts w:cs="Arial" w:hint="eastAsia"/>
          <w:color w:val="000000"/>
          <w:shd w:fill="FFFFFF" w:val="clear"/>
        </w:rPr>
        <w:t>船舶装载运输油类或者有毒货物，应当采取防止散落、溢流和渗漏措施，防止货物落水造成水污染。</w:t>
      </w:r>
    </w:p>
    <w:p>
      <w:pPr>
        <w:pStyle w:val="Normal"/>
        <w:ind w:firstLine="630" w:end="0"/>
        <w:rPr>
          <w:rFonts w:cs="Arial"/>
          <w:color w:val="000000"/>
          <w:shd w:fill="FFFFFF" w:val="clear"/>
        </w:rPr>
      </w:pPr>
      <w:r>
        <w:rPr>
          <w:rFonts w:hint="eastAsia" w:eastAsia="黑体"/>
        </w:rPr>
        <w:t>第二十二条</w:t>
      </w:r>
      <w:r>
        <w:rPr>
          <w:rFonts w:eastAsia="黑体"/>
        </w:rPr>
        <w:t xml:space="preserve">  </w:t>
      </w:r>
      <w:r>
        <w:rPr>
          <w:rFonts w:cs="Arial" w:hint="eastAsia"/>
          <w:color w:val="000000"/>
          <w:shd w:fill="FFFFFF" w:val="clear"/>
        </w:rPr>
        <w:t>省及淮河流域县级以上人民政府应当推广精准施肥、生物防治病虫害等先进适用的农业生产技术，推广使用高效、低毒、低残留农药，减少化肥、农药使用量，支持秸秆综合利用和畜禽粪污处理设施建设，调整农业产业结构，发展绿色生态农业，开展清洁小流域建设，有效控制农业面源污染。</w:t>
      </w:r>
    </w:p>
    <w:p>
      <w:pPr>
        <w:pStyle w:val="Normal"/>
        <w:ind w:firstLine="630" w:end="0"/>
        <w:rPr>
          <w:rFonts w:cs="Arial"/>
          <w:color w:val="000000"/>
          <w:shd w:fill="FFFFFF" w:val="clear"/>
        </w:rPr>
      </w:pPr>
      <w:r>
        <w:rPr>
          <w:rFonts w:cs="Arial" w:hint="eastAsia" w:eastAsia="黑体"/>
          <w:color w:val="000000"/>
          <w:shd w:fill="FFFFFF" w:val="clear"/>
        </w:rPr>
        <w:t>第</w:t>
      </w:r>
      <w:r>
        <w:rPr>
          <w:rFonts w:hint="eastAsia" w:eastAsia="黑体"/>
        </w:rPr>
        <w:t>二</w:t>
      </w:r>
      <w:r>
        <w:rPr>
          <w:rFonts w:cs="Arial" w:hint="eastAsia" w:eastAsia="黑体"/>
          <w:color w:val="000000"/>
          <w:shd w:fill="FFFFFF" w:val="clear"/>
        </w:rPr>
        <w:t>十</w:t>
      </w:r>
      <w:r>
        <w:rPr>
          <w:rFonts w:hint="eastAsia" w:eastAsia="黑体"/>
        </w:rPr>
        <w:t>三</w:t>
      </w:r>
      <w:r>
        <w:rPr>
          <w:rFonts w:cs="Arial" w:hint="eastAsia" w:eastAsia="黑体"/>
          <w:color w:val="000000"/>
          <w:shd w:fill="FFFFFF" w:val="clear"/>
        </w:rPr>
        <w:t>条</w:t>
      </w:r>
      <w:r>
        <w:rPr>
          <w:rFonts w:cs="Arial" w:hint="eastAsia"/>
          <w:color w:val="000000"/>
          <w:shd w:fill="FFFFFF" w:val="clear"/>
        </w:rPr>
        <w:t>　兴建地下工程设施或者进行地下勘探、采矿等活动，应当采取防护性措施，防止地下水污染。</w:t>
      </w:r>
    </w:p>
    <w:p>
      <w:pPr>
        <w:pStyle w:val="Normal"/>
        <w:ind w:firstLine="630" w:end="0"/>
        <w:rPr>
          <w:rFonts w:cs="Arial"/>
          <w:color w:val="000000"/>
          <w:shd w:fill="FFFFFF" w:val="clear"/>
        </w:rPr>
      </w:pPr>
      <w:r>
        <w:rPr>
          <w:rFonts w:cs="Arial" w:hint="eastAsia" w:eastAsia="黑体"/>
          <w:color w:val="000000"/>
          <w:shd w:fill="FFFFFF" w:val="clear"/>
        </w:rPr>
        <w:t>第二十</w:t>
      </w:r>
      <w:r>
        <w:rPr>
          <w:rFonts w:hint="eastAsia" w:eastAsia="黑体"/>
        </w:rPr>
        <w:t>四</w:t>
      </w:r>
      <w:r>
        <w:rPr>
          <w:rFonts w:cs="Arial" w:hint="eastAsia" w:eastAsia="黑体"/>
          <w:color w:val="000000"/>
          <w:shd w:fill="FFFFFF" w:val="clear"/>
        </w:rPr>
        <w:t>条</w:t>
      </w:r>
      <w:r>
        <w:rPr>
          <w:rFonts w:cs="Arial" w:hint="eastAsia"/>
          <w:color w:val="000000"/>
          <w:shd w:fill="FFFFFF" w:val="clear"/>
        </w:rPr>
        <w:t>　开采地下水时，对下列含水层应当分层开采，不得混合开采：</w:t>
      </w:r>
    </w:p>
    <w:p>
      <w:pPr>
        <w:pStyle w:val="Normal"/>
        <w:ind w:firstLine="630" w:end="0"/>
        <w:rPr>
          <w:rFonts w:cs="Arial"/>
          <w:color w:val="000000"/>
          <w:shd w:fill="FFFFFF" w:val="clear"/>
        </w:rPr>
      </w:pPr>
      <w:r>
        <w:rPr>
          <w:rFonts w:cs="Arial" w:hint="eastAsia"/>
          <w:color w:val="000000"/>
          <w:shd w:fill="FFFFFF" w:val="clear"/>
        </w:rPr>
        <w:t>（一）半咸水、咸水、卤水层；</w:t>
      </w:r>
    </w:p>
    <w:p>
      <w:pPr>
        <w:pStyle w:val="Normal"/>
        <w:ind w:firstLine="630" w:end="0"/>
        <w:rPr>
          <w:rFonts w:cs="Arial"/>
          <w:color w:val="000000"/>
          <w:shd w:fill="FFFFFF" w:val="clear"/>
        </w:rPr>
      </w:pPr>
      <w:r>
        <w:rPr>
          <w:rFonts w:cs="Arial" w:hint="eastAsia"/>
          <w:color w:val="000000"/>
          <w:shd w:fill="FFFFFF" w:val="clear"/>
        </w:rPr>
        <w:t>（二）已受污染的含水层；</w:t>
      </w:r>
    </w:p>
    <w:p>
      <w:pPr>
        <w:pStyle w:val="Normal"/>
        <w:ind w:firstLine="630" w:end="0"/>
        <w:rPr>
          <w:rFonts w:cs="Arial"/>
          <w:color w:val="000000"/>
          <w:shd w:fill="FFFFFF" w:val="clear"/>
        </w:rPr>
      </w:pPr>
      <w:r>
        <w:rPr>
          <w:rFonts w:cs="Arial" w:hint="eastAsia"/>
          <w:color w:val="000000"/>
          <w:shd w:fill="FFFFFF" w:val="clear"/>
        </w:rPr>
        <w:t>（三）含有毒有害元素，超过生活饮用水卫生标准的水层；</w:t>
      </w:r>
    </w:p>
    <w:p>
      <w:pPr>
        <w:pStyle w:val="Normal"/>
        <w:ind w:firstLine="630" w:end="0"/>
        <w:rPr>
          <w:rFonts w:cs="Arial"/>
          <w:color w:val="000000"/>
          <w:shd w:fill="FFFFFF" w:val="clear"/>
        </w:rPr>
      </w:pPr>
      <w:r>
        <w:rPr>
          <w:rFonts w:cs="Arial" w:hint="eastAsia"/>
          <w:color w:val="000000"/>
          <w:shd w:fill="FFFFFF" w:val="clear"/>
        </w:rPr>
        <w:t>（四）有医疗价值和特殊经济价值的地下热水、温泉水和矿泉水。</w:t>
      </w:r>
    </w:p>
    <w:p>
      <w:pPr>
        <w:pStyle w:val="Normal"/>
        <w:ind w:firstLine="630" w:end="0"/>
        <w:rPr>
          <w:rFonts w:cs="Arial"/>
          <w:color w:val="000000"/>
          <w:shd w:fill="FFFFFF" w:val="clear"/>
        </w:rPr>
      </w:pPr>
      <w:r>
        <w:rPr>
          <w:rFonts w:cs="Arial" w:hint="eastAsia" w:eastAsia="黑体"/>
          <w:color w:val="000000"/>
          <w:shd w:fill="FFFFFF" w:val="clear"/>
        </w:rPr>
        <w:t>第二十</w:t>
      </w:r>
      <w:r>
        <w:rPr>
          <w:rFonts w:hint="eastAsia" w:eastAsia="黑体"/>
        </w:rPr>
        <w:t>五</w:t>
      </w:r>
      <w:r>
        <w:rPr>
          <w:rFonts w:cs="Arial" w:hint="eastAsia" w:eastAsia="黑体"/>
          <w:color w:val="000000"/>
          <w:shd w:fill="FFFFFF" w:val="clear"/>
        </w:rPr>
        <w:t>条</w:t>
      </w:r>
      <w:r>
        <w:rPr>
          <w:rFonts w:cs="Arial" w:hint="eastAsia"/>
          <w:color w:val="000000"/>
          <w:shd w:fill="FFFFFF" w:val="clear"/>
        </w:rPr>
        <w:t>　淮河流域地下水开采区应当依靠降雨、地下径流、河流和湖泊、水库渗漏等补给地下水。</w:t>
      </w:r>
    </w:p>
    <w:p>
      <w:pPr>
        <w:pStyle w:val="Normal"/>
        <w:ind w:firstLine="630" w:end="0"/>
        <w:rPr>
          <w:rFonts w:cs="Arial"/>
          <w:color w:val="000000"/>
          <w:shd w:fill="FFFFFF" w:val="clear"/>
        </w:rPr>
      </w:pPr>
      <w:r>
        <w:rPr>
          <w:rFonts w:cs="Arial" w:hint="eastAsia"/>
          <w:color w:val="000000"/>
          <w:shd w:fill="FFFFFF" w:val="clear"/>
        </w:rPr>
        <w:t>人工回灌补给地下水，不得恶化地下水质。</w:t>
      </w:r>
    </w:p>
    <w:p>
      <w:pPr>
        <w:pStyle w:val="Normal"/>
        <w:ind w:firstLine="630" w:end="0"/>
        <w:rPr>
          <w:rFonts w:cs="Arial"/>
          <w:color w:val="000000"/>
          <w:shd w:fill="FFFFFF" w:val="clear"/>
        </w:rPr>
      </w:pPr>
      <w:r>
        <w:rPr>
          <w:rFonts w:cs="Arial" w:hint="eastAsia" w:eastAsia="黑体"/>
          <w:color w:val="000000"/>
          <w:shd w:fill="FFFFFF" w:val="clear"/>
        </w:rPr>
        <w:t>第二十</w:t>
      </w:r>
      <w:r>
        <w:rPr>
          <w:rFonts w:hint="eastAsia" w:eastAsia="黑体"/>
        </w:rPr>
        <w:t>六</w:t>
      </w:r>
      <w:r>
        <w:rPr>
          <w:rFonts w:cs="Arial" w:hint="eastAsia" w:eastAsia="黑体"/>
          <w:color w:val="000000"/>
          <w:shd w:fill="FFFFFF" w:val="clear"/>
        </w:rPr>
        <w:t>条</w:t>
      </w:r>
      <w:r>
        <w:rPr>
          <w:rFonts w:cs="Arial" w:hint="eastAsia"/>
          <w:color w:val="000000"/>
          <w:shd w:fill="FFFFFF" w:val="clear"/>
        </w:rPr>
        <w:t>　排污单位发生事故或者其他突发性事件，造成或者可能造成水污染事故的，应当立即启动本单位的应急方案，采取隔离等应急措施，防止水污染物进入水体，并向事故发生地的县级以上人民政府或者生态环境行政主管部门报告。</w:t>
      </w:r>
    </w:p>
    <w:p>
      <w:pPr>
        <w:pStyle w:val="Normal"/>
        <w:ind w:firstLine="630" w:end="0"/>
        <w:rPr>
          <w:rFonts w:cs="Arial"/>
          <w:color w:val="000000"/>
          <w:shd w:fill="FFFFFF" w:val="clear"/>
        </w:rPr>
      </w:pPr>
      <w:r>
        <w:rPr>
          <w:rFonts w:cs="Arial" w:hint="eastAsia"/>
          <w:color w:val="000000"/>
          <w:shd w:fill="FFFFFF" w:val="clear"/>
        </w:rPr>
        <w:t>造成渔业污染事故的，应当向事故发生地的渔业部门报告，接受调查处理。船舶造成水污染事故的，应当向事故发生地的交通运输部门报告，接受调查处理；给渔业造成损害的，交通运输部门应当通知渔业部门参与调查处理。</w:t>
      </w:r>
    </w:p>
    <w:p>
      <w:pPr>
        <w:pStyle w:val="Normal"/>
        <w:ind w:firstLine="630" w:end="0"/>
        <w:rPr>
          <w:rFonts w:cs="Arial"/>
          <w:color w:val="000000"/>
          <w:shd w:fill="FFFFFF" w:val="clear"/>
        </w:rPr>
      </w:pPr>
      <w:r>
        <w:rPr>
          <w:rFonts w:cs="Arial" w:hint="eastAsia" w:eastAsia="黑体"/>
          <w:color w:val="000000"/>
          <w:shd w:fill="FFFFFF" w:val="clear"/>
        </w:rPr>
        <w:t>第二十</w:t>
      </w:r>
      <w:r>
        <w:rPr>
          <w:rFonts w:hint="eastAsia" w:eastAsia="黑体"/>
        </w:rPr>
        <w:t>七</w:t>
      </w:r>
      <w:r>
        <w:rPr>
          <w:rFonts w:cs="Arial" w:hint="eastAsia" w:eastAsia="黑体"/>
          <w:color w:val="000000"/>
          <w:shd w:fill="FFFFFF" w:val="clear"/>
        </w:rPr>
        <w:t>条</w:t>
      </w:r>
      <w:r>
        <w:rPr>
          <w:rFonts w:cs="Arial"/>
          <w:color w:val="000000"/>
          <w:shd w:fill="FFFFFF" w:val="clear"/>
        </w:rPr>
        <w:t xml:space="preserve">  </w:t>
      </w:r>
      <w:r>
        <w:rPr>
          <w:rFonts w:cs="Arial" w:hint="eastAsia"/>
          <w:color w:val="000000"/>
          <w:shd w:fill="FFFFFF" w:val="clear"/>
        </w:rPr>
        <w:t>生态环境行政主管部门和有关部门接到水污染事故报告后，应当及时向本级人民政府报告，并抄送有关部门。同时应当做好下列工作：</w:t>
      </w:r>
    </w:p>
    <w:p>
      <w:pPr>
        <w:pStyle w:val="Normal"/>
        <w:ind w:firstLine="630" w:end="0"/>
        <w:rPr>
          <w:rFonts w:cs="Arial"/>
          <w:color w:val="000000"/>
          <w:shd w:fill="FFFFFF" w:val="clear"/>
        </w:rPr>
      </w:pPr>
      <w:r>
        <w:rPr>
          <w:rFonts w:cs="Arial" w:hint="eastAsia"/>
          <w:color w:val="000000"/>
          <w:shd w:fill="FFFFFF" w:val="clear"/>
        </w:rPr>
        <w:t>（一）立即通知下游可能受到危害的地方生态环境行政主管部门和其他有关部门，并同时向上级主管部门报告；</w:t>
      </w:r>
    </w:p>
    <w:p>
      <w:pPr>
        <w:pStyle w:val="Normal"/>
        <w:ind w:firstLine="630" w:end="0"/>
        <w:rPr>
          <w:rFonts w:cs="Arial"/>
          <w:color w:val="000000"/>
          <w:shd w:fill="FFFFFF" w:val="clear"/>
        </w:rPr>
      </w:pPr>
      <w:r>
        <w:rPr>
          <w:rFonts w:cs="Arial" w:hint="eastAsia"/>
          <w:color w:val="000000"/>
          <w:shd w:fill="FFFFFF" w:val="clear"/>
        </w:rPr>
        <w:t>（二）采取措施，减轻或者消除污染；</w:t>
      </w:r>
    </w:p>
    <w:p>
      <w:pPr>
        <w:pStyle w:val="Normal"/>
        <w:ind w:firstLine="630" w:end="0"/>
        <w:rPr>
          <w:rFonts w:cs="Arial"/>
          <w:color w:val="000000"/>
          <w:shd w:fill="FFFFFF" w:val="clear"/>
        </w:rPr>
      </w:pPr>
      <w:r>
        <w:rPr>
          <w:rFonts w:cs="Arial" w:hint="eastAsia"/>
          <w:color w:val="000000"/>
          <w:shd w:fill="FFFFFF" w:val="clear"/>
        </w:rPr>
        <w:t>（三）对事故可能影响的水域进行监测；</w:t>
      </w:r>
    </w:p>
    <w:p>
      <w:pPr>
        <w:pStyle w:val="Normal"/>
        <w:ind w:firstLine="630" w:end="0"/>
        <w:rPr>
          <w:rFonts w:cs="Arial"/>
          <w:color w:val="000000"/>
          <w:shd w:fill="FFFFFF" w:val="clear"/>
        </w:rPr>
      </w:pPr>
      <w:r>
        <w:rPr>
          <w:rFonts w:cs="Arial" w:hint="eastAsia"/>
          <w:color w:val="000000"/>
          <w:shd w:fill="FFFFFF" w:val="clear"/>
        </w:rPr>
        <w:t>（四）及时进行调查处理；</w:t>
      </w:r>
    </w:p>
    <w:p>
      <w:pPr>
        <w:pStyle w:val="Normal"/>
        <w:ind w:firstLine="630" w:end="0"/>
        <w:rPr>
          <w:rFonts w:cs="Arial"/>
          <w:color w:val="000000"/>
          <w:shd w:fill="FFFFFF" w:val="clear"/>
        </w:rPr>
      </w:pPr>
      <w:r>
        <w:rPr>
          <w:rFonts w:cs="Arial" w:hint="eastAsia"/>
          <w:color w:val="000000"/>
          <w:shd w:fill="FFFFFF" w:val="clear"/>
        </w:rPr>
        <w:t>（五）按规定向同级人民政府和上一级主管部门报告调查情况和处理意见。</w:t>
      </w:r>
    </w:p>
    <w:p>
      <w:pPr>
        <w:pStyle w:val="Normal"/>
        <w:ind w:firstLine="630" w:end="0"/>
        <w:rPr>
          <w:rFonts w:cs="Arial"/>
          <w:color w:val="000000"/>
          <w:shd w:fill="FFFFFF" w:val="clear"/>
        </w:rPr>
      </w:pPr>
      <w:r>
        <w:rPr>
          <w:rFonts w:cs="Arial" w:hint="eastAsia" w:eastAsia="黑体"/>
          <w:color w:val="000000"/>
          <w:shd w:fill="FFFFFF" w:val="clear"/>
        </w:rPr>
        <w:t>第二十</w:t>
      </w:r>
      <w:r>
        <w:rPr>
          <w:rFonts w:hint="eastAsia" w:eastAsia="黑体"/>
        </w:rPr>
        <w:t>八</w:t>
      </w:r>
      <w:r>
        <w:rPr>
          <w:rFonts w:cs="Arial" w:hint="eastAsia" w:eastAsia="黑体"/>
          <w:color w:val="000000"/>
          <w:shd w:fill="FFFFFF" w:val="clear"/>
        </w:rPr>
        <w:t>条</w:t>
      </w:r>
      <w:r>
        <w:rPr>
          <w:rFonts w:cs="Arial" w:hint="eastAsia"/>
          <w:color w:val="000000"/>
          <w:shd w:fill="FFFFFF" w:val="clear"/>
        </w:rPr>
        <w:t>　饮用水源受到污染可能威胁供水安全的，生态环境行政主管部门应当责令有关排污单位采取停止排放水污染物等措施，并通报饮用水供水单位和住房城乡建设、卫生健康、水行政等部门；跨行政区域的，还应当通报相关人民政府。</w:t>
      </w:r>
    </w:p>
    <w:p>
      <w:pPr>
        <w:pStyle w:val="Normal"/>
        <w:ind w:firstLine="630" w:end="0"/>
        <w:rPr>
          <w:rFonts w:cs="宋体"/>
          <w:color w:val="000000"/>
          <w:shd w:fill="FFFFFF" w:val="clear"/>
        </w:rPr>
      </w:pPr>
      <w:r>
        <w:rPr>
          <w:rFonts w:cs="宋体"/>
          <w:color w:val="000000"/>
          <w:shd w:fill="FFFFFF" w:val="clear"/>
        </w:rPr>
      </w:r>
    </w:p>
    <w:p>
      <w:pPr>
        <w:pStyle w:val="Normal"/>
        <w:shd w:fill="FFFFFF" w:val="clear"/>
        <w:jc w:val="center"/>
        <w:rPr>
          <w:rFonts w:eastAsia="黑体" w:cs="Arial"/>
          <w:bCs/>
          <w:color w:val="000000"/>
        </w:rPr>
      </w:pPr>
      <w:r>
        <w:rPr>
          <w:rFonts w:cs="Arial" w:hint="eastAsia" w:eastAsia="黑体"/>
          <w:bCs/>
          <w:color w:val="000000"/>
        </w:rPr>
        <w:t>第四章　水污染防治的监督管理</w:t>
      </w:r>
    </w:p>
    <w:p>
      <w:pPr>
        <w:pStyle w:val="Normal"/>
        <w:shd w:fill="FFFFFF" w:val="clear"/>
        <w:jc w:val="center"/>
        <w:rPr>
          <w:rFonts w:eastAsia="黑体" w:cs="Arial"/>
          <w:bCs/>
          <w:color w:val="000000"/>
        </w:rPr>
      </w:pPr>
      <w:r>
        <w:rPr>
          <w:rFonts w:eastAsia="黑体" w:cs="Arial"/>
          <w:bCs/>
          <w:color w:val="000000"/>
        </w:rPr>
      </w:r>
    </w:p>
    <w:p>
      <w:pPr>
        <w:pStyle w:val="Normal"/>
        <w:ind w:firstLine="630" w:end="0"/>
        <w:rPr>
          <w:rFonts w:eastAsia="黑体" w:cs="Arial"/>
          <w:color w:val="000000"/>
          <w:u w:val="single"/>
          <w:shd w:fill="FFFFFF" w:val="clear"/>
        </w:rPr>
      </w:pPr>
      <w:r>
        <w:rPr>
          <w:rFonts w:cs="Arial" w:hint="eastAsia" w:eastAsia="黑体"/>
          <w:color w:val="000000"/>
          <w:shd w:fill="FFFFFF" w:val="clear"/>
        </w:rPr>
        <w:t>第二十</w:t>
      </w:r>
      <w:r>
        <w:rPr>
          <w:rFonts w:hint="eastAsia" w:eastAsia="黑体"/>
        </w:rPr>
        <w:t>九</w:t>
      </w:r>
      <w:r>
        <w:rPr>
          <w:rFonts w:cs="Arial" w:hint="eastAsia" w:eastAsia="黑体"/>
          <w:color w:val="000000"/>
          <w:shd w:fill="FFFFFF" w:val="clear"/>
        </w:rPr>
        <w:t>条</w:t>
      </w:r>
      <w:r>
        <w:rPr>
          <w:rFonts w:cs="Arial" w:hint="eastAsia"/>
          <w:color w:val="000000"/>
          <w:shd w:fill="FFFFFF" w:val="clear"/>
        </w:rPr>
        <w:t>　直接或者间接向水体排放污染物的，应当按照规定取得排污许可证；城镇污水集中处理设施的运营单位，也应当取得排污许可证。</w:t>
      </w:r>
    </w:p>
    <w:p>
      <w:pPr>
        <w:pStyle w:val="Normal"/>
        <w:ind w:firstLine="630" w:end="0"/>
        <w:rPr>
          <w:rFonts w:eastAsia="黑体" w:cs="Arial"/>
          <w:color w:val="000000"/>
          <w:u w:val="single"/>
          <w:shd w:fill="FFFFFF" w:val="clear"/>
        </w:rPr>
      </w:pPr>
      <w:r>
        <w:rPr>
          <w:rFonts w:cs="Arial" w:hint="eastAsia" w:eastAsia="黑体"/>
          <w:color w:val="000000"/>
          <w:shd w:fill="FFFFFF" w:val="clear"/>
        </w:rPr>
        <w:t>第</w:t>
      </w:r>
      <w:r>
        <w:rPr>
          <w:rFonts w:hint="eastAsia" w:eastAsia="黑体"/>
        </w:rPr>
        <w:t>三</w:t>
      </w:r>
      <w:r>
        <w:rPr>
          <w:rFonts w:cs="Arial" w:hint="eastAsia" w:eastAsia="黑体"/>
          <w:color w:val="000000"/>
          <w:shd w:fill="FFFFFF" w:val="clear"/>
        </w:rPr>
        <w:t>十条</w:t>
      </w:r>
      <w:r>
        <w:rPr>
          <w:rFonts w:cs="Arial"/>
          <w:color w:val="000000"/>
          <w:shd w:fill="FFFFFF" w:val="clear"/>
        </w:rPr>
        <w:t xml:space="preserve">  </w:t>
      </w:r>
      <w:r>
        <w:rPr>
          <w:rFonts w:cs="Arial" w:hint="eastAsia"/>
          <w:color w:val="000000"/>
          <w:shd w:fill="FFFFFF" w:val="clear"/>
        </w:rPr>
        <w:t>水污染防治设施应当保持正常运行，不得擅自拆除或者闲置。</w:t>
      </w:r>
    </w:p>
    <w:p>
      <w:pPr>
        <w:pStyle w:val="Normal"/>
        <w:ind w:firstLine="630" w:end="0"/>
        <w:rPr>
          <w:rFonts w:cs="Arial"/>
          <w:color w:val="000000"/>
          <w:spacing w:val="-6"/>
          <w:shd w:fill="FFFFFF" w:val="clear"/>
        </w:rPr>
      </w:pPr>
      <w:r>
        <w:rPr>
          <w:rFonts w:cs="Arial" w:hint="eastAsia" w:eastAsia="黑体"/>
          <w:color w:val="000000"/>
          <w:shd w:fill="FFFFFF" w:val="clear"/>
        </w:rPr>
        <w:t>第三十一条</w:t>
      </w:r>
      <w:r>
        <w:rPr>
          <w:rFonts w:cs="Arial" w:hint="eastAsia"/>
          <w:color w:val="000000"/>
          <w:shd w:fill="FFFFFF" w:val="clear"/>
        </w:rPr>
        <w:t>　</w:t>
      </w:r>
      <w:r>
        <w:rPr>
          <w:rFonts w:cs="Arial" w:hint="eastAsia"/>
          <w:color w:val="000000"/>
          <w:spacing w:val="-6"/>
          <w:shd w:fill="FFFFFF" w:val="clear"/>
        </w:rPr>
        <w:t>淮河流域实行重点水污染物排放总量控制制度。</w:t>
      </w:r>
    </w:p>
    <w:p>
      <w:pPr>
        <w:pStyle w:val="Normal"/>
        <w:ind w:firstLine="630" w:end="0"/>
        <w:rPr>
          <w:rFonts w:cs="Arial"/>
          <w:color w:val="000000"/>
          <w:shd w:fill="FFFFFF" w:val="clear"/>
        </w:rPr>
      </w:pPr>
      <w:r>
        <w:rPr>
          <w:rFonts w:cs="Arial" w:hint="eastAsia" w:eastAsia="黑体"/>
          <w:color w:val="000000"/>
          <w:shd w:fill="FFFFFF" w:val="clear"/>
        </w:rPr>
        <w:t>第三十二条</w:t>
      </w:r>
      <w:r>
        <w:rPr>
          <w:rFonts w:cs="Arial" w:hint="eastAsia"/>
          <w:color w:val="000000"/>
          <w:shd w:fill="FFFFFF" w:val="clear"/>
        </w:rPr>
        <w:t>　对超过重点水污染物排放总量控制指标或者未完成水环境质量改善目标的地区，省人民政府生态环境行政主管部门应当会同有关部门约谈该地区人民政府的主要负责人，暂停审批新增重点水污染物排放总量的建设项目的环境影响评价文件。约谈情况应当向社会公开。</w:t>
      </w:r>
    </w:p>
    <w:p>
      <w:pPr>
        <w:pStyle w:val="Normal"/>
        <w:ind w:firstLine="630" w:end="0"/>
        <w:rPr>
          <w:rFonts w:cs="Arial"/>
          <w:color w:val="000000"/>
          <w:spacing w:val="4"/>
          <w:shd w:fill="FFFFFF" w:val="clear"/>
        </w:rPr>
      </w:pPr>
      <w:r>
        <w:rPr>
          <w:rFonts w:cs="Arial" w:hint="eastAsia" w:eastAsia="黑体"/>
          <w:color w:val="000000"/>
          <w:shd w:fill="FFFFFF" w:val="clear"/>
        </w:rPr>
        <w:t>第三十三条</w:t>
      </w:r>
      <w:r>
        <w:rPr>
          <w:rFonts w:cs="Arial" w:hint="eastAsia"/>
          <w:color w:val="000000"/>
          <w:shd w:fill="FFFFFF" w:val="clear"/>
        </w:rPr>
        <w:t>　淮河</w:t>
      </w:r>
      <w:r>
        <w:rPr>
          <w:rFonts w:cs="Arial" w:hint="eastAsia"/>
          <w:color w:val="000000"/>
          <w:spacing w:val="4"/>
          <w:shd w:fill="FFFFFF" w:val="clear"/>
        </w:rPr>
        <w:t>流域地表水体的环境质量监测，由生态环境行政主管部门的环境监测站和水行政主管部门的水文监测站承担。</w:t>
      </w:r>
    </w:p>
    <w:p>
      <w:pPr>
        <w:pStyle w:val="Normal"/>
        <w:ind w:firstLine="630" w:end="0"/>
        <w:rPr>
          <w:rFonts w:cs="Arial"/>
          <w:color w:val="000000"/>
          <w:shd w:fill="FFFFFF" w:val="clear"/>
        </w:rPr>
      </w:pPr>
      <w:r>
        <w:rPr>
          <w:rFonts w:cs="Arial" w:hint="eastAsia"/>
          <w:color w:val="000000"/>
          <w:shd w:fill="FFFFFF" w:val="clear"/>
        </w:rPr>
        <w:t>实行排污许可管理的排污单位应当按照国家有关规定和监测规范，对所排放的水污染物自行监测，并保存原始监测记录。重点排污单位还应当安装水污染物排放自动监测设备，与生态环境行政主管部门的监控设备联网，并保证监测设备正常运行。</w:t>
      </w:r>
    </w:p>
    <w:p>
      <w:pPr>
        <w:pStyle w:val="Normal"/>
        <w:ind w:firstLine="630" w:end="0"/>
        <w:rPr>
          <w:rFonts w:cs="Arial"/>
          <w:color w:val="000000"/>
          <w:shd w:fill="FFFFFF" w:val="clear"/>
        </w:rPr>
      </w:pPr>
      <w:r>
        <w:rPr>
          <w:rFonts w:cs="Arial" w:hint="eastAsia" w:eastAsia="黑体"/>
          <w:color w:val="000000"/>
          <w:shd w:fill="FFFFFF" w:val="clear"/>
        </w:rPr>
        <w:t>第三十</w:t>
      </w:r>
      <w:r>
        <w:rPr>
          <w:rFonts w:hint="eastAsia" w:eastAsia="黑体"/>
        </w:rPr>
        <w:t>四</w:t>
      </w:r>
      <w:r>
        <w:rPr>
          <w:rFonts w:cs="Arial" w:hint="eastAsia" w:eastAsia="黑体"/>
          <w:color w:val="000000"/>
          <w:shd w:fill="FFFFFF" w:val="clear"/>
        </w:rPr>
        <w:t>条</w:t>
      </w:r>
      <w:r>
        <w:rPr>
          <w:rFonts w:cs="Arial" w:hint="eastAsia"/>
          <w:color w:val="000000"/>
          <w:shd w:fill="FFFFFF" w:val="clear"/>
        </w:rPr>
        <w:t>　在淮河流域可能发生水污染事故的季节，应当加强水质、水量的动态监测。其监测任务由生态环境行政主管部门和水行政主管部门共同承担。</w:t>
      </w:r>
    </w:p>
    <w:p>
      <w:pPr>
        <w:pStyle w:val="Normal"/>
        <w:ind w:firstLine="630" w:end="0"/>
        <w:rPr>
          <w:rFonts w:cs="Arial"/>
          <w:color w:val="000000"/>
          <w:shd w:fill="FFFFFF" w:val="clear"/>
        </w:rPr>
      </w:pPr>
      <w:r>
        <w:rPr>
          <w:rFonts w:hint="eastAsia" w:eastAsia="黑体"/>
        </w:rPr>
        <w:t>第三十五条</w:t>
      </w:r>
      <w:r>
        <w:rPr>
          <w:rFonts w:cs="Arial" w:hint="eastAsia"/>
          <w:color w:val="000000"/>
          <w:shd w:fill="FFFFFF" w:val="clear"/>
        </w:rPr>
        <w:t>　淮河流域上下游相关市、县人民政府应当建立联防联控机制，协同做好跨界水体污染防治、水闸防污调控、水质联合监测、信息共享、联动执法和突发水环境事件应急处置等工作，提高水环境质量，保障水环境安全。</w:t>
      </w:r>
    </w:p>
    <w:p>
      <w:pPr>
        <w:pStyle w:val="Normal"/>
        <w:ind w:firstLine="630" w:end="0"/>
        <w:rPr>
          <w:rFonts w:cs="宋体"/>
          <w:color w:val="000000"/>
        </w:rPr>
      </w:pPr>
      <w:r>
        <w:rPr>
          <w:rFonts w:cs="Arial" w:hint="eastAsia" w:eastAsia="黑体"/>
          <w:color w:val="000000"/>
          <w:shd w:fill="FFFFFF" w:val="clear"/>
        </w:rPr>
        <w:t>第三十</w:t>
      </w:r>
      <w:r>
        <w:rPr>
          <w:rFonts w:hint="eastAsia" w:eastAsia="黑体"/>
        </w:rPr>
        <w:t>六</w:t>
      </w:r>
      <w:r>
        <w:rPr>
          <w:rFonts w:cs="Arial" w:hint="eastAsia" w:eastAsia="黑体"/>
          <w:color w:val="000000"/>
          <w:shd w:fill="FFFFFF" w:val="clear"/>
        </w:rPr>
        <w:t>条</w:t>
      </w:r>
      <w:r>
        <w:rPr>
          <w:rFonts w:cs="Arial" w:eastAsia="黑体"/>
          <w:color w:val="000000"/>
          <w:shd w:fill="FFFFFF" w:val="clear"/>
        </w:rPr>
        <w:t xml:space="preserve">  </w:t>
      </w:r>
      <w:r>
        <w:rPr>
          <w:rFonts w:cs="Arial" w:hint="eastAsia"/>
          <w:color w:val="000000"/>
          <w:shd w:fill="FFFFFF" w:val="clear"/>
        </w:rPr>
        <w:t>淮河流域发生水污染纠纷，属本省跨地区的，由有关人民政府协商处理；协商不成的，由上一级人民政府处理。涉及外省的，按照有关法律、行政法规规定处理。</w:t>
      </w:r>
    </w:p>
    <w:p>
      <w:pPr>
        <w:pStyle w:val="Normal"/>
        <w:shd w:fill="FFFFFF" w:val="clear"/>
        <w:rPr>
          <w:rFonts w:eastAsia="黑体" w:cs="Arial"/>
          <w:bCs/>
          <w:color w:val="000000"/>
        </w:rPr>
      </w:pPr>
      <w:r>
        <w:rPr>
          <w:rFonts w:eastAsia="黑体" w:cs="Arial"/>
          <w:bCs/>
          <w:color w:val="000000"/>
        </w:rPr>
      </w:r>
    </w:p>
    <w:p>
      <w:pPr>
        <w:pStyle w:val="Normal"/>
        <w:shd w:fill="FFFFFF" w:val="clear"/>
        <w:jc w:val="center"/>
        <w:rPr>
          <w:rFonts w:eastAsia="黑体" w:cs="Arial"/>
          <w:bCs/>
          <w:color w:val="000000"/>
        </w:rPr>
      </w:pPr>
      <w:r>
        <w:rPr>
          <w:rFonts w:cs="Arial" w:hint="eastAsia" w:eastAsia="黑体"/>
          <w:bCs/>
          <w:color w:val="000000"/>
        </w:rPr>
        <w:t>第五章　法律责任</w:t>
      </w:r>
    </w:p>
    <w:p>
      <w:pPr>
        <w:pStyle w:val="Normal"/>
        <w:shd w:fill="FFFFFF" w:val="clear"/>
        <w:jc w:val="center"/>
        <w:rPr>
          <w:rFonts w:eastAsia="黑体" w:cs="Arial"/>
          <w:bCs/>
          <w:color w:val="000000"/>
        </w:rPr>
      </w:pPr>
      <w:r>
        <w:rPr>
          <w:rFonts w:eastAsia="黑体" w:cs="Arial"/>
          <w:bCs/>
          <w:color w:val="000000"/>
        </w:rPr>
      </w:r>
    </w:p>
    <w:p>
      <w:pPr>
        <w:pStyle w:val="Normal"/>
        <w:ind w:firstLine="630" w:end="0"/>
        <w:rPr>
          <w:rFonts w:cs="Arial"/>
          <w:color w:val="000000"/>
          <w:shd w:fill="FFFFFF" w:val="clear"/>
        </w:rPr>
      </w:pPr>
      <w:r>
        <w:rPr>
          <w:rFonts w:cs="Arial" w:hint="eastAsia" w:eastAsia="黑体"/>
          <w:color w:val="000000"/>
          <w:shd w:fill="FFFFFF" w:val="clear"/>
        </w:rPr>
        <w:t>第三十</w:t>
      </w:r>
      <w:r>
        <w:rPr>
          <w:rFonts w:hint="eastAsia" w:eastAsia="黑体"/>
        </w:rPr>
        <w:t>七</w:t>
      </w:r>
      <w:r>
        <w:rPr>
          <w:rFonts w:cs="Arial" w:hint="eastAsia" w:eastAsia="黑体"/>
          <w:color w:val="000000"/>
          <w:shd w:fill="FFFFFF" w:val="clear"/>
        </w:rPr>
        <w:t>条</w:t>
      </w:r>
      <w:r>
        <w:rPr>
          <w:rFonts w:cs="Arial" w:hint="eastAsia"/>
          <w:color w:val="000000"/>
          <w:shd w:fill="FFFFFF" w:val="clear"/>
        </w:rPr>
        <w:t>　有下列行为之一的，对直接负责的主管人员和其他直接责任人员依法给予处分：</w:t>
      </w:r>
    </w:p>
    <w:p>
      <w:pPr>
        <w:pStyle w:val="Normal"/>
        <w:ind w:firstLine="630" w:end="0"/>
        <w:rPr>
          <w:rFonts w:cs="Arial"/>
          <w:color w:val="000000"/>
          <w:shd w:fill="FFFFFF" w:val="clear"/>
        </w:rPr>
      </w:pPr>
      <w:r>
        <w:rPr>
          <w:rFonts w:cs="Arial" w:hint="eastAsia"/>
          <w:color w:val="000000"/>
          <w:shd w:fill="FFFFFF" w:val="clear"/>
        </w:rPr>
        <w:t>（一）违反本条例第二十六条规定，隐瞒水污染事故，不及时排除危害的；</w:t>
      </w:r>
    </w:p>
    <w:p>
      <w:pPr>
        <w:pStyle w:val="Normal"/>
        <w:ind w:firstLine="630" w:end="0"/>
        <w:rPr>
          <w:rFonts w:cs="Arial"/>
          <w:color w:val="000000"/>
          <w:shd w:fill="FFFFFF" w:val="clear"/>
        </w:rPr>
      </w:pPr>
      <w:r>
        <w:rPr>
          <w:rFonts w:cs="Arial" w:hint="eastAsia"/>
          <w:color w:val="000000"/>
          <w:shd w:fill="FFFFFF" w:val="clear"/>
        </w:rPr>
        <w:t>（二）违反本条例第二十七条规定，未及时向本级人民政府报告，或者未做好相关工作的；</w:t>
      </w:r>
      <w:r>
        <w:rPr>
          <w:rFonts w:cs="Arial"/>
          <w:color w:val="000000"/>
          <w:shd w:fill="FFFFFF" w:val="clear"/>
        </w:rPr>
        <w:t xml:space="preserve"> </w:t>
      </w:r>
    </w:p>
    <w:p>
      <w:pPr>
        <w:pStyle w:val="Normal"/>
        <w:ind w:firstLine="630" w:end="0"/>
        <w:rPr>
          <w:rFonts w:cs="Arial"/>
          <w:color w:val="000000"/>
          <w:shd w:fill="FFFFFF" w:val="clear"/>
        </w:rPr>
      </w:pPr>
      <w:r>
        <w:rPr>
          <w:rFonts w:cs="Arial" w:hint="eastAsia"/>
          <w:color w:val="000000"/>
          <w:shd w:fill="FFFFFF" w:val="clear"/>
        </w:rPr>
        <w:t>（三）违反本条例第二十八条规定，未责令排污单位采取停止排放水污染物措施，或者未通报相关人民政府、有关部门和单位的；</w:t>
      </w:r>
    </w:p>
    <w:p>
      <w:pPr>
        <w:pStyle w:val="Normal"/>
        <w:ind w:firstLine="630" w:end="0"/>
        <w:rPr>
          <w:rFonts w:cs="Arial"/>
          <w:color w:val="000000"/>
          <w:shd w:fill="FFFFFF" w:val="clear"/>
        </w:rPr>
      </w:pPr>
      <w:r>
        <w:rPr>
          <w:rFonts w:cs="Arial" w:hint="eastAsia"/>
          <w:color w:val="000000"/>
          <w:shd w:fill="FFFFFF" w:val="clear"/>
        </w:rPr>
        <w:t>（四）其他滥用职权、玩忽职守、徇私舞弊的。</w:t>
      </w:r>
    </w:p>
    <w:p>
      <w:pPr>
        <w:pStyle w:val="Normal"/>
        <w:ind w:firstLine="630" w:end="0"/>
        <w:rPr>
          <w:rFonts w:cs="Arial"/>
          <w:color w:val="000000"/>
          <w:shd w:fill="FFFFFF" w:val="clear"/>
        </w:rPr>
      </w:pPr>
      <w:r>
        <w:rPr>
          <w:rFonts w:cs="宋体" w:hint="eastAsia" w:eastAsia="黑体"/>
        </w:rPr>
        <w:t>第三十</w:t>
      </w:r>
      <w:r>
        <w:rPr>
          <w:rFonts w:hint="eastAsia" w:eastAsia="黑体"/>
        </w:rPr>
        <w:t>八</w:t>
      </w:r>
      <w:r>
        <w:rPr>
          <w:rFonts w:cs="宋体" w:hint="eastAsia" w:eastAsia="黑体"/>
        </w:rPr>
        <w:t>条</w:t>
      </w:r>
      <w:r>
        <w:rPr>
          <w:rFonts w:cs="宋体"/>
        </w:rPr>
        <w:t xml:space="preserve">  </w:t>
      </w:r>
      <w:r>
        <w:rPr>
          <w:rFonts w:cs="Arial" w:hint="eastAsia"/>
          <w:color w:val="000000"/>
          <w:shd w:fill="FFFFFF" w:val="clear"/>
        </w:rPr>
        <w:t>违反本条例规定，以拖延、围堵、滞留执法人员等方式拒绝、阻挠生态环境行政主管部门或者其他行使监督管理权的部门的监督检查，或者在接受</w:t>
      </w:r>
      <w:r>
        <w:rPr>
          <w:rFonts w:cs="宋体" w:hint="eastAsia"/>
        </w:rPr>
        <w:t>监督检查时弄虚作假的，由县级以上人民政府</w:t>
      </w:r>
      <w:r>
        <w:rPr>
          <w:rFonts w:cs="Arial" w:hint="eastAsia"/>
          <w:color w:val="000000"/>
          <w:shd w:fill="FFFFFF" w:val="clear"/>
        </w:rPr>
        <w:t>生态环境行政主管部门或者其他行使监督管理权的部门责令改正，处以五万元以</w:t>
      </w:r>
      <w:r>
        <w:rPr>
          <w:rFonts w:cs="宋体" w:hint="eastAsia"/>
        </w:rPr>
        <w:t>上二十万元以下的罚款。</w:t>
      </w:r>
    </w:p>
    <w:p>
      <w:pPr>
        <w:pStyle w:val="Normal"/>
        <w:ind w:firstLine="630" w:end="0"/>
        <w:rPr>
          <w:rFonts w:cs="Arial"/>
          <w:color w:val="000000"/>
          <w:shd w:fill="FFFFFF" w:val="clear"/>
        </w:rPr>
      </w:pPr>
      <w:r>
        <w:rPr>
          <w:rFonts w:cs="Arial" w:hint="eastAsia" w:eastAsia="黑体"/>
          <w:color w:val="000000"/>
          <w:shd w:fill="FFFFFF" w:val="clear"/>
        </w:rPr>
        <w:t>第</w:t>
      </w:r>
      <w:r>
        <w:rPr>
          <w:rFonts w:hint="eastAsia" w:eastAsia="黑体"/>
        </w:rPr>
        <w:t>三</w:t>
      </w:r>
      <w:r>
        <w:rPr>
          <w:rFonts w:cs="Arial" w:hint="eastAsia" w:eastAsia="黑体"/>
          <w:color w:val="000000"/>
          <w:shd w:fill="FFFFFF" w:val="clear"/>
        </w:rPr>
        <w:t>十</w:t>
      </w:r>
      <w:r>
        <w:rPr>
          <w:rFonts w:hint="eastAsia" w:eastAsia="黑体"/>
        </w:rPr>
        <w:t>九</w:t>
      </w:r>
      <w:r>
        <w:rPr>
          <w:rFonts w:cs="Arial" w:hint="eastAsia" w:eastAsia="黑体"/>
          <w:color w:val="000000"/>
          <w:shd w:fill="FFFFFF" w:val="clear"/>
        </w:rPr>
        <w:t>条</w:t>
      </w:r>
      <w:r>
        <w:rPr>
          <w:rFonts w:cs="Arial" w:eastAsia="黑体"/>
          <w:color w:val="000000"/>
          <w:shd w:fill="FFFFFF" w:val="clear"/>
        </w:rPr>
        <w:t xml:space="preserve">  </w:t>
      </w:r>
      <w:r>
        <w:rPr>
          <w:rFonts w:cs="Arial" w:hint="eastAsia"/>
          <w:color w:val="000000"/>
          <w:shd w:fill="FFFFFF" w:val="clear"/>
        </w:rPr>
        <w:t>违反本条例第十四条第三款规定，需配套建设的水污染防治设施未经验收或者验收不合格，即投入生产或者使用的，由县级以上生态环境行政主管部门责令限期改正，处以二十万元以上一百万元以下的罚款；逾期不改正的，处以一百万元以上二百万元以下的罚款；对直接负责的主管人员和其他责任人员，处以五万元以上二十万元以下的罚款；造成重大环境污染或者生态破坏的，责令停止生产或者使用，或者报经有批准权的人民政府批准，责令关闭。</w:t>
      </w:r>
    </w:p>
    <w:p>
      <w:pPr>
        <w:pStyle w:val="Normal"/>
        <w:ind w:firstLine="630" w:end="0"/>
        <w:rPr>
          <w:rFonts w:cs="Arial"/>
          <w:color w:val="000000"/>
          <w:shd w:fill="FFFFFF" w:val="clear"/>
        </w:rPr>
      </w:pPr>
      <w:r>
        <w:rPr>
          <w:rFonts w:cs="Arial" w:hint="eastAsia" w:eastAsia="黑体"/>
          <w:color w:val="000000"/>
          <w:shd w:fill="FFFFFF" w:val="clear"/>
        </w:rPr>
        <w:t>第四十条</w:t>
      </w:r>
      <w:r>
        <w:rPr>
          <w:rFonts w:cs="Arial" w:eastAsia="黑体"/>
          <w:color w:val="000000"/>
          <w:shd w:fill="FFFFFF" w:val="clear"/>
        </w:rPr>
        <w:t xml:space="preserve">  </w:t>
      </w:r>
      <w:r>
        <w:rPr>
          <w:rFonts w:cs="Arial" w:hint="eastAsia"/>
          <w:color w:val="000000"/>
          <w:shd w:fill="FFFFFF" w:val="clear"/>
        </w:rPr>
        <w:t>违反本条例第二十一条规定，有下列行为之一的，由交通运输部门责令停止违法行为，处以二万元以上十万元以下的罚款；造成水污染的</w:t>
      </w:r>
      <w:r>
        <w:rPr>
          <w:rFonts w:cs="Arial"/>
          <w:color w:val="000000"/>
          <w:shd w:fill="FFFFFF" w:val="clear"/>
        </w:rPr>
        <w:t>,</w:t>
      </w:r>
      <w:r>
        <w:rPr>
          <w:rFonts w:cs="Arial" w:hint="eastAsia"/>
          <w:color w:val="000000"/>
          <w:shd w:fill="FFFFFF" w:val="clear"/>
        </w:rPr>
        <w:t>责令限期采取治理措施，消除污染，处以五万元以上二十万元以下的罚款；逾期不采取治理措施的，交通运输部门可以指定有治理能力的单位代为治理，所需费用由船舶承担：</w:t>
      </w:r>
    </w:p>
    <w:p>
      <w:pPr>
        <w:pStyle w:val="Normal"/>
        <w:ind w:firstLine="630" w:end="0"/>
        <w:rPr>
          <w:rFonts w:cs="Arial"/>
          <w:color w:val="000000"/>
          <w:shd w:fill="FFFFFF" w:val="clear"/>
        </w:rPr>
      </w:pPr>
      <w:r>
        <w:rPr>
          <w:rFonts w:cs="Arial" w:hint="eastAsia"/>
          <w:color w:val="000000"/>
          <w:shd w:fill="FFFFFF" w:val="clear"/>
        </w:rPr>
        <w:t>（一）向水体排放残油、废油和不符合规定的船舱压载水的；</w:t>
      </w:r>
    </w:p>
    <w:p>
      <w:pPr>
        <w:pStyle w:val="Normal"/>
        <w:ind w:firstLine="630" w:end="0"/>
        <w:rPr>
          <w:rFonts w:cs="Arial"/>
          <w:color w:val="000000"/>
          <w:shd w:fill="FFFFFF" w:val="clear"/>
        </w:rPr>
      </w:pPr>
      <w:r>
        <w:rPr>
          <w:rFonts w:cs="Arial" w:hint="eastAsia"/>
          <w:color w:val="000000"/>
          <w:shd w:fill="FFFFFF" w:val="clear"/>
        </w:rPr>
        <w:t>（二）向水体倾倒船舶垃圾的；</w:t>
      </w:r>
    </w:p>
    <w:p>
      <w:pPr>
        <w:pStyle w:val="Normal"/>
        <w:ind w:firstLine="630" w:end="0"/>
        <w:rPr>
          <w:rFonts w:cs="Arial"/>
          <w:color w:val="000000"/>
          <w:shd w:fill="FFFFFF" w:val="clear"/>
        </w:rPr>
      </w:pPr>
      <w:r>
        <w:rPr>
          <w:rFonts w:cs="Arial" w:hint="eastAsia"/>
          <w:color w:val="000000"/>
          <w:shd w:fill="FFFFFF" w:val="clear"/>
        </w:rPr>
        <w:t>（三）船舶装载油类或者有毒货物，未按照规定采取污染防治措施的。</w:t>
      </w:r>
    </w:p>
    <w:p>
      <w:pPr>
        <w:pStyle w:val="Normal"/>
        <w:ind w:firstLine="630" w:end="0"/>
        <w:rPr>
          <w:rFonts w:cs="Arial"/>
          <w:color w:val="000000"/>
          <w:shd w:fill="FFFFFF" w:val="clear"/>
        </w:rPr>
      </w:pPr>
      <w:r>
        <w:rPr>
          <w:rFonts w:cs="Arial" w:hint="eastAsia" w:eastAsia="黑体"/>
          <w:color w:val="000000"/>
          <w:shd w:fill="FFFFFF" w:val="clear"/>
        </w:rPr>
        <w:t>第四十一条</w:t>
      </w:r>
      <w:r>
        <w:rPr>
          <w:rFonts w:cs="Arial" w:eastAsia="黑体"/>
          <w:color w:val="000000"/>
          <w:shd w:fill="FFFFFF" w:val="clear"/>
        </w:rPr>
        <w:t xml:space="preserve">  </w:t>
      </w:r>
      <w:r>
        <w:rPr>
          <w:rFonts w:cs="Arial" w:hint="eastAsia"/>
          <w:color w:val="000000"/>
          <w:shd w:fill="FFFFFF" w:val="clear"/>
        </w:rPr>
        <w:t>违反本条例第二十九条、第三十条、第三十一条规定，有下列行为之一的，由县级以上人民政府生态环境行政主管部门责令改正或者责令限制生产、停产整治，并处以二十万元以上一百万元以下的罚款；情节严重的，报经有批准权的人民政府批准，责令停业、关闭：</w:t>
      </w:r>
    </w:p>
    <w:p>
      <w:pPr>
        <w:pStyle w:val="Normal"/>
        <w:ind w:firstLine="630" w:end="0"/>
        <w:rPr>
          <w:rFonts w:cs="Arial"/>
          <w:color w:val="000000"/>
          <w:shd w:fill="FFFFFF" w:val="clear"/>
        </w:rPr>
      </w:pPr>
      <w:r>
        <w:rPr>
          <w:rFonts w:cs="Arial" w:hint="eastAsia"/>
          <w:color w:val="000000"/>
          <w:shd w:fill="FFFFFF" w:val="clear"/>
        </w:rPr>
        <w:t>（一）未依法取得排污许可证排放水污染物的；</w:t>
      </w:r>
    </w:p>
    <w:p>
      <w:pPr>
        <w:pStyle w:val="Normal"/>
        <w:ind w:firstLine="630" w:end="0"/>
        <w:rPr>
          <w:rFonts w:cs="Arial"/>
          <w:color w:val="000000"/>
          <w:shd w:fill="FFFFFF" w:val="clear"/>
        </w:rPr>
      </w:pPr>
      <w:r>
        <w:rPr>
          <w:rFonts w:cs="Arial" w:hint="eastAsia"/>
          <w:color w:val="000000"/>
          <w:shd w:fill="FFFFFF" w:val="clear"/>
        </w:rPr>
        <w:t>（二）擅自拆除或者闲置水污染防治设施的；</w:t>
      </w:r>
      <w:r>
        <w:rPr>
          <w:rFonts w:cs="Arial"/>
          <w:color w:val="000000"/>
          <w:shd w:fill="FFFFFF" w:val="clear"/>
        </w:rPr>
        <w:t xml:space="preserve"> </w:t>
      </w:r>
    </w:p>
    <w:p>
      <w:pPr>
        <w:pStyle w:val="Normal"/>
        <w:ind w:firstLine="630" w:end="0"/>
        <w:rPr>
          <w:rFonts w:cs="Arial"/>
          <w:color w:val="000000"/>
          <w:shd w:fill="FFFFFF" w:val="clear"/>
        </w:rPr>
      </w:pPr>
      <w:r>
        <w:rPr>
          <w:rFonts w:cs="Arial" w:hint="eastAsia"/>
          <w:color w:val="000000"/>
          <w:shd w:fill="FFFFFF" w:val="clear"/>
        </w:rPr>
        <w:t>（三）超过水污染物排放标准或者超过重点水污染物排放总量控制指标排放水污染物的。</w:t>
      </w:r>
    </w:p>
    <w:p>
      <w:pPr>
        <w:pStyle w:val="Normal"/>
        <w:ind w:firstLine="630" w:end="0"/>
        <w:rPr>
          <w:rFonts w:cs="Arial"/>
          <w:color w:val="000000"/>
          <w:shd w:fill="FFFFFF" w:val="clear"/>
        </w:rPr>
      </w:pPr>
      <w:r>
        <w:rPr>
          <w:rFonts w:hint="eastAsia" w:eastAsia="黑体"/>
        </w:rPr>
        <w:t>第四十二条</w:t>
      </w:r>
      <w:r>
        <w:rPr>
          <w:rFonts w:eastAsia="黑体"/>
        </w:rPr>
        <w:t xml:space="preserve">  </w:t>
      </w:r>
      <w:r>
        <w:rPr>
          <w:rFonts w:cs="Arial" w:hint="eastAsia"/>
          <w:color w:val="000000"/>
          <w:shd w:fill="FFFFFF" w:val="clear"/>
        </w:rPr>
        <w:t>违反本条例规定，有关法律、行政法规已有处罚规定的，从其规定。</w:t>
      </w:r>
    </w:p>
    <w:p>
      <w:pPr>
        <w:pStyle w:val="Normal"/>
        <w:ind w:firstLine="630" w:end="0"/>
        <w:rPr>
          <w:rFonts w:cs="宋体"/>
          <w:color w:val="000000"/>
          <w:shd w:fill="FFFFFF" w:val="clear"/>
        </w:rPr>
      </w:pPr>
      <w:r>
        <w:rPr>
          <w:rFonts w:cs="宋体"/>
          <w:color w:val="000000"/>
          <w:shd w:fill="FFFFFF" w:val="clear"/>
        </w:rPr>
      </w:r>
    </w:p>
    <w:p>
      <w:pPr>
        <w:pStyle w:val="Normal"/>
        <w:shd w:fill="FFFFFF" w:val="clear"/>
        <w:jc w:val="center"/>
        <w:rPr>
          <w:rFonts w:eastAsia="黑体" w:cs="Arial"/>
          <w:bCs/>
          <w:color w:val="000000"/>
        </w:rPr>
      </w:pPr>
      <w:r>
        <w:rPr>
          <w:rFonts w:cs="Arial" w:hint="eastAsia" w:eastAsia="黑体"/>
          <w:bCs/>
          <w:color w:val="000000"/>
        </w:rPr>
        <w:t>第六章　附</w:t>
      </w:r>
      <w:r>
        <w:rPr>
          <w:rFonts w:cs="Arial" w:eastAsia="黑体"/>
          <w:bCs/>
          <w:color w:val="000000"/>
        </w:rPr>
        <w:t xml:space="preserve">    </w:t>
      </w:r>
      <w:r>
        <w:rPr>
          <w:rFonts w:cs="Arial" w:hint="eastAsia" w:eastAsia="黑体"/>
          <w:bCs/>
          <w:color w:val="000000"/>
        </w:rPr>
        <w:t>则</w:t>
      </w:r>
    </w:p>
    <w:p>
      <w:pPr>
        <w:pStyle w:val="Normal"/>
        <w:shd w:fill="FFFFFF" w:val="clear"/>
        <w:jc w:val="center"/>
        <w:rPr>
          <w:rFonts w:eastAsia="黑体" w:cs="Arial"/>
          <w:bCs/>
          <w:color w:val="000000"/>
        </w:rPr>
      </w:pPr>
      <w:r>
        <w:rPr>
          <w:rFonts w:eastAsia="黑体" w:cs="Arial"/>
          <w:bCs/>
          <w:color w:val="000000"/>
        </w:rPr>
      </w:r>
    </w:p>
    <w:p>
      <w:pPr>
        <w:pStyle w:val="Normal"/>
        <w:ind w:firstLineChars="200" w:startChars="0" w:start="0" w:endChars="0" w:end="0"/>
        <w:rPr>
          <w:rFonts w:cs="Arial"/>
          <w:color w:val="000000"/>
          <w:kern w:val="2"/>
          <w:shd w:fill="FFFFFF" w:val="clear"/>
        </w:rPr>
      </w:pPr>
      <w:r>
        <w:rPr>
          <w:rFonts w:cs="Arial" w:hint="eastAsia" w:eastAsia="黑体"/>
          <w:color w:val="000000"/>
          <w:shd w:fill="FFFFFF" w:val="clear"/>
        </w:rPr>
        <w:t>第四十三条</w:t>
      </w:r>
      <w:r>
        <w:rPr>
          <w:rFonts w:cs="Arial" w:hint="eastAsia"/>
          <w:color w:val="000000"/>
          <w:shd w:fill="FFFFFF" w:val="clear"/>
        </w:rPr>
        <w:t>　本条例自</w:t>
      </w:r>
      <w:r>
        <w:rPr>
          <w:rFonts w:cs="Arial"/>
          <w:color w:val="000000"/>
          <w:shd w:fill="FFFFFF" w:val="clear"/>
        </w:rPr>
        <w:t>2019</w:t>
      </w:r>
      <w:r>
        <w:rPr>
          <w:rFonts w:cs="Arial" w:hint="eastAsia"/>
          <w:color w:val="000000"/>
          <w:shd w:fill="FFFFFF" w:val="clear"/>
        </w:rPr>
        <w:t>年</w:t>
      </w:r>
      <w:r>
        <w:rPr>
          <w:rFonts w:cs="Arial"/>
          <w:color w:val="000000"/>
          <w:shd w:fill="FFFFFF" w:val="clear"/>
        </w:rPr>
        <w:t xml:space="preserve"> </w:t>
      </w:r>
      <w:r>
        <w:rPr>
          <w:rFonts w:cs="Arial"/>
          <w:color w:val="000000"/>
          <w:shd w:fill="FFFFFF" w:val="clear"/>
        </w:rPr>
        <w:t xml:space="preserve">1 </w:t>
      </w:r>
      <w:r>
        <w:rPr>
          <w:rFonts w:cs="Arial" w:hint="eastAsia"/>
          <w:color w:val="000000"/>
          <w:shd w:fill="FFFFFF" w:val="clear"/>
        </w:rPr>
        <w:t>月</w:t>
      </w:r>
      <w:r>
        <w:rPr>
          <w:rFonts w:cs="Arial"/>
          <w:color w:val="000000"/>
          <w:shd w:fill="FFFFFF" w:val="clear"/>
        </w:rPr>
        <w:t xml:space="preserve"> </w:t>
      </w:r>
      <w:r>
        <w:rPr>
          <w:rFonts w:cs="Arial"/>
          <w:color w:val="000000"/>
          <w:shd w:fill="FFFFFF" w:val="clear"/>
        </w:rPr>
        <w:t>1</w:t>
      </w:r>
      <w:r>
        <w:rPr>
          <w:rFonts w:cs="Arial" w:hint="eastAsia"/>
          <w:color w:val="000000"/>
          <w:shd w:fill="FFFFFF" w:val="clear"/>
        </w:rPr>
        <w:t>日起施</w:t>
      </w:r>
      <w:r>
        <w:rPr>
          <w:rFonts w:cs="Arial" w:hint="eastAsia"/>
          <w:color w:val="000000"/>
          <w:kern w:val="2"/>
          <w:shd w:fill="FFFFFF" w:val="clear"/>
        </w:rPr>
        <w:t>行。</w:t>
      </w:r>
    </w:p>
    <w:p>
      <w:pPr>
        <w:pStyle w:val="Normal"/>
        <w:rPr>
          <w:rFonts w:cs="Arial" w:hint="eastAsia"/>
          <w:color w:val="000000"/>
          <w:kern w:val="2"/>
          <w:shd w:fill="FFFFFF" w:val="clear"/>
        </w:rPr>
      </w:pPr>
      <w:r>
        <w:rPr>
          <w:rFonts w:cs="Arial" w:hint="eastAsia"/>
          <w:color w:val="000000"/>
          <w:kern w:val="2"/>
          <w:shd w:fill="FFFFFF" w:val="clear"/>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2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Strong">
    <w:name w:val="Strong"/>
    <w:basedOn w:val="Style14"/>
    <w:qFormat/>
    <w:rPr>
      <w:rFonts w:cs="Times New Roman"/>
      <w:b/>
      <w:bCs/>
    </w:rPr>
  </w:style>
  <w:style w:type="character" w:styleId="CharChar">
    <w:name w:val=" Char Char"/>
    <w:basedOn w:val="Style14"/>
    <w:qFormat/>
    <w:rPr>
      <w:rFonts w:eastAsia="仿宋_GB2312"/>
      <w:kern w:val="2"/>
      <w:sz w:val="18"/>
      <w:szCs w:val="18"/>
      <w:lang w:bidi="ar-SA"/>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缩进 2"/>
    <w:basedOn w:val="Normal"/>
    <w:qFormat/>
    <w:pPr>
      <w:ind w:firstLineChars="200" w:startChars="0" w:start="0" w:endChars="0" w:end="0"/>
    </w:pPr>
    <w:rPr>
      <w:spacing w:val="-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1">
    <w:name w:val="正文文本 2"/>
    <w:basedOn w:val="Normal"/>
    <w:qFormat/>
    <w:pPr>
      <w:spacing w:lineRule="auto" w:line="480" w:before="0" w:after="120"/>
    </w:pPr>
    <w:rPr>
      <w:rFonts w:eastAsia="宋体"/>
      <w:sz w:val="21"/>
      <w:szCs w:val="24"/>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7">
    <w:name w:val="普通(网站)"/>
    <w:basedOn w:val="Normal"/>
    <w:qFormat/>
    <w:pPr>
      <w:widowControl/>
      <w:spacing w:before="280" w:after="280"/>
      <w:jc w:val="start"/>
    </w:pPr>
    <w:rPr>
      <w:rFonts w:ascii="宋体" w:hAnsi="宋体" w:eastAsia="宋体" w:cs="宋体"/>
      <w:color w:val="000000"/>
      <w:kern w:val="0"/>
      <w:sz w:val="24"/>
      <w:szCs w:val="24"/>
    </w:rPr>
  </w:style>
  <w:style w:type="paragraph" w:styleId="Style18">
    <w:name w:val="文档结构图"/>
    <w:basedOn w:val="Normal"/>
    <w:qFormat/>
    <w:pPr>
      <w:shd w:fill="000080" w:val="clear"/>
    </w:pPr>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CharCharCharChar">
    <w:name w:val="Char Char Char Char"/>
    <w:basedOn w:val="Normal"/>
    <w:qFormat/>
    <w:pPr/>
    <w:rPr>
      <w:rFonts w:eastAsia="宋体"/>
      <w:sz w:val="21"/>
      <w:szCs w:val="24"/>
    </w:rPr>
  </w:style>
  <w:style w:type="paragraph" w:styleId="Char1">
    <w:name w:val=" Char"/>
    <w:basedOn w:val="Style18"/>
    <w:qFormat/>
    <w:pPr>
      <w:spacing w:lineRule="exact" w:line="436"/>
      <w:ind w:hanging="0" w:start="357" w:end="0"/>
      <w:jc w:val="start"/>
      <w:outlineLvl w:val="3"/>
    </w:pPr>
    <w:rPr>
      <w:rFonts w:ascii="Tahoma" w:hAnsi="Tahoma" w:cs="Tahoma"/>
      <w:b/>
      <w:sz w:val="24"/>
    </w:rPr>
  </w:style>
  <w:style w:type="paragraph" w:styleId="ParaCharCharCharChar">
    <w:name w:val="默认段落字体 Para Char Char Char Char"/>
    <w:basedOn w:val="Normal"/>
    <w:qFormat/>
    <w:pPr/>
    <w:rPr>
      <w:rFonts w:eastAsia="宋体"/>
      <w:sz w:val="21"/>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15">
    <w:name w:val="p15"/>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pPr>
    <w:rPr>
      <w:rFonts w:eastAsia="宋体"/>
      <w:kern w:val="0"/>
      <w:sz w:val="21"/>
      <w:szCs w:val="21"/>
    </w:rPr>
  </w:style>
  <w:style w:type="paragraph" w:styleId="Char11">
    <w:name w:val="Char1"/>
    <w:basedOn w:val="Normal"/>
    <w:qFormat/>
    <w:pPr>
      <w:tabs>
        <w:tab w:val="clear" w:pos="420"/>
        <w:tab w:val="left" w:pos="360" w:leader="none"/>
      </w:tabs>
    </w:pPr>
    <w:rPr>
      <w:szCs w:val="20"/>
    </w:rPr>
  </w:style>
  <w:style w:type="paragraph" w:styleId="NormalIndent">
    <w:name w:val="Normal Indent"/>
    <w:basedOn w:val="Normal"/>
    <w:qFormat/>
    <w:pPr>
      <w:ind w:firstLine="630" w:start="0" w:end="0"/>
    </w:pPr>
    <w:rPr>
      <w:kern w:val="0"/>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2018-11-26T10:40:00Z</dcterms:created>
  <dc:creator>ch</dc:creator>
  <dc:description/>
  <dc:language>en-US</dc:language>
  <cp:lastModifiedBy>川人张</cp:lastModifiedBy>
  <cp:lastPrinted>2018-11-23T16:25:00Z</cp:lastPrinted>
  <dcterms:modified xsi:type="dcterms:W3CDTF">2018-11-27T08:48:05Z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