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楷体_GB2312" w:hint="eastAsia"/>
          <w:color w:val="000000"/>
          <w:szCs w:val="30"/>
        </w:rPr>
      </w:pPr>
      <w:r>
        <w:rPr>
          <w:rFonts w:eastAsia="楷体_GB2312" w:hint="eastAsia"/>
          <w:color w:val="000000"/>
          <w:szCs w:val="30"/>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安徽省人民代表大会常务委员会关于批准</w:t>
      </w:r>
    </w:p>
    <w:p>
      <w:pPr>
        <w:pStyle w:val="Normal"/>
        <w:spacing w:lineRule="exact" w:line="680"/>
        <w:jc w:val="center"/>
        <w:rPr/>
      </w:pPr>
      <w:r>
        <w:rPr>
          <w:rFonts w:ascii="方正小标宋简体" w:hAnsi="方正小标宋简体" w:hint="eastAsia" w:eastAsia="方正小标宋简体"/>
          <w:color w:val="000000"/>
          <w:sz w:val="44"/>
        </w:rPr>
        <w:t>《</w:t>
      </w:r>
      <w:r>
        <w:rPr>
          <w:rFonts w:ascii="方正小标宋简体" w:hAnsi="方正小标宋简体" w:hint="eastAsia" w:eastAsia="方正小标宋简体"/>
          <w:sz w:val="44"/>
          <w:szCs w:val="44"/>
        </w:rPr>
        <w:t>蚌埠市非物质文化遗产条例</w:t>
      </w:r>
      <w:r>
        <w:rPr>
          <w:rFonts w:ascii="方正小标宋简体" w:hAnsi="方正小标宋简体" w:hint="eastAsia" w:eastAsia="方正小标宋简体"/>
          <w:color w:val="000000"/>
          <w:sz w:val="44"/>
        </w:rPr>
        <w:t>》</w:t>
      </w:r>
      <w:r>
        <w:rPr>
          <w:rFonts w:ascii="方正小标宋简体" w:hAnsi="方正小标宋简体" w:cs="宋体;SimSun" w:hint="eastAsia" w:eastAsia="方正小标宋简体"/>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8</w:t>
      </w:r>
      <w:r>
        <w:rPr>
          <w:rFonts w:eastAsia="楷体_GB2312"/>
          <w:color w:val="000000"/>
          <w:szCs w:val="30"/>
        </w:rPr>
        <w:t>年</w:t>
      </w:r>
      <w:r>
        <w:rPr>
          <w:rFonts w:eastAsia="楷体_GB2312" w:hint="eastAsia"/>
          <w:color w:val="000000"/>
          <w:szCs w:val="30"/>
        </w:rPr>
        <w:t>12</w:t>
      </w:r>
      <w:r>
        <w:rPr>
          <w:rFonts w:eastAsia="楷体_GB2312"/>
          <w:color w:val="000000"/>
          <w:szCs w:val="30"/>
        </w:rPr>
        <w:t>月</w:t>
      </w:r>
      <w:r>
        <w:rPr>
          <w:rFonts w:eastAsia="楷体_GB2312" w:hint="eastAsia"/>
          <w:color w:val="000000"/>
          <w:szCs w:val="30"/>
        </w:rPr>
        <w:t>21</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常务委员会第七次会议通过）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七</w:t>
      </w:r>
      <w:r>
        <w:rPr>
          <w:rFonts w:ascii="仿宋_GB2312" w:hAnsi="仿宋_GB2312"/>
          <w:color w:val="000000"/>
        </w:rPr>
        <w:t>次会议审查了</w:t>
      </w:r>
      <w:r>
        <w:rPr>
          <w:rFonts w:ascii="仿宋_GB2312" w:hAnsi="仿宋_GB2312" w:hint="eastAsia"/>
          <w:color w:val="000000"/>
        </w:rPr>
        <w:t>《</w:t>
      </w:r>
      <w:r>
        <w:rPr>
          <w:rFonts w:ascii="仿宋_GB2312" w:hAnsi="仿宋_GB2312" w:cs="仿宋" w:hint="eastAsia"/>
        </w:rPr>
        <w:t>蚌埠市非物质文化遗产条例</w:t>
      </w:r>
      <w:r>
        <w:rPr>
          <w:rFonts w:ascii="仿宋_GB2312" w:hAnsi="仿宋_GB2312" w:hint="eastAsia"/>
          <w:color w:val="000000"/>
        </w:rPr>
        <w:t>》</w:t>
      </w:r>
      <w:r>
        <w:rPr>
          <w:rFonts w:ascii="仿宋_GB2312" w:hAnsi="仿宋_GB2312"/>
          <w:color w:val="000000"/>
        </w:rPr>
        <w:t>，决定予以批准，由</w:t>
      </w:r>
      <w:r>
        <w:rPr>
          <w:rFonts w:cs="宋体;SimSun" w:hint="eastAsia"/>
          <w:color w:val="000000"/>
          <w:kern w:val="0"/>
        </w:rPr>
        <w:t>蚌埠</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ind w:firstLineChars="200" w:startChars="0" w:start="0" w:endChars="0" w:end="0"/>
        <w:rPr>
          <w:rFonts w:ascii="仿宋_GB2312" w:hAnsi="仿宋_GB2312"/>
          <w:color w:val="000000"/>
        </w:rPr>
      </w:pPr>
      <w:r>
        <w:rPr>
          <w:rFonts w:ascii="仿宋_GB2312" w:hAnsi="仿宋_GB2312"/>
          <w:color w:val="000000"/>
        </w:rPr>
      </w:r>
    </w:p>
    <w:p>
      <w:pPr>
        <w:pStyle w:val="Normal"/>
        <w:spacing w:lineRule="exact" w:line="62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蚌埠市非物质文化遗产条例</w:t>
      </w:r>
    </w:p>
    <w:p>
      <w:pPr>
        <w:pStyle w:val="Normal"/>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ind w:firstLineChars="200" w:startChars="0" w:start="0" w:endChars="0" w:end="0"/>
        <w:rPr/>
      </w:pPr>
      <w:r>
        <w:rPr>
          <w:rFonts w:eastAsia="楷体_GB2312"/>
        </w:rPr>
        <w:t>（</w:t>
      </w:r>
      <w:r>
        <w:rPr>
          <w:rFonts w:eastAsia="楷体_GB2312"/>
        </w:rPr>
        <w:t>2018</w:t>
      </w:r>
      <w:r>
        <w:rPr>
          <w:rFonts w:eastAsia="楷体_GB2312"/>
        </w:rPr>
        <w:t>年</w:t>
      </w:r>
      <w:r>
        <w:rPr>
          <w:rFonts w:eastAsia="楷体_GB2312"/>
        </w:rPr>
        <w:t>10</w:t>
      </w:r>
      <w:r>
        <w:rPr>
          <w:rFonts w:eastAsia="楷体_GB2312"/>
        </w:rPr>
        <w:t>月</w:t>
      </w:r>
      <w:r>
        <w:rPr>
          <w:rFonts w:eastAsia="楷体_GB2312"/>
        </w:rPr>
        <w:t>31</w:t>
      </w:r>
      <w:r>
        <w:rPr>
          <w:rFonts w:eastAsia="楷体_GB2312"/>
        </w:rPr>
        <w:t>日蚌埠市第十六届人民代表大会常务委员会第六次会议通过</w:t>
      </w:r>
      <w:r>
        <w:rPr>
          <w:rFonts w:hint="eastAsia" w:eastAsia="楷体_GB2312"/>
        </w:rPr>
        <w:t xml:space="preserve">  </w:t>
      </w:r>
      <w:r>
        <w:rPr>
          <w:rFonts w:eastAsia="楷体_GB2312"/>
          <w:bCs/>
          <w:color w:val="000000"/>
        </w:rPr>
        <w:t>2018</w:t>
      </w:r>
      <w:r>
        <w:rPr>
          <w:rFonts w:eastAsia="楷体_GB2312"/>
          <w:bCs/>
          <w:color w:val="000000"/>
        </w:rPr>
        <w:t>年</w:t>
      </w:r>
      <w:r>
        <w:rPr>
          <w:rFonts w:eastAsia="楷体_GB2312"/>
          <w:bCs/>
          <w:color w:val="000000"/>
        </w:rPr>
        <w:t>1</w:t>
      </w:r>
      <w:r>
        <w:rPr>
          <w:rFonts w:eastAsia="楷体_GB2312" w:hint="eastAsia"/>
          <w:bCs/>
          <w:color w:val="000000"/>
        </w:rPr>
        <w:t>2</w:t>
      </w:r>
      <w:r>
        <w:rPr>
          <w:rFonts w:eastAsia="楷体_GB2312"/>
          <w:bCs/>
          <w:color w:val="000000"/>
        </w:rPr>
        <w:t>月</w:t>
      </w:r>
      <w:r>
        <w:rPr>
          <w:rFonts w:eastAsia="楷体_GB2312" w:hint="eastAsia"/>
          <w:bCs/>
          <w:color w:val="000000"/>
        </w:rPr>
        <w:t>21</w:t>
      </w:r>
      <w:r>
        <w:rPr>
          <w:rFonts w:ascii="楷体_GB2312" w:hAnsi="楷体_GB2312" w:hint="eastAsia" w:eastAsia="楷体_GB2312"/>
          <w:bCs/>
          <w:color w:val="000000"/>
        </w:rPr>
        <w:t>日安徽省第十三届人民代表大会常务委员会第七次会议批准</w:t>
      </w:r>
      <w:r>
        <w:rPr>
          <w:rFonts w:eastAsia="楷体_GB2312"/>
        </w:rPr>
        <w:t>）</w:t>
      </w:r>
    </w:p>
    <w:p>
      <w:pPr>
        <w:pStyle w:val="Normal"/>
        <w:ind w:firstLineChars="200" w:startChars="0" w:start="0" w:endChars="0" w:end="0"/>
        <w:rPr>
          <w:rFonts w:eastAsia="楷体_GB2312"/>
        </w:rPr>
      </w:pPr>
      <w:r>
        <w:rPr>
          <w:rFonts w:eastAsia="楷体_GB2312"/>
        </w:rPr>
      </w:r>
    </w:p>
    <w:p>
      <w:pPr>
        <w:pStyle w:val="Normal"/>
        <w:ind w:firstLineChars="200" w:startChars="0" w:start="0" w:endChars="0" w:end="0"/>
        <w:rPr/>
      </w:pPr>
      <w:r>
        <w:rPr>
          <w:rFonts w:ascii="黑体;SimHei" w:hAnsi="黑体;SimHei" w:hint="eastAsia" w:eastAsia="黑体;SimHei"/>
        </w:rPr>
        <w:t>第一条</w:t>
      </w:r>
      <w:r>
        <w:rPr>
          <w:rFonts w:hint="eastAsia"/>
        </w:rPr>
        <w:t xml:space="preserve">  为了做好非物质文化遗产工作，继承和弘扬优秀传统文化，推进文化强市建设，根据《中华人民共和国非物质文化遗产法》和有关法律、行政法规，结合本市实际，制定本条例。</w:t>
      </w:r>
    </w:p>
    <w:p>
      <w:pPr>
        <w:pStyle w:val="Normal"/>
        <w:ind w:firstLineChars="200" w:startChars="0" w:start="0" w:endChars="0" w:end="0"/>
        <w:rPr/>
      </w:pPr>
      <w:r>
        <w:rPr>
          <w:rFonts w:ascii="黑体;SimHei" w:hAnsi="黑体;SimHei" w:hint="eastAsia" w:eastAsia="黑体;SimHei"/>
        </w:rPr>
        <w:t>第二条</w:t>
      </w:r>
      <w:r>
        <w:rPr>
          <w:rFonts w:hint="eastAsia"/>
        </w:rPr>
        <w:t xml:space="preserve">  本条例适用于本市行政区域内非物质文化遗产的保护、传承、利用和发展等活动。</w:t>
      </w:r>
    </w:p>
    <w:p>
      <w:pPr>
        <w:pStyle w:val="Normal"/>
        <w:ind w:firstLineChars="200" w:startChars="0" w:start="0" w:endChars="0" w:end="0"/>
        <w:rPr/>
      </w:pPr>
      <w:r>
        <w:rPr>
          <w:rFonts w:ascii="黑体;SimHei" w:hAnsi="黑体;SimHei" w:hint="eastAsia" w:eastAsia="黑体;SimHei"/>
        </w:rPr>
        <w:t>第三条</w:t>
      </w:r>
      <w:r>
        <w:rPr>
          <w:rFonts w:hint="eastAsia"/>
        </w:rPr>
        <w:t xml:space="preserve">  本条例所称非物质文化遗产，是指本市各族人民世代相传并视为其文化遗产组成部分的各种传统文化表现形式，以及与传统文化表现形式相关的实物和场所。包括：</w:t>
      </w:r>
    </w:p>
    <w:p>
      <w:pPr>
        <w:pStyle w:val="Normal"/>
        <w:ind w:firstLineChars="200" w:startChars="0" w:start="0" w:endChars="0" w:end="0"/>
        <w:rPr>
          <w:rFonts w:hint="eastAsia"/>
        </w:rPr>
      </w:pPr>
      <w:r>
        <w:rPr>
          <w:rFonts w:hint="eastAsia"/>
        </w:rPr>
        <w:t>（一）传统口头文学以及作为其载体的语言；</w:t>
      </w:r>
    </w:p>
    <w:p>
      <w:pPr>
        <w:pStyle w:val="Normal"/>
        <w:ind w:firstLineChars="200" w:startChars="0" w:start="0" w:endChars="0" w:end="0"/>
        <w:rPr>
          <w:rFonts w:hint="eastAsia"/>
        </w:rPr>
      </w:pPr>
      <w:r>
        <w:rPr>
          <w:rFonts w:hint="eastAsia"/>
        </w:rPr>
        <w:t>（二）传统美术、书法、音乐、舞蹈、戏剧、曲艺和杂技；</w:t>
      </w:r>
    </w:p>
    <w:p>
      <w:pPr>
        <w:pStyle w:val="Normal"/>
        <w:ind w:firstLineChars="200" w:startChars="0" w:start="0" w:endChars="0" w:end="0"/>
        <w:rPr>
          <w:rFonts w:hint="eastAsia"/>
        </w:rPr>
      </w:pPr>
      <w:r>
        <w:rPr>
          <w:rFonts w:hint="eastAsia"/>
        </w:rPr>
        <w:t>（三）传统技艺、医药和历法；</w:t>
      </w:r>
    </w:p>
    <w:p>
      <w:pPr>
        <w:pStyle w:val="Normal"/>
        <w:ind w:firstLineChars="200" w:startChars="0" w:start="0" w:endChars="0" w:end="0"/>
        <w:rPr>
          <w:rFonts w:hint="eastAsia"/>
        </w:rPr>
      </w:pPr>
      <w:r>
        <w:rPr>
          <w:rFonts w:hint="eastAsia"/>
        </w:rPr>
        <w:t>（四）传统礼仪、节庆等民俗；</w:t>
      </w:r>
    </w:p>
    <w:p>
      <w:pPr>
        <w:pStyle w:val="Normal"/>
        <w:ind w:firstLineChars="200" w:startChars="0" w:start="0" w:endChars="0" w:end="0"/>
        <w:rPr>
          <w:rFonts w:hint="eastAsia"/>
        </w:rPr>
      </w:pPr>
      <w:r>
        <w:rPr>
          <w:rFonts w:hint="eastAsia"/>
        </w:rPr>
        <w:t>（五）传统体育和游艺；</w:t>
      </w:r>
    </w:p>
    <w:p>
      <w:pPr>
        <w:pStyle w:val="Normal"/>
        <w:ind w:firstLineChars="200" w:startChars="0" w:start="0" w:endChars="0" w:end="0"/>
        <w:rPr>
          <w:rFonts w:hint="eastAsia"/>
        </w:rPr>
      </w:pPr>
      <w:r>
        <w:rPr>
          <w:rFonts w:hint="eastAsia"/>
        </w:rPr>
        <w:t>（六）其他非物质文化遗产。</w:t>
      </w:r>
    </w:p>
    <w:p>
      <w:pPr>
        <w:pStyle w:val="Normal"/>
        <w:ind w:firstLineChars="200" w:startChars="0" w:start="0" w:endChars="0" w:end="0"/>
        <w:rPr/>
      </w:pPr>
      <w:r>
        <w:rPr>
          <w:rFonts w:ascii="黑体;SimHei" w:hAnsi="黑体;SimHei" w:hint="eastAsia" w:eastAsia="黑体;SimHei"/>
        </w:rPr>
        <w:t>第四条</w:t>
      </w:r>
      <w:r>
        <w:rPr>
          <w:rFonts w:hint="eastAsia"/>
        </w:rPr>
        <w:t xml:space="preserve">  非物质文化遗产工作应当贯彻保护为主、抢救第一、合理利用、传承发展的方针；坚持政府主导、部门负责、社会参与的原则；注重非物质文化遗产的整体性、真实性、传承性。</w:t>
      </w:r>
    </w:p>
    <w:p>
      <w:pPr>
        <w:pStyle w:val="Normal"/>
        <w:ind w:firstLineChars="200" w:startChars="0" w:start="0" w:endChars="0" w:end="0"/>
        <w:rPr/>
      </w:pPr>
      <w:r>
        <w:rPr>
          <w:rFonts w:ascii="黑体;SimHei" w:hAnsi="黑体;SimHei" w:hint="eastAsia" w:eastAsia="黑体;SimHei"/>
        </w:rPr>
        <w:t>第五条</w:t>
      </w:r>
      <w:r>
        <w:rPr>
          <w:rFonts w:hint="eastAsia"/>
        </w:rPr>
        <w:t xml:space="preserve">  市、县、区人民政府应当将非物质文化遗产工作纳入本级国民经济和社会发展规划，将所需工作经费列入本级财政预算，并设立专项资金；建立非物质文化遗产工作部门联席会议制度，协调解决非物质文化遗产工作的重大问题。</w:t>
      </w:r>
    </w:p>
    <w:p>
      <w:pPr>
        <w:pStyle w:val="Normal"/>
        <w:ind w:firstLineChars="200" w:startChars="0" w:start="0" w:endChars="0" w:end="0"/>
        <w:rPr/>
      </w:pPr>
      <w:r>
        <w:rPr>
          <w:rFonts w:ascii="黑体;SimHei" w:hAnsi="黑体;SimHei" w:hint="eastAsia" w:eastAsia="黑体;SimHei"/>
        </w:rPr>
        <w:t>第六条</w:t>
      </w:r>
      <w:r>
        <w:rPr>
          <w:rFonts w:hint="eastAsia"/>
        </w:rPr>
        <w:t xml:space="preserve">  市、县、区人民政府文化行政主管部门负责组织、协调、监督和管理本行政区域内的非物质文化遗产工作，具体履行下列职责：</w:t>
      </w:r>
    </w:p>
    <w:p>
      <w:pPr>
        <w:pStyle w:val="Normal"/>
        <w:ind w:firstLineChars="200" w:startChars="0" w:start="0" w:endChars="0" w:end="0"/>
        <w:rPr>
          <w:rFonts w:hint="eastAsia"/>
        </w:rPr>
      </w:pPr>
      <w:r>
        <w:rPr>
          <w:rFonts w:hint="eastAsia"/>
        </w:rPr>
        <w:t>（一）编制非物质文化遗产保护和发展专项规划，报同级人民政府批准后公布实施；</w:t>
      </w:r>
    </w:p>
    <w:p>
      <w:pPr>
        <w:pStyle w:val="Normal"/>
        <w:ind w:firstLineChars="200" w:startChars="0" w:start="0" w:endChars="0" w:end="0"/>
        <w:rPr>
          <w:rFonts w:hint="eastAsia"/>
        </w:rPr>
      </w:pPr>
      <w:r>
        <w:rPr>
          <w:rFonts w:hint="eastAsia"/>
        </w:rPr>
        <w:t>（二）制定非物质文化遗产年度保护工作计划，监督非物质文化遗产项目保护规划实施；</w:t>
      </w:r>
    </w:p>
    <w:p>
      <w:pPr>
        <w:pStyle w:val="Normal"/>
        <w:ind w:firstLineChars="200" w:startChars="0" w:start="0" w:endChars="0" w:end="0"/>
        <w:rPr>
          <w:rFonts w:hint="eastAsia"/>
        </w:rPr>
      </w:pPr>
      <w:r>
        <w:rPr>
          <w:rFonts w:hint="eastAsia"/>
        </w:rPr>
        <w:t>（三）会同有关部门和单位对非物质文化遗产进行调查、收集、整理、研究和宣传；</w:t>
      </w:r>
    </w:p>
    <w:p>
      <w:pPr>
        <w:pStyle w:val="Normal"/>
        <w:ind w:firstLineChars="200" w:startChars="0" w:start="0" w:endChars="0" w:end="0"/>
        <w:rPr>
          <w:rFonts w:hint="eastAsia"/>
        </w:rPr>
      </w:pPr>
      <w:r>
        <w:rPr>
          <w:rFonts w:hint="eastAsia"/>
        </w:rPr>
        <w:t>（四）组织申报、评审、推荐非物质文化遗产代表性项目，认定代表性传承人；</w:t>
      </w:r>
    </w:p>
    <w:p>
      <w:pPr>
        <w:pStyle w:val="Normal"/>
        <w:ind w:firstLineChars="200" w:startChars="0" w:start="0" w:endChars="0" w:end="0"/>
        <w:rPr>
          <w:rFonts w:hint="eastAsia"/>
        </w:rPr>
      </w:pPr>
      <w:r>
        <w:rPr>
          <w:rFonts w:hint="eastAsia"/>
        </w:rPr>
        <w:t>（五）组织抢救濒危的非物质文化遗产项目；</w:t>
      </w:r>
    </w:p>
    <w:p>
      <w:pPr>
        <w:pStyle w:val="Normal"/>
        <w:ind w:firstLineChars="200" w:startChars="0" w:start="0" w:endChars="0" w:end="0"/>
        <w:rPr>
          <w:rFonts w:hint="eastAsia"/>
        </w:rPr>
      </w:pPr>
      <w:r>
        <w:rPr>
          <w:rFonts w:hint="eastAsia"/>
        </w:rPr>
        <w:t>（六）建设非物质文化遗产工作队伍和培养专业人才；</w:t>
      </w:r>
    </w:p>
    <w:p>
      <w:pPr>
        <w:pStyle w:val="Normal"/>
        <w:ind w:firstLineChars="200" w:startChars="0" w:start="0" w:endChars="0" w:end="0"/>
        <w:rPr>
          <w:rFonts w:hint="eastAsia"/>
        </w:rPr>
      </w:pPr>
      <w:r>
        <w:rPr>
          <w:rFonts w:hint="eastAsia"/>
        </w:rPr>
        <w:t>（七）依法查处违反非物质文化遗产法律、法规的行为；</w:t>
      </w:r>
    </w:p>
    <w:p>
      <w:pPr>
        <w:pStyle w:val="Normal"/>
        <w:ind w:firstLineChars="200" w:startChars="0" w:start="0" w:endChars="0" w:end="0"/>
        <w:rPr>
          <w:rFonts w:hint="eastAsia"/>
        </w:rPr>
      </w:pPr>
      <w:r>
        <w:rPr>
          <w:rFonts w:hint="eastAsia"/>
        </w:rPr>
        <w:t>（八）法律、法规规定的其他职责。</w:t>
      </w:r>
    </w:p>
    <w:p>
      <w:pPr>
        <w:pStyle w:val="Normal"/>
        <w:ind w:firstLineChars="200" w:startChars="0" w:start="0" w:endChars="0" w:end="0"/>
        <w:rPr>
          <w:rFonts w:hint="eastAsia"/>
        </w:rPr>
      </w:pPr>
      <w:r>
        <w:rPr>
          <w:rFonts w:hint="eastAsia"/>
        </w:rPr>
        <w:t>发展和改革、教育、经济和信息化、民族宗教、民政、财政、人力资源和社会保障、农业、商务、卫生计生、城乡规划、体育等有关行政管理部门在各自职责范围内，做好有关非物质文化遗产工作。</w:t>
      </w:r>
    </w:p>
    <w:p>
      <w:pPr>
        <w:pStyle w:val="Normal"/>
        <w:ind w:firstLineChars="200" w:startChars="0" w:start="0" w:endChars="0" w:end="0"/>
        <w:rPr>
          <w:rFonts w:hint="eastAsia"/>
        </w:rPr>
      </w:pPr>
      <w:r>
        <w:rPr>
          <w:rFonts w:hint="eastAsia"/>
        </w:rPr>
        <w:t>乡镇人民政府、街道办事处（社区服务中心）在其职责范围内做好非物质文化遗产工作。</w:t>
      </w:r>
    </w:p>
    <w:p>
      <w:pPr>
        <w:pStyle w:val="Normal"/>
        <w:ind w:firstLineChars="200" w:startChars="0" w:start="0" w:endChars="0" w:end="0"/>
        <w:rPr/>
      </w:pPr>
      <w:r>
        <w:rPr>
          <w:rFonts w:ascii="黑体;SimHei" w:hAnsi="黑体;SimHei" w:hint="eastAsia" w:eastAsia="黑体;SimHei"/>
        </w:rPr>
        <w:t>第七条</w:t>
      </w:r>
      <w:r>
        <w:rPr>
          <w:rFonts w:hint="eastAsia"/>
        </w:rPr>
        <w:t xml:space="preserve">  鼓励和引导公民、法人和其他组织通过下列方式，依法参与、支持非物质文化遗产工作：</w:t>
      </w:r>
    </w:p>
    <w:p>
      <w:pPr>
        <w:pStyle w:val="Normal"/>
        <w:ind w:firstLineChars="200" w:startChars="0" w:start="0" w:endChars="0" w:end="0"/>
        <w:rPr>
          <w:rFonts w:hint="eastAsia"/>
        </w:rPr>
      </w:pPr>
      <w:r>
        <w:rPr>
          <w:rFonts w:hint="eastAsia"/>
        </w:rPr>
        <w:t>（一）设立非物质文化遗产展示和传承场所；</w:t>
      </w:r>
    </w:p>
    <w:p>
      <w:pPr>
        <w:pStyle w:val="Normal"/>
        <w:ind w:firstLineChars="200" w:startChars="0" w:start="0" w:endChars="0" w:end="0"/>
        <w:rPr>
          <w:rFonts w:hint="eastAsia"/>
        </w:rPr>
      </w:pPr>
      <w:r>
        <w:rPr>
          <w:rFonts w:hint="eastAsia"/>
        </w:rPr>
        <w:t>（二）将持有的非物质文化遗产实物和资料捐赠或者委托给政府设立的公共文化机构收藏、保管、展出；</w:t>
      </w:r>
    </w:p>
    <w:p>
      <w:pPr>
        <w:pStyle w:val="Normal"/>
        <w:ind w:firstLineChars="200" w:startChars="0" w:start="0" w:endChars="0" w:end="0"/>
        <w:rPr>
          <w:rFonts w:hint="eastAsia"/>
        </w:rPr>
      </w:pPr>
      <w:r>
        <w:rPr>
          <w:rFonts w:hint="eastAsia"/>
        </w:rPr>
        <w:t xml:space="preserve">（三）捐赠、资助或者设立基金会； </w:t>
      </w:r>
    </w:p>
    <w:p>
      <w:pPr>
        <w:pStyle w:val="Normal"/>
        <w:ind w:firstLineChars="200" w:startChars="0" w:start="0" w:endChars="0" w:end="0"/>
        <w:rPr>
          <w:rFonts w:hint="eastAsia"/>
        </w:rPr>
      </w:pPr>
      <w:r>
        <w:rPr>
          <w:rFonts w:hint="eastAsia"/>
        </w:rPr>
        <w:t xml:space="preserve">（四）参加志愿服务。 </w:t>
      </w:r>
    </w:p>
    <w:p>
      <w:pPr>
        <w:pStyle w:val="Normal"/>
        <w:ind w:firstLineChars="200" w:startChars="0" w:start="0" w:endChars="0" w:end="0"/>
        <w:rPr/>
      </w:pPr>
      <w:r>
        <w:rPr>
          <w:rFonts w:ascii="黑体;SimHei" w:hAnsi="黑体;SimHei" w:hint="eastAsia" w:eastAsia="黑体;SimHei"/>
        </w:rPr>
        <w:t>第八条</w:t>
      </w:r>
      <w:r>
        <w:rPr>
          <w:rFonts w:hint="eastAsia"/>
        </w:rPr>
        <w:t xml:space="preserve">  市人民政府文化行政主管部门应当建立全市统一、共享的非物质文化遗产代表性项目评审专家库。专家库由历史、文学、艺术、民俗、宗教、医药、技艺等相关领域具有较高学术水平和良好职业道德的专家以及省级以上非物质文化遗产代表性项目的代表性传承人组成。</w:t>
      </w:r>
    </w:p>
    <w:p>
      <w:pPr>
        <w:pStyle w:val="Normal"/>
        <w:ind w:firstLineChars="200" w:startChars="0" w:start="0" w:endChars="0" w:end="0"/>
        <w:rPr>
          <w:rFonts w:hint="eastAsia"/>
        </w:rPr>
      </w:pPr>
      <w:r>
        <w:rPr>
          <w:rFonts w:hint="eastAsia"/>
        </w:rPr>
        <w:t>市、县、区人民政府文化行政主管部门应当从专家库中选择相关人员，组成评审小组和评审委员会，依法对本级非物质文化遗产代表性项目进行评审。</w:t>
      </w:r>
    </w:p>
    <w:p>
      <w:pPr>
        <w:pStyle w:val="Normal"/>
        <w:ind w:firstLineChars="200" w:startChars="0" w:start="0" w:endChars="0" w:end="0"/>
        <w:rPr>
          <w:rFonts w:hint="eastAsia"/>
        </w:rPr>
      </w:pPr>
      <w:r>
        <w:rPr>
          <w:rFonts w:hint="eastAsia"/>
        </w:rPr>
        <w:t>评审应当公开、公平、公正，按下列程序进行：</w:t>
      </w:r>
    </w:p>
    <w:p>
      <w:pPr>
        <w:pStyle w:val="Normal"/>
        <w:ind w:firstLineChars="200" w:startChars="0" w:start="0" w:endChars="0" w:end="0"/>
        <w:rPr>
          <w:rFonts w:hint="eastAsia"/>
        </w:rPr>
      </w:pPr>
      <w:r>
        <w:rPr>
          <w:rFonts w:hint="eastAsia"/>
        </w:rPr>
        <w:t>（一）对拟评审的非物质文化遗产代表性项目，由评审小组按照规定的条件进行初评，经评审小组成员过半数通过后形成初评意见；</w:t>
      </w:r>
    </w:p>
    <w:p>
      <w:pPr>
        <w:pStyle w:val="Normal"/>
        <w:ind w:firstLineChars="200" w:startChars="0" w:start="0" w:endChars="0" w:end="0"/>
        <w:rPr>
          <w:rFonts w:hint="eastAsia"/>
        </w:rPr>
      </w:pPr>
      <w:r>
        <w:rPr>
          <w:rFonts w:hint="eastAsia"/>
        </w:rPr>
        <w:t>（二）评审委员会对初评意见进行审议，经评审委员会成员过半数通过后形成审议意见；</w:t>
      </w:r>
    </w:p>
    <w:p>
      <w:pPr>
        <w:pStyle w:val="Normal"/>
        <w:ind w:firstLineChars="200" w:startChars="0" w:start="0" w:endChars="0" w:end="0"/>
        <w:rPr>
          <w:rFonts w:hint="eastAsia"/>
        </w:rPr>
      </w:pPr>
      <w:r>
        <w:rPr>
          <w:rFonts w:hint="eastAsia"/>
        </w:rPr>
        <w:t>（三）文化行政主管部门根据评审委员会审议意见，将评审通过的非物质文化遗产代表性项目，通过媒体公示征求公众意见，公示时间不少于二十日；</w:t>
      </w:r>
    </w:p>
    <w:p>
      <w:pPr>
        <w:pStyle w:val="Normal"/>
        <w:ind w:firstLineChars="200" w:startChars="0" w:start="0" w:endChars="0" w:end="0"/>
        <w:rPr>
          <w:rFonts w:hint="eastAsia"/>
        </w:rPr>
      </w:pPr>
      <w:r>
        <w:rPr>
          <w:rFonts w:hint="eastAsia"/>
        </w:rPr>
        <w:t>（四）公示期间，公民、法人或者其他组织提出异议的，文化行政主管部门应当进行调查，认为异议成立的，应当组织专家进行复审，并公示复审结果；认为异议不成立的，应当自收到异议之日起二十日内书面告知异议人并说明理由；</w:t>
      </w:r>
    </w:p>
    <w:p>
      <w:pPr>
        <w:pStyle w:val="Normal"/>
        <w:ind w:firstLineChars="200" w:startChars="0" w:start="0" w:endChars="0" w:end="0"/>
        <w:rPr>
          <w:rFonts w:hint="eastAsia"/>
        </w:rPr>
      </w:pPr>
      <w:r>
        <w:rPr>
          <w:rFonts w:hint="eastAsia"/>
        </w:rPr>
        <w:t>（五）文化行政主管部门将公示通过的非物质文化遗产代表性项目，报本级人民政府认定。</w:t>
      </w:r>
    </w:p>
    <w:p>
      <w:pPr>
        <w:pStyle w:val="Normal"/>
        <w:ind w:firstLineChars="200" w:startChars="0" w:start="0" w:endChars="0" w:end="0"/>
        <w:rPr/>
      </w:pPr>
      <w:r>
        <w:rPr>
          <w:rFonts w:ascii="黑体;SimHei" w:hAnsi="黑体;SimHei" w:hint="eastAsia" w:eastAsia="黑体;SimHei"/>
        </w:rPr>
        <w:t>第九条</w:t>
      </w:r>
      <w:r>
        <w:rPr>
          <w:rFonts w:hint="eastAsia"/>
        </w:rPr>
        <w:t xml:space="preserve">  市、县、区人民政府负责认定本级非物质文化遗产代表性项目，建立本级非物质文化遗产代表性项目名录，并向社会公布。</w:t>
      </w:r>
    </w:p>
    <w:p>
      <w:pPr>
        <w:pStyle w:val="Normal"/>
        <w:ind w:firstLineChars="200" w:startChars="0" w:start="0" w:endChars="0" w:end="0"/>
        <w:rPr>
          <w:rFonts w:hint="eastAsia"/>
        </w:rPr>
      </w:pPr>
      <w:r>
        <w:rPr>
          <w:rFonts w:hint="eastAsia"/>
        </w:rPr>
        <w:t>市、县、区人民政府文化行政主管部门可以从调查或者其他途径发现的非物质文化遗产中，遴选拟列入本级非物质文化遗产代表性项目名录的项目。</w:t>
      </w:r>
    </w:p>
    <w:p>
      <w:pPr>
        <w:pStyle w:val="Normal"/>
        <w:ind w:firstLineChars="200" w:startChars="0" w:start="0" w:endChars="0" w:end="0"/>
        <w:rPr>
          <w:rFonts w:hint="eastAsia"/>
        </w:rPr>
      </w:pPr>
      <w:r>
        <w:rPr>
          <w:rFonts w:hint="eastAsia"/>
        </w:rPr>
        <w:t>公民、法人和其他组织可以向市、县、区人民政府文化行政主管部门提出列入本级非物质文化遗产代表性项目名录的项目申请或者建议。</w:t>
      </w:r>
    </w:p>
    <w:p>
      <w:pPr>
        <w:pStyle w:val="Normal"/>
        <w:ind w:firstLineChars="200" w:startChars="0" w:start="0" w:endChars="0" w:end="0"/>
        <w:rPr>
          <w:rFonts w:hint="eastAsia"/>
        </w:rPr>
      </w:pPr>
      <w:r>
        <w:rPr>
          <w:rFonts w:hint="eastAsia"/>
        </w:rPr>
        <w:t>市、县、区人民政府可以将本级非物质文化遗产代表性项目向上一级人民政府文化行政主管部门推荐列入上一级非物质文化遗产代表性项目名录。</w:t>
      </w:r>
    </w:p>
    <w:p>
      <w:pPr>
        <w:pStyle w:val="Normal"/>
        <w:ind w:firstLineChars="200" w:startChars="0" w:start="0" w:endChars="0" w:end="0"/>
        <w:rPr/>
      </w:pPr>
      <w:r>
        <w:rPr>
          <w:rFonts w:ascii="黑体;SimHei" w:hAnsi="黑体;SimHei" w:hint="eastAsia" w:eastAsia="黑体;SimHei"/>
        </w:rPr>
        <w:t>第十条</w:t>
      </w:r>
      <w:r>
        <w:rPr>
          <w:rFonts w:hint="eastAsia"/>
        </w:rPr>
        <w:t xml:space="preserve">  市、县、区人民政府文化行政主管部门应当会同本级经济和信息化、商务等部门，对本地传统工艺美术、老字号传统技艺的存续状态开展调查，对符合条件的，应当按照规定程序评审，报本级人民政府认定，列入本级非物质文化遗产代表性项目名录。</w:t>
      </w:r>
    </w:p>
    <w:p>
      <w:pPr>
        <w:pStyle w:val="Normal"/>
        <w:ind w:firstLineChars="200" w:startChars="0" w:start="0" w:endChars="0" w:end="0"/>
        <w:rPr/>
      </w:pPr>
      <w:r>
        <w:rPr>
          <w:rFonts w:ascii="黑体;SimHei" w:hAnsi="黑体;SimHei" w:hint="eastAsia" w:eastAsia="黑体;SimHei"/>
        </w:rPr>
        <w:t>第十一条</w:t>
      </w:r>
      <w:r>
        <w:rPr>
          <w:rFonts w:hint="eastAsia"/>
        </w:rPr>
        <w:t xml:space="preserve">  市、县、区人民政府文化行政主管部门对本级人民政府认定的非物质文化遗产代表性项目，应当明确保护单位。</w:t>
      </w:r>
    </w:p>
    <w:p>
      <w:pPr>
        <w:pStyle w:val="Normal"/>
        <w:ind w:firstLineChars="200" w:startChars="0" w:start="0" w:endChars="0" w:end="0"/>
        <w:rPr>
          <w:rFonts w:hint="eastAsia"/>
        </w:rPr>
      </w:pPr>
      <w:r>
        <w:rPr>
          <w:rFonts w:hint="eastAsia"/>
        </w:rPr>
        <w:t>保护单位应当履行法律、法规规定的职责，并享有下列权利：</w:t>
      </w:r>
    </w:p>
    <w:p>
      <w:pPr>
        <w:pStyle w:val="Normal"/>
        <w:ind w:firstLineChars="200" w:startChars="0" w:start="0" w:endChars="0" w:end="0"/>
        <w:rPr>
          <w:rFonts w:hint="eastAsia"/>
        </w:rPr>
      </w:pPr>
      <w:r>
        <w:rPr>
          <w:rFonts w:hint="eastAsia"/>
        </w:rPr>
        <w:t>（一）传授、展示技艺，开展文艺创作、学术研究等活动；</w:t>
      </w:r>
    </w:p>
    <w:p>
      <w:pPr>
        <w:pStyle w:val="Normal"/>
        <w:ind w:firstLineChars="200" w:startChars="0" w:start="0" w:endChars="0" w:end="0"/>
        <w:rPr>
          <w:rFonts w:hint="eastAsia"/>
        </w:rPr>
      </w:pPr>
      <w:r>
        <w:rPr>
          <w:rFonts w:hint="eastAsia"/>
        </w:rPr>
        <w:t>（二）依法向他人提供其掌握的知识、技艺以及有关原始资料、文献、实物、场所等，并获得相应报酬；</w:t>
      </w:r>
    </w:p>
    <w:p>
      <w:pPr>
        <w:pStyle w:val="Normal"/>
        <w:ind w:firstLineChars="200" w:startChars="0" w:start="0" w:endChars="0" w:end="0"/>
        <w:rPr>
          <w:rFonts w:hint="eastAsia"/>
        </w:rPr>
      </w:pPr>
      <w:r>
        <w:rPr>
          <w:rFonts w:hint="eastAsia"/>
        </w:rPr>
        <w:t>（三）申请获得项目保护经费；</w:t>
      </w:r>
    </w:p>
    <w:p>
      <w:pPr>
        <w:pStyle w:val="Normal"/>
        <w:ind w:firstLineChars="200" w:startChars="0" w:start="0" w:endChars="0" w:end="0"/>
        <w:rPr>
          <w:rFonts w:hint="eastAsia"/>
        </w:rPr>
      </w:pPr>
      <w:r>
        <w:rPr>
          <w:rFonts w:hint="eastAsia"/>
        </w:rPr>
        <w:t>（四）提出非物质文化遗产工作的意见、建议。</w:t>
      </w:r>
    </w:p>
    <w:p>
      <w:pPr>
        <w:pStyle w:val="Normal"/>
        <w:ind w:firstLineChars="200" w:startChars="0" w:start="0" w:endChars="0" w:end="0"/>
        <w:rPr/>
      </w:pPr>
      <w:r>
        <w:rPr>
          <w:rFonts w:ascii="黑体;SimHei" w:hAnsi="黑体;SimHei" w:hint="eastAsia" w:eastAsia="黑体;SimHei"/>
        </w:rPr>
        <w:t>第十二条</w:t>
      </w:r>
      <w:r>
        <w:rPr>
          <w:rFonts w:hint="eastAsia"/>
        </w:rPr>
        <w:t xml:space="preserve">  市、县、区人民政府及其文化行政主管部门应当采取下列措施，对非物质文化遗产代表性项目实施分类保护：</w:t>
      </w:r>
    </w:p>
    <w:p>
      <w:pPr>
        <w:pStyle w:val="Normal"/>
        <w:ind w:firstLineChars="200" w:startChars="0" w:start="0" w:endChars="0" w:end="0"/>
        <w:rPr>
          <w:rFonts w:hint="eastAsia"/>
        </w:rPr>
      </w:pPr>
      <w:r>
        <w:rPr>
          <w:rFonts w:hint="eastAsia"/>
        </w:rPr>
        <w:t>（一）对客观存续条件已经消失或者基本消失的项目，组织开展调查，收集相关资料和实物，建立文字、图片、音像等资料档案库，实行记忆性保护；</w:t>
      </w:r>
    </w:p>
    <w:p>
      <w:pPr>
        <w:pStyle w:val="Normal"/>
        <w:ind w:firstLineChars="200" w:startChars="0" w:start="0" w:endChars="0" w:end="0"/>
        <w:rPr>
          <w:rFonts w:hint="eastAsia"/>
        </w:rPr>
      </w:pPr>
      <w:r>
        <w:rPr>
          <w:rFonts w:hint="eastAsia"/>
        </w:rPr>
        <w:t>（二）对濒危的、活态传承较为困难的项目，记录整理其内容、表演形式、技艺流程等，编印图书，制作影音资料，建立档案，保存相关实物，保存、修缮相关场所等，实行抢救性保护；</w:t>
      </w:r>
    </w:p>
    <w:p>
      <w:pPr>
        <w:pStyle w:val="Normal"/>
        <w:ind w:firstLineChars="200" w:startChars="0" w:start="0" w:endChars="0" w:end="0"/>
        <w:rPr>
          <w:rFonts w:hint="eastAsia"/>
        </w:rPr>
      </w:pPr>
      <w:r>
        <w:rPr>
          <w:rFonts w:hint="eastAsia"/>
        </w:rPr>
        <w:t>（三）对花鼓灯、泗州戏、五河民歌等受众较为广泛、活态传承基础较好的项目，通过为代表性传承人提供必要的传承、传播场所，资助其开展授徒、传艺、交流、展示、表演，整理、出版有关技艺资料，实行传承性保护；</w:t>
      </w:r>
    </w:p>
    <w:p>
      <w:pPr>
        <w:pStyle w:val="Normal"/>
        <w:ind w:firstLineChars="200" w:startChars="0" w:start="0" w:endChars="0" w:end="0"/>
        <w:rPr>
          <w:rFonts w:hint="eastAsia"/>
        </w:rPr>
      </w:pPr>
      <w:r>
        <w:rPr>
          <w:rFonts w:hint="eastAsia"/>
        </w:rPr>
        <w:t>（四）对存续状态较好、具有市场需求和开发潜力的项目，</w:t>
      </w:r>
      <w:r>
        <w:rPr>
          <w:rFonts w:hint="eastAsia"/>
          <w:spacing w:val="4"/>
        </w:rPr>
        <w:t>通过生产、流通、销售等手段，将其转化为产品，实行生产性保护；</w:t>
      </w:r>
    </w:p>
    <w:p>
      <w:pPr>
        <w:pStyle w:val="Normal"/>
        <w:ind w:firstLineChars="200" w:startChars="0" w:start="0" w:endChars="0" w:end="0"/>
        <w:rPr>
          <w:rFonts w:hint="eastAsia"/>
        </w:rPr>
      </w:pPr>
      <w:r>
        <w:rPr>
          <w:rFonts w:hint="eastAsia"/>
        </w:rPr>
        <w:t>（五）对非物质文化遗产代表性项目数量集中、依存环境良好、保护价值较高、地域或者民族特色鲜明、形式和内涵保持完整的村落（街区）或者特定区域，根据需要依法设立文化生态保护村落（街区），制定专项保护规划，实行整体性保护。</w:t>
      </w:r>
    </w:p>
    <w:p>
      <w:pPr>
        <w:pStyle w:val="Normal"/>
        <w:ind w:firstLineChars="200" w:startChars="0" w:start="0" w:endChars="0" w:end="0"/>
        <w:rPr/>
      </w:pPr>
      <w:r>
        <w:rPr>
          <w:rFonts w:ascii="黑体;SimHei" w:hAnsi="黑体;SimHei" w:hint="eastAsia" w:eastAsia="黑体;SimHei"/>
        </w:rPr>
        <w:t>第十三条</w:t>
      </w:r>
      <w:r>
        <w:rPr>
          <w:rFonts w:hint="eastAsia"/>
        </w:rPr>
        <w:t xml:space="preserve">  市、县、区人民政府文化行政主管部门应当按照下列规定，对非物质文化遗产代表性项目实行分级保护：</w:t>
      </w:r>
    </w:p>
    <w:p>
      <w:pPr>
        <w:pStyle w:val="Normal"/>
        <w:ind w:firstLineChars="200" w:startChars="0" w:start="0" w:endChars="0" w:end="0"/>
        <w:rPr>
          <w:rFonts w:hint="eastAsia"/>
        </w:rPr>
      </w:pPr>
      <w:r>
        <w:rPr>
          <w:rFonts w:hint="eastAsia"/>
        </w:rPr>
        <w:t>（一）对国家级非物质文化遗产代表性项目实行重点保护，编制专项规划，配套单项扶持资金，设立专门展示场所，为国家级代表性传承人设立个人工作室；</w:t>
      </w:r>
    </w:p>
    <w:p>
      <w:pPr>
        <w:pStyle w:val="Normal"/>
        <w:ind w:firstLineChars="200" w:startChars="0" w:start="0" w:endChars="0" w:end="0"/>
        <w:rPr>
          <w:rFonts w:hint="eastAsia"/>
        </w:rPr>
      </w:pPr>
      <w:r>
        <w:rPr>
          <w:rFonts w:hint="eastAsia"/>
        </w:rPr>
        <w:t>（二）对省级非物质文化遗产代表性项目，根据需要，设立专门展示场所，为省级代表性传承人设立个人工作室；</w:t>
      </w:r>
    </w:p>
    <w:p>
      <w:pPr>
        <w:pStyle w:val="Normal"/>
        <w:ind w:firstLineChars="200" w:startChars="0" w:start="0" w:endChars="0" w:end="0"/>
        <w:rPr>
          <w:rFonts w:hint="eastAsia"/>
        </w:rPr>
      </w:pPr>
      <w:r>
        <w:rPr>
          <w:rFonts w:hint="eastAsia"/>
        </w:rPr>
        <w:t>（三）对市级、县区级非物质文化遗产代表性项目、代表性传承人，按照非物质文化遗产保护专项规划实行保护。</w:t>
      </w:r>
    </w:p>
    <w:p>
      <w:pPr>
        <w:pStyle w:val="Normal"/>
        <w:ind w:firstLineChars="200" w:startChars="0" w:start="0" w:endChars="0" w:end="0"/>
        <w:rPr/>
      </w:pPr>
      <w:r>
        <w:rPr>
          <w:rFonts w:ascii="黑体;SimHei" w:hAnsi="黑体;SimHei" w:hint="eastAsia" w:eastAsia="黑体;SimHei"/>
        </w:rPr>
        <w:t>第十四条</w:t>
      </w:r>
      <w:r>
        <w:rPr>
          <w:rFonts w:hint="eastAsia"/>
        </w:rPr>
        <w:t xml:space="preserve">  市、县、区人民政府文化行政主管部门对本级人民政府批准公布的非物质文化遗产代表性项目，可以认定代表性传承人。</w:t>
      </w:r>
    </w:p>
    <w:p>
      <w:pPr>
        <w:pStyle w:val="Normal"/>
        <w:ind w:firstLineChars="200" w:startChars="0" w:start="0" w:endChars="0" w:end="0"/>
        <w:rPr>
          <w:rFonts w:hint="eastAsia"/>
        </w:rPr>
      </w:pPr>
      <w:r>
        <w:rPr>
          <w:rFonts w:hint="eastAsia"/>
        </w:rPr>
        <w:t>代表性传承人的认定，应当参照本条例关于非物质文化遗产代表性项目评审程序的相关规定执行。</w:t>
      </w:r>
    </w:p>
    <w:p>
      <w:pPr>
        <w:pStyle w:val="Normal"/>
        <w:ind w:firstLineChars="200" w:startChars="0" w:start="0" w:endChars="0" w:end="0"/>
        <w:rPr>
          <w:rFonts w:hint="eastAsia"/>
        </w:rPr>
      </w:pPr>
      <w:r>
        <w:rPr>
          <w:rFonts w:hint="eastAsia"/>
        </w:rPr>
        <w:t>公民、法人和其他组织可以向市、县、区人民政府文化行政主管部门推荐代表性传承人人选。推荐代表性传承人的，应当征得被推荐人的书面同意。</w:t>
      </w:r>
    </w:p>
    <w:p>
      <w:pPr>
        <w:pStyle w:val="Normal"/>
        <w:ind w:firstLineChars="200" w:startChars="0" w:start="0" w:endChars="0" w:end="0"/>
        <w:rPr>
          <w:rFonts w:hint="eastAsia"/>
        </w:rPr>
      </w:pPr>
      <w:r>
        <w:rPr>
          <w:rFonts w:hint="eastAsia"/>
        </w:rPr>
        <w:t>公民可以自荐作为代表性传承人人选。</w:t>
      </w:r>
    </w:p>
    <w:p>
      <w:pPr>
        <w:pStyle w:val="Normal"/>
        <w:ind w:firstLineChars="200" w:startChars="0" w:start="0" w:endChars="0" w:end="0"/>
        <w:rPr/>
      </w:pPr>
      <w:r>
        <w:rPr>
          <w:rFonts w:ascii="黑体;SimHei" w:hAnsi="黑体;SimHei" w:hint="eastAsia" w:eastAsia="黑体;SimHei"/>
        </w:rPr>
        <w:t>第十五条</w:t>
      </w:r>
      <w:r>
        <w:rPr>
          <w:rFonts w:hint="eastAsia"/>
        </w:rPr>
        <w:t xml:space="preserve">  代表性传承人应当履行法律、法规规定的义务，并享有下列权利：</w:t>
      </w:r>
    </w:p>
    <w:p>
      <w:pPr>
        <w:pStyle w:val="Normal"/>
        <w:ind w:firstLineChars="200" w:startChars="0" w:start="0" w:endChars="0" w:end="0"/>
        <w:rPr>
          <w:rFonts w:hint="eastAsia"/>
        </w:rPr>
      </w:pPr>
      <w:r>
        <w:rPr>
          <w:rFonts w:hint="eastAsia"/>
        </w:rPr>
        <w:t>（一）传授、展示技艺；</w:t>
      </w:r>
    </w:p>
    <w:p>
      <w:pPr>
        <w:pStyle w:val="Normal"/>
        <w:ind w:firstLineChars="200" w:startChars="0" w:start="0" w:endChars="0" w:end="0"/>
        <w:rPr>
          <w:rFonts w:hint="eastAsia"/>
        </w:rPr>
      </w:pPr>
      <w:r>
        <w:rPr>
          <w:rFonts w:hint="eastAsia"/>
        </w:rPr>
        <w:t>（二）开展讲学、文艺创作和学术研究等活动；</w:t>
      </w:r>
    </w:p>
    <w:p>
      <w:pPr>
        <w:pStyle w:val="Normal"/>
        <w:ind w:firstLineChars="200" w:startChars="0" w:start="0" w:endChars="0" w:end="0"/>
        <w:rPr>
          <w:rFonts w:hint="eastAsia"/>
        </w:rPr>
      </w:pPr>
      <w:r>
        <w:rPr>
          <w:rFonts w:hint="eastAsia"/>
        </w:rPr>
        <w:t>（三）提出非物质文化遗产工作的意见、建议；</w:t>
      </w:r>
    </w:p>
    <w:p>
      <w:pPr>
        <w:pStyle w:val="Normal"/>
        <w:ind w:firstLineChars="200" w:startChars="0" w:start="0" w:endChars="0" w:end="0"/>
        <w:rPr>
          <w:rFonts w:hint="eastAsia"/>
        </w:rPr>
      </w:pPr>
      <w:r>
        <w:rPr>
          <w:rFonts w:hint="eastAsia"/>
        </w:rPr>
        <w:t>（四）申请传承活动经费；</w:t>
      </w:r>
    </w:p>
    <w:p>
      <w:pPr>
        <w:pStyle w:val="Normal"/>
        <w:ind w:firstLineChars="200" w:startChars="0" w:start="0" w:endChars="0" w:end="0"/>
        <w:rPr>
          <w:rFonts w:hint="eastAsia"/>
        </w:rPr>
      </w:pPr>
      <w:r>
        <w:rPr>
          <w:rFonts w:hint="eastAsia"/>
        </w:rPr>
        <w:t>（五）获得补助和奖励；</w:t>
      </w:r>
    </w:p>
    <w:p>
      <w:pPr>
        <w:pStyle w:val="Normal"/>
        <w:ind w:firstLineChars="200" w:startChars="0" w:start="0" w:endChars="0" w:end="0"/>
        <w:rPr>
          <w:rFonts w:hint="eastAsia"/>
        </w:rPr>
      </w:pPr>
      <w:r>
        <w:rPr>
          <w:rFonts w:hint="eastAsia"/>
        </w:rPr>
        <w:t>（六）其他与非物质文化遗产传承相关的权利。</w:t>
      </w:r>
    </w:p>
    <w:p>
      <w:pPr>
        <w:pStyle w:val="Normal"/>
        <w:ind w:firstLineChars="200" w:startChars="0" w:start="0" w:endChars="0" w:end="0"/>
        <w:rPr/>
      </w:pPr>
      <w:r>
        <w:rPr>
          <w:rFonts w:ascii="黑体;SimHei" w:hAnsi="黑体;SimHei" w:hint="eastAsia" w:eastAsia="黑体;SimHei"/>
        </w:rPr>
        <w:t>第十六条</w:t>
      </w:r>
      <w:r>
        <w:rPr>
          <w:rFonts w:hint="eastAsia"/>
        </w:rPr>
        <w:t>　市、县、区人民政府及其文化行政主管部门应当根据需要，采取下列措施，支持代表性传承人和保护单位开展传承、传播活动</w:t>
      </w:r>
      <w:r>
        <w:rPr>
          <w:rFonts w:hint="eastAsia"/>
        </w:rPr>
        <w:t>:</w:t>
      </w:r>
    </w:p>
    <w:p>
      <w:pPr>
        <w:pStyle w:val="Normal"/>
        <w:ind w:firstLineChars="200" w:startChars="0" w:start="0" w:endChars="0" w:end="0"/>
        <w:rPr>
          <w:rFonts w:hint="eastAsia"/>
        </w:rPr>
      </w:pPr>
      <w:r>
        <w:rPr>
          <w:rFonts w:hint="eastAsia"/>
        </w:rPr>
        <w:t>（一）提供必要的传承、传播场所；</w:t>
      </w:r>
    </w:p>
    <w:p>
      <w:pPr>
        <w:pStyle w:val="Normal"/>
        <w:ind w:firstLineChars="200" w:startChars="0" w:start="0" w:endChars="0" w:end="0"/>
        <w:rPr>
          <w:rFonts w:hint="eastAsia"/>
        </w:rPr>
      </w:pPr>
      <w:r>
        <w:rPr>
          <w:rFonts w:hint="eastAsia"/>
        </w:rPr>
        <w:t>（二）提供必要的经费资助其开展授徒、传艺、交流等活动；</w:t>
      </w:r>
    </w:p>
    <w:p>
      <w:pPr>
        <w:pStyle w:val="Normal"/>
        <w:ind w:firstLineChars="200" w:startChars="0" w:start="0" w:endChars="0" w:end="0"/>
        <w:rPr>
          <w:rFonts w:hint="eastAsia"/>
        </w:rPr>
      </w:pPr>
      <w:r>
        <w:rPr>
          <w:rFonts w:hint="eastAsia"/>
        </w:rPr>
        <w:t>（三）支持其参与社会公益性活动；</w:t>
      </w:r>
    </w:p>
    <w:p>
      <w:pPr>
        <w:pStyle w:val="Normal"/>
        <w:ind w:firstLineChars="200" w:startChars="0" w:start="0" w:endChars="0" w:end="0"/>
        <w:rPr>
          <w:rFonts w:hint="eastAsia"/>
        </w:rPr>
      </w:pPr>
      <w:r>
        <w:rPr>
          <w:rFonts w:hint="eastAsia"/>
        </w:rPr>
        <w:t>（四）资助有关技艺资料的整理、出版；</w:t>
      </w:r>
    </w:p>
    <w:p>
      <w:pPr>
        <w:pStyle w:val="Normal"/>
        <w:ind w:firstLineChars="200" w:startChars="0" w:start="0" w:endChars="0" w:end="0"/>
        <w:rPr>
          <w:rFonts w:hint="eastAsia"/>
        </w:rPr>
      </w:pPr>
      <w:r>
        <w:rPr>
          <w:rFonts w:hint="eastAsia"/>
        </w:rPr>
        <w:t>（五）协调代表性传承人及其学徒就业；</w:t>
      </w:r>
    </w:p>
    <w:p>
      <w:pPr>
        <w:pStyle w:val="Normal"/>
        <w:ind w:firstLineChars="200" w:startChars="0" w:start="0" w:endChars="0" w:end="0"/>
        <w:rPr>
          <w:rFonts w:hint="eastAsia"/>
        </w:rPr>
      </w:pPr>
      <w:r>
        <w:rPr>
          <w:rFonts w:hint="eastAsia"/>
        </w:rPr>
        <w:t>（六）支持其开展传承、传播活动的其他措施。</w:t>
      </w:r>
    </w:p>
    <w:p>
      <w:pPr>
        <w:pStyle w:val="Normal"/>
        <w:ind w:firstLineChars="200" w:startChars="0" w:start="0" w:endChars="0" w:end="0"/>
        <w:rPr/>
      </w:pPr>
      <w:r>
        <w:rPr>
          <w:rFonts w:ascii="黑体;SimHei" w:hAnsi="黑体;SimHei" w:hint="eastAsia" w:eastAsia="黑体;SimHei"/>
        </w:rPr>
        <w:t>第十七条</w:t>
      </w:r>
      <w:r>
        <w:rPr>
          <w:rFonts w:hint="eastAsia"/>
        </w:rPr>
        <w:t xml:space="preserve">  市、县、区人民政府文化行政主管部门应当实行保护单位、代表性传承人动态管理制度，定期对保护单位、代表性传承人履行职责或者义务情况进行检查、评估。对丧失资格条件或者保护、传承能力的，市、县、区人民政府文化行政主管部门可以另行明确保护单位，重新认定代表性传承人并向社会公布。</w:t>
      </w:r>
    </w:p>
    <w:p>
      <w:pPr>
        <w:pStyle w:val="Normal"/>
        <w:ind w:firstLineChars="200" w:startChars="0" w:start="0" w:endChars="0" w:end="0"/>
        <w:rPr/>
      </w:pPr>
      <w:r>
        <w:rPr>
          <w:rFonts w:ascii="黑体;SimHei" w:hAnsi="黑体;SimHei" w:hint="eastAsia" w:eastAsia="黑体;SimHei"/>
        </w:rPr>
        <w:t>第十八条</w:t>
      </w:r>
      <w:r>
        <w:rPr>
          <w:rFonts w:hint="eastAsia"/>
        </w:rPr>
        <w:t xml:space="preserve">  市、县、区人民政府文化行政主管部门应当制订代表性传承人及其学徒培养计划，依托相关高校、企业、机构，</w:t>
      </w:r>
      <w:r>
        <w:rPr>
          <w:rFonts w:hint="eastAsia"/>
          <w:spacing w:val="4"/>
        </w:rPr>
        <w:t>组织代表性传承人及其学徒参加研修、研习和培训，提高传承能力。</w:t>
      </w:r>
    </w:p>
    <w:p>
      <w:pPr>
        <w:pStyle w:val="Normal"/>
        <w:ind w:firstLineChars="200" w:startChars="0" w:start="0" w:endChars="0" w:end="0"/>
        <w:rPr>
          <w:rFonts w:hint="eastAsia"/>
        </w:rPr>
      </w:pPr>
      <w:r>
        <w:rPr>
          <w:rFonts w:hint="eastAsia"/>
        </w:rPr>
        <w:t>市、县、区人民政府人力资源和社会保障部门应当将代表性传承人及其学徒培养计划纳入本级人才培养计划，采取助学、奖学或者给予职业培训补贴等方式，资助代表性传承人及其学徒学习技艺；支持具备一定技能的代表性传承人参评市级技能大师工作室。</w:t>
      </w:r>
    </w:p>
    <w:p>
      <w:pPr>
        <w:pStyle w:val="Normal"/>
        <w:ind w:firstLineChars="200" w:startChars="0" w:start="0" w:endChars="0" w:end="0"/>
        <w:rPr/>
      </w:pPr>
      <w:r>
        <w:rPr>
          <w:rFonts w:ascii="黑体;SimHei" w:hAnsi="黑体;SimHei" w:hint="eastAsia" w:eastAsia="黑体;SimHei"/>
        </w:rPr>
        <w:t>第十九条</w:t>
      </w:r>
      <w:r>
        <w:rPr>
          <w:rFonts w:hint="eastAsia"/>
        </w:rPr>
        <w:t xml:space="preserve">  市、县、区人民政府教育部门应当引导中小学校将具有本地特色的非物质文化遗产知识纳入素质教育内容，通过编写特色校本教材，开设兴趣班等形式，开展相关教育活动。</w:t>
      </w:r>
    </w:p>
    <w:p>
      <w:pPr>
        <w:pStyle w:val="Normal"/>
        <w:ind w:firstLineChars="200" w:startChars="0" w:start="0" w:endChars="0" w:end="0"/>
        <w:rPr>
          <w:rFonts w:hint="eastAsia"/>
        </w:rPr>
      </w:pPr>
      <w:r>
        <w:rPr>
          <w:rFonts w:hint="eastAsia"/>
        </w:rPr>
        <w:t>鼓励职业院校、高等院校将本地非物质文化遗产代表性项目列入教育内容，通过成立专业学生社团，邀请代表性传承人传授技艺，举办专题讲座等形式，普及非物质文化遗产知识。</w:t>
      </w:r>
    </w:p>
    <w:p>
      <w:pPr>
        <w:pStyle w:val="Normal"/>
        <w:ind w:firstLineChars="200" w:startChars="0" w:start="0" w:endChars="0" w:end="0"/>
        <w:rPr>
          <w:rFonts w:hint="eastAsia"/>
        </w:rPr>
      </w:pPr>
      <w:r>
        <w:rPr>
          <w:rFonts w:hint="eastAsia"/>
        </w:rPr>
        <w:t>非物质文化遗产展示场馆应当为中小学校、职业院校、高等院校开展教育活动提供服务和便利。</w:t>
      </w:r>
    </w:p>
    <w:p>
      <w:pPr>
        <w:pStyle w:val="Normal"/>
        <w:ind w:firstLineChars="200" w:startChars="0" w:start="0" w:endChars="0" w:end="0"/>
        <w:rPr/>
      </w:pPr>
      <w:r>
        <w:rPr>
          <w:rFonts w:ascii="黑体;SimHei" w:hAnsi="黑体;SimHei" w:hint="eastAsia" w:eastAsia="黑体;SimHei"/>
        </w:rPr>
        <w:t>第二十条</w:t>
      </w:r>
      <w:r>
        <w:rPr>
          <w:rFonts w:hint="eastAsia"/>
        </w:rPr>
        <w:t xml:space="preserve">  市、县、区人民政府文化行政主管部门和其他有关部门，应当结合自然和文化遗产日、传统节庆、民间习俗、非物质文化遗产交流展演等活动，宣传展示非物质文化遗产代表性项目，营造保护非物质文化遗产的社会氛围。</w:t>
      </w:r>
    </w:p>
    <w:p>
      <w:pPr>
        <w:pStyle w:val="Normal"/>
        <w:ind w:firstLineChars="200" w:startChars="0" w:start="0" w:endChars="0" w:end="0"/>
        <w:rPr>
          <w:rFonts w:hint="eastAsia"/>
        </w:rPr>
      </w:pPr>
      <w:r>
        <w:rPr>
          <w:rFonts w:hint="eastAsia"/>
        </w:rPr>
        <w:t xml:space="preserve">文化馆、图书馆、博物馆、科技馆、档案馆、青少年活动中心等公共文化机构，应当根据各自业务范围，开展非物质文化遗产的传播活动。 </w:t>
      </w:r>
    </w:p>
    <w:p>
      <w:pPr>
        <w:pStyle w:val="Normal"/>
        <w:ind w:firstLineChars="200" w:startChars="0" w:start="0" w:endChars="0" w:end="0"/>
        <w:rPr>
          <w:rFonts w:hint="eastAsia"/>
        </w:rPr>
      </w:pPr>
      <w:r>
        <w:rPr>
          <w:rFonts w:hint="eastAsia"/>
        </w:rPr>
        <w:t xml:space="preserve">报刊、广播电视、互联网等媒体应当加强非物质文化遗产保护的宣传，普及非物质文化遗产知识。 </w:t>
      </w:r>
    </w:p>
    <w:p>
      <w:pPr>
        <w:pStyle w:val="Normal"/>
        <w:ind w:firstLineChars="200" w:startChars="0" w:start="0" w:endChars="0" w:end="0"/>
        <w:rPr>
          <w:rFonts w:hint="eastAsia"/>
        </w:rPr>
      </w:pPr>
      <w:r>
        <w:rPr>
          <w:rFonts w:hint="eastAsia"/>
        </w:rPr>
        <w:t>鼓励公共交通工具及其等候区域、公园、绿地、广场、商业营业场所等具有展示空间和条件的公共场所，为宣传、展示非物质文化遗产代表性项目提供便利。</w:t>
      </w:r>
    </w:p>
    <w:p>
      <w:pPr>
        <w:pStyle w:val="Normal"/>
        <w:ind w:firstLineChars="200" w:startChars="0" w:start="0" w:endChars="0" w:end="0"/>
        <w:rPr/>
      </w:pPr>
      <w:r>
        <w:rPr>
          <w:rFonts w:ascii="黑体;SimHei" w:hAnsi="黑体;SimHei" w:hint="eastAsia" w:eastAsia="黑体;SimHei"/>
        </w:rPr>
        <w:t>第二十一条</w:t>
      </w:r>
      <w:r>
        <w:rPr>
          <w:rFonts w:hint="eastAsia"/>
        </w:rPr>
        <w:t xml:space="preserve">  市、县、区人民政府根据需要，为非物质文化遗产利用、发展，合理规划建设下列相关设施：</w:t>
      </w:r>
    </w:p>
    <w:p>
      <w:pPr>
        <w:pStyle w:val="Normal"/>
        <w:ind w:firstLineChars="200" w:startChars="0" w:start="0" w:endChars="0" w:end="0"/>
        <w:rPr>
          <w:rFonts w:hint="eastAsia"/>
        </w:rPr>
      </w:pPr>
      <w:r>
        <w:rPr>
          <w:rFonts w:hint="eastAsia"/>
        </w:rPr>
        <w:t>（一）为传统表演艺术类非物质文化遗产代表性项目建设排演场所以及相关辅助用房等；</w:t>
      </w:r>
    </w:p>
    <w:p>
      <w:pPr>
        <w:pStyle w:val="Normal"/>
        <w:ind w:firstLineChars="200" w:startChars="0" w:start="0" w:endChars="0" w:end="0"/>
        <w:rPr>
          <w:rFonts w:hint="eastAsia"/>
        </w:rPr>
      </w:pPr>
      <w:r>
        <w:rPr>
          <w:rFonts w:hint="eastAsia"/>
        </w:rPr>
        <w:t xml:space="preserve">（二）为传统手工艺类非物质文化遗产代表性项目建设生产传习用房、技艺展示厅以及相关辅助用房等； </w:t>
      </w:r>
    </w:p>
    <w:p>
      <w:pPr>
        <w:pStyle w:val="Normal"/>
        <w:ind w:firstLineChars="200" w:startChars="0" w:start="0" w:endChars="0" w:end="0"/>
        <w:rPr>
          <w:rFonts w:hint="eastAsia"/>
        </w:rPr>
      </w:pPr>
      <w:r>
        <w:rPr>
          <w:rFonts w:hint="eastAsia"/>
        </w:rPr>
        <w:t>（三）为传统民俗活动类非物质文化遗产代表性项目建设室外展演活动场所、小型室内展示空间、库房等；</w:t>
      </w:r>
    </w:p>
    <w:p>
      <w:pPr>
        <w:pStyle w:val="Normal"/>
        <w:ind w:firstLineChars="200" w:startChars="0" w:start="0" w:endChars="0" w:end="0"/>
        <w:rPr>
          <w:rFonts w:hint="eastAsia"/>
        </w:rPr>
      </w:pPr>
      <w:r>
        <w:rPr>
          <w:rFonts w:hint="eastAsia"/>
        </w:rPr>
        <w:t>（四）为具有典型性、代表性的非物质文化遗产项目展示，建设专业博物馆，或者在博物馆开设专门展厅。</w:t>
      </w:r>
    </w:p>
    <w:p>
      <w:pPr>
        <w:pStyle w:val="Normal"/>
        <w:ind w:firstLineChars="200" w:startChars="0" w:start="0" w:endChars="0" w:end="0"/>
        <w:rPr/>
      </w:pPr>
      <w:r>
        <w:rPr>
          <w:rFonts w:ascii="黑体;SimHei" w:hAnsi="黑体;SimHei" w:hint="eastAsia" w:eastAsia="黑体;SimHei"/>
        </w:rPr>
        <w:t>第二十二条</w:t>
      </w:r>
      <w:r>
        <w:rPr>
          <w:rFonts w:hint="eastAsia"/>
        </w:rPr>
        <w:t xml:space="preserve">  市、县、区人民政府城乡规划部门应当提炼精选一批凸显地域文化特色的非物质文化遗产经典性元素和标志性符号，纳入城乡规划和城市设计，合理应用于城市公共空间。</w:t>
      </w:r>
    </w:p>
    <w:p>
      <w:pPr>
        <w:pStyle w:val="Normal"/>
        <w:ind w:firstLineChars="200" w:startChars="0" w:start="0" w:endChars="0" w:end="0"/>
        <w:rPr/>
      </w:pPr>
      <w:r>
        <w:rPr>
          <w:rFonts w:ascii="黑体;SimHei" w:hAnsi="黑体;SimHei" w:hint="eastAsia" w:eastAsia="黑体;SimHei"/>
        </w:rPr>
        <w:t>第二十三条</w:t>
      </w:r>
      <w:r>
        <w:rPr>
          <w:rFonts w:hint="eastAsia"/>
        </w:rPr>
        <w:t xml:space="preserve">  市、县、区人民政府文化行政主管部门应当将非物质文化遗产代表性项目列为本地旅游形象宣传内容，指导和支持非物质文化遗产代表性项目传习场所、保护单位、文化生态保护村落（街区）和有条件的代表性传承人开发旅游项目，引导旅游经营者开发非物质文化遗产特色旅游产品。</w:t>
      </w:r>
    </w:p>
    <w:p>
      <w:pPr>
        <w:pStyle w:val="Normal"/>
        <w:ind w:firstLineChars="200" w:startChars="0" w:start="0" w:endChars="0" w:end="0"/>
        <w:rPr>
          <w:rFonts w:hint="eastAsia"/>
        </w:rPr>
      </w:pPr>
      <w:r>
        <w:rPr>
          <w:rFonts w:hint="eastAsia"/>
        </w:rPr>
        <w:t>鼓励有条件的旅游景区设立非物质文化遗产传习基地，为非物质文化遗产代表性项目的展演、展示、展览和非物质文化遗产特色旅游产品销售提供场所等便利，促进非物质文化遗产和旅游经济共同发展。</w:t>
      </w:r>
    </w:p>
    <w:p>
      <w:pPr>
        <w:pStyle w:val="Normal"/>
        <w:ind w:firstLineChars="200" w:startChars="0" w:start="0" w:endChars="0" w:end="0"/>
        <w:rPr/>
      </w:pPr>
      <w:r>
        <w:rPr>
          <w:rFonts w:ascii="黑体;SimHei" w:hAnsi="黑体;SimHei" w:hint="eastAsia" w:eastAsia="黑体;SimHei"/>
        </w:rPr>
        <w:t>第二十四条</w:t>
      </w:r>
      <w:r>
        <w:rPr>
          <w:rFonts w:hint="eastAsia"/>
        </w:rPr>
        <w:t xml:space="preserve">  合理利用非物质文化遗产代表性项目发展文化产业、旅游业的企业、单位和个人，依法享受税收、信贷、土地使用、行政事业性收费等优惠政策；符合文化产业、旅游业发展专项资金支持方向的，在申报文化产业、旅游业发展专项资金时，市、县、区人民政府文化行政主管部门应当予以支持。</w:t>
      </w:r>
    </w:p>
    <w:p>
      <w:pPr>
        <w:pStyle w:val="Normal"/>
        <w:ind w:firstLineChars="200" w:startChars="0" w:start="0" w:endChars="0" w:end="0"/>
        <w:rPr/>
      </w:pPr>
      <w:r>
        <w:rPr>
          <w:rFonts w:ascii="黑体;SimHei" w:hAnsi="黑体;SimHei" w:hint="eastAsia" w:eastAsia="黑体;SimHei"/>
        </w:rPr>
        <w:t>第二十五条</w:t>
      </w:r>
      <w:r>
        <w:rPr>
          <w:rFonts w:hint="eastAsia"/>
        </w:rPr>
        <w:t xml:space="preserve">  鼓励和支持以弘扬非物质文化遗产为目的的艺术创作、表演和展示，开展非物质文化遗产原始文献、典籍、资料的整理、翻译、出版和研究工作。</w:t>
      </w:r>
    </w:p>
    <w:p>
      <w:pPr>
        <w:pStyle w:val="Normal"/>
        <w:ind w:firstLineChars="200" w:startChars="0" w:start="0" w:endChars="0" w:end="0"/>
        <w:rPr>
          <w:rFonts w:hint="eastAsia"/>
        </w:rPr>
      </w:pPr>
      <w:r>
        <w:rPr>
          <w:rFonts w:hint="eastAsia"/>
        </w:rPr>
        <w:t>鼓励和支持保护单位、代表性传承人利用现代科技、工艺或者艺术手段，在不影响非物质文化遗产真实性、完整性和传承性的前提下，对其进行创新。</w:t>
      </w:r>
    </w:p>
    <w:p>
      <w:pPr>
        <w:pStyle w:val="Normal"/>
        <w:ind w:firstLineChars="200" w:startChars="0" w:start="0" w:endChars="0" w:end="0"/>
        <w:rPr>
          <w:rFonts w:hint="eastAsia"/>
        </w:rPr>
      </w:pPr>
      <w:r>
        <w:rPr>
          <w:rFonts w:hint="eastAsia"/>
        </w:rPr>
        <w:t>利用、发展非物质文化遗产代表性项目，应当尊重其原真形式和文化内涵，不得歪曲、贬损、滥用和过度开发。</w:t>
      </w:r>
    </w:p>
    <w:p>
      <w:pPr>
        <w:pStyle w:val="Normal"/>
        <w:ind w:firstLineChars="200" w:startChars="0" w:start="0" w:endChars="0" w:end="0"/>
        <w:rPr/>
      </w:pPr>
      <w:r>
        <w:rPr>
          <w:rFonts w:ascii="黑体;SimHei" w:hAnsi="黑体;SimHei" w:hint="eastAsia" w:eastAsia="黑体;SimHei"/>
        </w:rPr>
        <w:t>第二十六条</w:t>
      </w:r>
      <w:r>
        <w:rPr>
          <w:rFonts w:hint="eastAsia"/>
        </w:rPr>
        <w:t xml:space="preserve">  市、县、区人民政府文化行政主管部门应当建立数据库和数字化保护系统平台，开展非物质文化遗产代表性项目的数字化保护、传播和利用，方便公众查询和复制相关资料，支持非物质文化遗产代表性项目保护技术研究、传播推广和成果转化。</w:t>
      </w:r>
    </w:p>
    <w:p>
      <w:pPr>
        <w:pStyle w:val="Normal"/>
        <w:ind w:firstLineChars="200" w:startChars="0" w:start="0" w:endChars="0" w:end="0"/>
        <w:rPr>
          <w:rFonts w:hint="eastAsia"/>
        </w:rPr>
      </w:pPr>
      <w:r>
        <w:rPr>
          <w:rFonts w:hint="eastAsia"/>
        </w:rPr>
        <w:t>查询和复制资料，应当遵守保密法的有关规定。</w:t>
      </w:r>
    </w:p>
    <w:p>
      <w:pPr>
        <w:pStyle w:val="Normal"/>
        <w:ind w:firstLineChars="200" w:startChars="0" w:start="0" w:endChars="0" w:end="0"/>
        <w:rPr/>
      </w:pPr>
      <w:r>
        <w:rPr>
          <w:rFonts w:ascii="黑体;SimHei" w:hAnsi="黑体;SimHei" w:hint="eastAsia" w:eastAsia="黑体;SimHei"/>
        </w:rPr>
        <w:t>第二十七条</w:t>
      </w:r>
      <w:r>
        <w:rPr>
          <w:rFonts w:hint="eastAsia"/>
        </w:rPr>
        <w:t xml:space="preserve">  市、县、区人民政府文化行政主管部门和其他有关部门及其工作人员违反本条例规定，有下列行为之一的，对直接负责的主管人员和其他直接责任人员依法给予处分：</w:t>
      </w:r>
    </w:p>
    <w:p>
      <w:pPr>
        <w:pStyle w:val="Normal"/>
        <w:ind w:firstLineChars="200" w:startChars="0" w:start="0" w:endChars="0" w:end="0"/>
        <w:rPr>
          <w:rFonts w:hint="eastAsia"/>
        </w:rPr>
      </w:pPr>
      <w:r>
        <w:rPr>
          <w:rFonts w:hint="eastAsia"/>
        </w:rPr>
        <w:t>（一）不履行或者不正确履行非物质文化遗产保护、监督、管理职责的；</w:t>
      </w:r>
    </w:p>
    <w:p>
      <w:pPr>
        <w:pStyle w:val="Normal"/>
        <w:ind w:firstLineChars="200" w:startChars="0" w:start="0" w:endChars="0" w:end="0"/>
        <w:rPr>
          <w:rFonts w:hint="eastAsia"/>
        </w:rPr>
      </w:pPr>
      <w:r>
        <w:rPr>
          <w:rFonts w:hint="eastAsia"/>
        </w:rPr>
        <w:t>（二）违反法定条件或者程序，评审非物质文化遗产代表性项目和认定代表性传承人的；</w:t>
      </w:r>
    </w:p>
    <w:p>
      <w:pPr>
        <w:pStyle w:val="Normal"/>
        <w:ind w:firstLineChars="200" w:startChars="0" w:start="0" w:endChars="0" w:end="0"/>
        <w:rPr>
          <w:rFonts w:hint="eastAsia"/>
        </w:rPr>
      </w:pPr>
      <w:r>
        <w:rPr>
          <w:rFonts w:hint="eastAsia"/>
        </w:rPr>
        <w:t>（三）采取明示或者暗示等方式干预专家评审的；</w:t>
      </w:r>
    </w:p>
    <w:p>
      <w:pPr>
        <w:pStyle w:val="Normal"/>
        <w:ind w:firstLineChars="200" w:startChars="0" w:start="0" w:endChars="0" w:end="0"/>
        <w:rPr>
          <w:rFonts w:hint="eastAsia"/>
        </w:rPr>
      </w:pPr>
      <w:r>
        <w:rPr>
          <w:rFonts w:hint="eastAsia"/>
        </w:rPr>
        <w:t>（四）截留、挪用、挤占非物质文化遗产工作经费或者专项资金的；</w:t>
      </w:r>
    </w:p>
    <w:p>
      <w:pPr>
        <w:pStyle w:val="Normal"/>
        <w:ind w:firstLineChars="200" w:startChars="0" w:start="0" w:endChars="0" w:end="0"/>
        <w:rPr>
          <w:rFonts w:hint="eastAsia"/>
        </w:rPr>
      </w:pPr>
      <w:r>
        <w:rPr>
          <w:rFonts w:hint="eastAsia"/>
        </w:rPr>
        <w:t>（五）其他玩忽职守、滥用职权、徇私舞弊的。</w:t>
      </w:r>
    </w:p>
    <w:p>
      <w:pPr>
        <w:pStyle w:val="Normal"/>
        <w:ind w:firstLineChars="200" w:startChars="0" w:start="0" w:endChars="0" w:end="0"/>
        <w:rPr/>
      </w:pPr>
      <w:r>
        <w:rPr>
          <w:rFonts w:ascii="黑体;SimHei" w:hAnsi="黑体;SimHei" w:hint="eastAsia" w:eastAsia="黑体;SimHei"/>
        </w:rPr>
        <w:t>第二十八条</w:t>
      </w:r>
      <w:r>
        <w:rPr>
          <w:rFonts w:hint="eastAsia"/>
        </w:rPr>
        <w:t xml:space="preserve">  违反本条例规定，公民、法人和其他组织在申报非物质文化遗产代表性项目、代表性传承人过程中弄虚作假的，由市、县、区人民政府文化行政主管部门责令改正；情节严重的，取消其参评资格；已被认定为非物质文化遗产代表性项目、代表性传承人的，由认定机关予以取消，并责令退还项目保护经费或者代表性传承人补助经费。</w:t>
      </w:r>
    </w:p>
    <w:p>
      <w:pPr>
        <w:pStyle w:val="Normal"/>
        <w:ind w:firstLineChars="200" w:startChars="0" w:start="0" w:endChars="0" w:end="0"/>
        <w:rPr/>
      </w:pPr>
      <w:r>
        <w:rPr>
          <w:rFonts w:ascii="黑体;SimHei" w:hAnsi="黑体;SimHei" w:hint="eastAsia" w:eastAsia="黑体;SimHei"/>
        </w:rPr>
        <w:t>第二十九条</w:t>
      </w:r>
      <w:r>
        <w:rPr>
          <w:rFonts w:hint="eastAsia"/>
        </w:rPr>
        <w:t xml:space="preserve">  保护单位不履行规定职责或者代表性传承人不履行规定义务的，由市、县、区人民政府文化行政主管部门责令限期改正；逾期不改正的，取消其保护单位或者代表性传承人资格，并按照规定程序另行明确保护单位，重新认定代表性传承人并向社会公布。 </w:t>
      </w:r>
    </w:p>
    <w:p>
      <w:pPr>
        <w:pStyle w:val="Normal"/>
        <w:ind w:firstLineChars="200" w:startChars="0" w:start="0" w:endChars="0" w:end="0"/>
        <w:rPr/>
      </w:pPr>
      <w:r>
        <w:rPr>
          <w:rFonts w:ascii="黑体;SimHei" w:hAnsi="黑体;SimHei" w:hint="eastAsia" w:eastAsia="黑体;SimHei"/>
        </w:rPr>
        <w:t>第三十条</w:t>
      </w:r>
      <w:r>
        <w:rPr>
          <w:rFonts w:hint="eastAsia"/>
        </w:rPr>
        <w:t xml:space="preserve">  违反本条例规定的行为，法律、法规已有行政处罚规定的，从其规定；构成犯罪的，依法追究刑事责任。</w:t>
      </w:r>
    </w:p>
    <w:p>
      <w:pPr>
        <w:pStyle w:val="Normal"/>
        <w:ind w:firstLineChars="200" w:startChars="0" w:start="0" w:endChars="0" w:end="0"/>
        <w:rPr/>
      </w:pPr>
      <w:r>
        <w:rPr>
          <w:rFonts w:ascii="黑体;SimHei" w:hAnsi="黑体;SimHei" w:hint="eastAsia" w:eastAsia="黑体;SimHei"/>
        </w:rPr>
        <w:t>第三十一条</w:t>
      </w:r>
      <w:r>
        <w:rPr>
          <w:rFonts w:hint="eastAsia"/>
        </w:rPr>
        <w:t xml:space="preserve">  依照法律、法规规定，应当由市或者县人民政府文化行政主管部门依法实施的行政处罚，市或者县人民政府文化行政主管部门可以依法委托同级文化市场综合执法机构实施。</w:t>
      </w:r>
    </w:p>
    <w:p>
      <w:pPr>
        <w:pStyle w:val="Normal"/>
        <w:ind w:firstLineChars="200" w:startChars="0" w:start="0" w:endChars="0" w:end="0"/>
        <w:rPr>
          <w:rFonts w:hint="eastAsia"/>
          <w:color w:val="000000"/>
        </w:rPr>
      </w:pPr>
      <w:r>
        <w:rPr>
          <w:rFonts w:ascii="黑体;SimHei" w:hAnsi="黑体;SimHei" w:hint="eastAsia" w:eastAsia="黑体;SimHei"/>
        </w:rPr>
        <w:t>第三十二条</w:t>
      </w:r>
      <w:r>
        <w:rPr>
          <w:rFonts w:hint="eastAsia"/>
        </w:rPr>
        <w:t xml:space="preserve">  本条例自</w:t>
      </w:r>
      <w:r>
        <w:rPr>
          <w:rFonts w:hint="eastAsia"/>
        </w:rPr>
        <w:t>2019</w:t>
      </w:r>
      <w:r>
        <w:rPr>
          <w:rFonts w:hint="eastAsia"/>
        </w:rPr>
        <w:t>年</w:t>
      </w:r>
      <w:r>
        <w:rPr>
          <w:rFonts w:hint="eastAsia"/>
        </w:rPr>
        <w:t>3</w:t>
      </w:r>
      <w:r>
        <w:rPr>
          <w:rFonts w:hint="eastAsia"/>
        </w:rPr>
        <w:t>月</w:t>
      </w:r>
      <w:r>
        <w:rPr>
          <w:rFonts w:hint="eastAsia"/>
        </w:rPr>
        <w:t>1</w:t>
      </w:r>
      <w:r>
        <w:rPr>
          <w:rFonts w:hint="eastAsia"/>
        </w:rPr>
        <w:t>日起施行。</w:t>
      </w:r>
    </w:p>
    <w:p>
      <w:pPr>
        <w:pStyle w:val="Normal"/>
        <w:ind w:firstLineChars="200" w:startChars="0" w:start="0" w:endChars="0" w:end="0"/>
        <w:rPr>
          <w:rFonts w:hint="eastAsia"/>
          <w:color w:val="000000"/>
        </w:rPr>
      </w:pPr>
      <w:r>
        <w:rPr>
          <w:rFonts w:hint="eastAsia"/>
          <w:color w:val="000000"/>
        </w:rPr>
      </w:r>
    </w:p>
    <w:p>
      <w:pPr>
        <w:pStyle w:val="Normal"/>
        <w:ind w:firstLineChars="200" w:startChars="0" w:start="0" w:endChars="0" w:end="0"/>
        <w:rPr>
          <w:rFonts w:hint="eastAsia"/>
        </w:rPr>
      </w:pPr>
      <w:r>
        <w:rPr>
          <w:rFonts w:hint="eastAsia"/>
        </w:rPr>
      </w:r>
    </w:p>
    <w:p>
      <w:pPr>
        <w:pStyle w:val="Normal"/>
        <w:jc w:val="center"/>
        <w:rPr>
          <w:rFonts w:hint="eastAsia"/>
        </w:rPr>
      </w:pPr>
      <w:r>
        <w:rPr>
          <w:rFonts w:hint="eastAsia"/>
        </w:rPr>
      </w:r>
    </w:p>
    <w:sectPr>
      <w:footerReference w:type="default" r:id="rId2"/>
      <w:type w:val="nextPage"/>
      <w:pgSz w:w="11906" w:h="16838"/>
      <w:pgMar w:left="1531" w:right="1531" w:gutter="0" w:header="0" w:top="1928" w:footer="1588" w:bottom="1928"/>
      <w:pgNumType w:start="1"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14</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14</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 w:hAnsi="仿宋" w:eastAsia="仿宋"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CharChar1">
    <w:name w:val=" Char Char1"/>
    <w:basedOn w:val="Style14"/>
    <w:qFormat/>
    <w:rPr>
      <w:rFonts w:ascii="宋体;SimSun" w:hAnsi="宋体;SimSun" w:eastAsia="宋体;SimSun"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Style19">
    <w:name w:val="纯文本"/>
    <w:basedOn w:val="Normal"/>
    <w:qFormat/>
    <w:pPr/>
    <w:rPr>
      <w:rFonts w:ascii="宋体;SimSun" w:hAnsi="宋体;SimSun" w:eastAsia="宋体;SimSun" w:cs="Courier New"/>
      <w:sz w:val="21"/>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2018-12-25T10:45:00Z</dcterms:created>
  <dc:creator>ch</dc:creator>
  <dc:description/>
  <cp:keywords/>
  <dc:language>en-US</dc:language>
  <cp:lastModifiedBy>高青青</cp:lastModifiedBy>
  <cp:lastPrinted>2018-12-20T11:03:00Z</cp:lastPrinted>
  <dcterms:modified xsi:type="dcterms:W3CDTF">2018-12-25T10:47:00Z</dcterms:modified>
  <cp:revision>4</cp:revision>
  <dc:subject/>
  <dc:title>板心</dc:title>
</cp:coreProperties>
</file>