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ind w:firstLineChars="200" w:startChars="0" w:start="0" w:endChars="0" w:end="0"/>
        <w:rPr>
          <w:rFonts w:ascii="仿宋_GB2312" w:hAnsi="仿宋_GB2312" w:hint="eastAsia"/>
          <w:color w:val="000000"/>
        </w:rPr>
      </w:pPr>
      <w:r>
        <w:rPr>
          <w:rFonts w:hint="eastAsia" w:ascii="仿宋_GB2312" w:hAnsi="仿宋_GB2312"/>
          <w:color w:val="000000"/>
        </w:rPr>
      </w:r>
    </w:p>
    <w:p>
      <w:pPr>
        <w:pStyle w:val="Normal"/>
        <w:spacing w:lineRule="exact" w:line="680"/>
        <w:jc w:val="center"/>
        <w:rPr>
          <w:rFonts w:ascii="宋体;SimSun" w:hAnsi="宋体;SimSun" w:eastAsia="宋体;SimSun" w:cs="宋体;SimSun" w:hint="eastAsia"/>
          <w:color w:val="000000"/>
          <w:sz w:val="44"/>
          <w:szCs w:val="36"/>
        </w:rPr>
      </w:pPr>
      <w:r>
        <w:rPr>
          <w:rFonts w:ascii="宋体;SimSun" w:hAnsi="宋体;SimSun" w:cs="宋体;SimSun" w:hint="eastAsia" w:eastAsia="宋体;SimSun"/>
          <w:color w:val="000000"/>
          <w:sz w:val="44"/>
          <w:szCs w:val="36"/>
        </w:rPr>
        <w:t>安徽省人民代表大会常务委员会关于批准</w:t>
      </w:r>
    </w:p>
    <w:p>
      <w:pPr>
        <w:pStyle w:val="Normal"/>
        <w:spacing w:lineRule="exact" w:line="680"/>
        <w:jc w:val="center"/>
        <w:rPr/>
      </w:pPr>
      <w:r>
        <w:rPr>
          <w:rFonts w:ascii="宋体;SimSun" w:hAnsi="宋体;SimSun" w:cs="宋体;SimSun" w:hint="eastAsia" w:eastAsia="宋体;SimSun"/>
          <w:color w:val="000000"/>
          <w:sz w:val="44"/>
        </w:rPr>
        <w:t>《</w:t>
      </w:r>
      <w:r>
        <w:rPr>
          <w:rFonts w:ascii="宋体;SimSun" w:hAnsi="宋体;SimSun" w:cs="宋体;SimSun" w:hint="eastAsia" w:eastAsia="宋体;SimSun"/>
          <w:sz w:val="44"/>
          <w:szCs w:val="44"/>
        </w:rPr>
        <w:t>芜湖市建筑垃圾管理条例</w:t>
      </w:r>
      <w:r>
        <w:rPr>
          <w:rFonts w:ascii="宋体;SimSun" w:hAnsi="宋体;SimSun" w:cs="宋体;SimSun" w:hint="eastAsia" w:eastAsia="宋体;SimSun"/>
          <w:color w:val="000000"/>
          <w:sz w:val="44"/>
        </w:rPr>
        <w:t>》</w:t>
      </w:r>
      <w:r>
        <w:rPr>
          <w:rFonts w:ascii="宋体;SimSun" w:hAnsi="宋体;SimSun" w:cs="宋体;SimSun" w:hint="eastAsia" w:eastAsia="宋体;SimSun"/>
          <w:color w:val="000000"/>
          <w:sz w:val="44"/>
          <w:szCs w:val="36"/>
        </w:rPr>
        <w:t>的决议</w:t>
      </w:r>
    </w:p>
    <w:p>
      <w:pPr>
        <w:pStyle w:val="Normal"/>
        <w:ind w:firstLineChars="200" w:startChars="0" w:start="0" w:endChars="0" w:end="0"/>
        <w:rPr>
          <w:rFonts w:ascii="仿宋_GB2312" w:hAnsi="仿宋_GB2312" w:eastAsia="宋体;SimSun" w:cs="宋体;SimSun" w:hint="eastAsia"/>
          <w:color w:val="000000"/>
          <w:sz w:val="44"/>
          <w:szCs w:val="36"/>
        </w:rPr>
      </w:pPr>
      <w:r>
        <w:rPr>
          <w:rFonts w:eastAsia="宋体;SimSun" w:cs="宋体;SimSun" w:hint="eastAsia" w:ascii="仿宋_GB2312" w:hAnsi="仿宋_GB2312"/>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11</w:t>
      </w:r>
      <w:r>
        <w:rPr>
          <w:rFonts w:eastAsia="楷体_GB2312"/>
          <w:color w:val="000000"/>
          <w:szCs w:val="30"/>
        </w:rPr>
        <w:t>月</w:t>
      </w:r>
      <w:r>
        <w:rPr>
          <w:rFonts w:eastAsia="楷体_GB2312" w:hint="eastAsia"/>
          <w:color w:val="000000"/>
          <w:szCs w:val="30"/>
        </w:rPr>
        <w:t>17</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常务委员会第四十一次会议通过）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四十一</w:t>
      </w:r>
      <w:r>
        <w:rPr>
          <w:rFonts w:ascii="仿宋_GB2312" w:hAnsi="仿宋_GB2312"/>
          <w:color w:val="000000"/>
        </w:rPr>
        <w:t>次会议审查了</w:t>
      </w:r>
      <w:r>
        <w:rPr>
          <w:rFonts w:ascii="仿宋_GB2312" w:hAnsi="仿宋_GB2312" w:hint="eastAsia"/>
          <w:color w:val="000000"/>
        </w:rPr>
        <w:t>《</w:t>
      </w:r>
      <w:r>
        <w:rPr>
          <w:rFonts w:ascii="仿宋_GB2312" w:hAnsi="仿宋_GB2312" w:cs="仿宋" w:hint="eastAsia"/>
        </w:rPr>
        <w:t>芜湖市建筑垃圾管理条例</w:t>
      </w:r>
      <w:r>
        <w:rPr>
          <w:rFonts w:ascii="仿宋_GB2312" w:hAnsi="仿宋_GB2312" w:hint="eastAsia"/>
          <w:color w:val="000000"/>
        </w:rPr>
        <w:t>》</w:t>
      </w:r>
      <w:r>
        <w:rPr>
          <w:rFonts w:ascii="仿宋_GB2312" w:hAnsi="仿宋_GB2312"/>
          <w:color w:val="000000"/>
        </w:rPr>
        <w:t>，决定予以批准，</w:t>
      </w:r>
      <w:r>
        <w:rPr>
          <w:rFonts w:ascii="仿宋_GB2312" w:hAnsi="仿宋_GB2312" w:hint="eastAsia"/>
          <w:color w:val="000000"/>
        </w:rPr>
        <w:t>由芜湖</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rPr>
      </w:pPr>
      <w:r>
        <w:rPr>
          <w:rFonts w:hint="eastAsia"/>
          <w:color w:val="000000"/>
        </w:rPr>
      </w:r>
    </w:p>
    <w:p>
      <w:pPr>
        <w:pStyle w:val="Normal"/>
        <w:spacing w:lineRule="exact" w:line="64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芜湖市建筑垃圾管理条例</w:t>
      </w:r>
    </w:p>
    <w:p>
      <w:pPr>
        <w:pStyle w:val="Normal"/>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200" w:startChars="200" w:endChars="200"/>
        <w:rPr/>
      </w:pPr>
      <w:r>
        <w:rPr>
          <w:rFonts w:eastAsia="楷体_GB2312"/>
        </w:rPr>
        <w:t>（</w:t>
      </w:r>
      <w:r>
        <w:rPr>
          <w:rFonts w:eastAsia="楷体_GB2312"/>
        </w:rPr>
        <w:t>2017</w:t>
      </w:r>
      <w:r>
        <w:rPr>
          <w:rFonts w:eastAsia="楷体_GB2312"/>
        </w:rPr>
        <w:t>年</w:t>
      </w:r>
      <w:r>
        <w:rPr>
          <w:rFonts w:eastAsia="楷体_GB2312"/>
        </w:rPr>
        <w:t>10</w:t>
      </w:r>
      <w:r>
        <w:rPr>
          <w:rFonts w:eastAsia="楷体_GB2312"/>
        </w:rPr>
        <w:t>月</w:t>
      </w:r>
      <w:r>
        <w:rPr>
          <w:rFonts w:eastAsia="楷体_GB2312"/>
        </w:rPr>
        <w:t>13</w:t>
      </w:r>
      <w:r>
        <w:rPr>
          <w:rFonts w:eastAsia="楷体_GB2312"/>
        </w:rPr>
        <w:t>日芜湖市第十五届人民代表大会常务委员会第三十八次会议通过</w:t>
      </w:r>
      <w:r>
        <w:rPr>
          <w:rFonts w:hint="eastAsia" w:eastAsia="楷体_GB2312"/>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11</w:t>
      </w:r>
      <w:r>
        <w:rPr>
          <w:rFonts w:hint="eastAsia" w:eastAsia="楷体_GB2312"/>
          <w:bCs/>
          <w:spacing w:val="-4"/>
        </w:rPr>
        <w:t>月</w:t>
      </w:r>
      <w:r>
        <w:rPr>
          <w:rFonts w:eastAsia="楷体_GB2312" w:hint="eastAsia"/>
          <w:bCs/>
          <w:spacing w:val="-4"/>
        </w:rPr>
        <w:t>17</w:t>
      </w:r>
      <w:r>
        <w:rPr>
          <w:rFonts w:hint="eastAsia" w:eastAsia="楷体_GB2312"/>
          <w:bCs/>
          <w:spacing w:val="-4"/>
        </w:rPr>
        <w:t>日安徽省第十二届人民代表大会常务委员会第四十一次会议批准</w:t>
      </w:r>
      <w:r>
        <w:rPr>
          <w:rFonts w:eastAsia="楷体_GB2312"/>
        </w:rPr>
        <w:t>）</w:t>
      </w:r>
    </w:p>
    <w:p>
      <w:pPr>
        <w:pStyle w:val="Normal"/>
        <w:ind w:firstLineChars="200" w:startChars="0" w:start="0" w:endChars="0" w:end="0"/>
        <w:rPr>
          <w:rFonts w:eastAsia="楷体_GB2312"/>
        </w:rPr>
      </w:pPr>
      <w:r>
        <w:rPr>
          <w:rFonts w:eastAsia="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目  录</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rFonts w:hint="eastAsia"/>
        </w:rPr>
      </w:pPr>
      <w:r>
        <w:rPr>
          <w:rFonts w:hint="eastAsia"/>
        </w:rPr>
        <w:t>第一章  总则</w:t>
      </w:r>
    </w:p>
    <w:p>
      <w:pPr>
        <w:pStyle w:val="Normal"/>
        <w:ind w:firstLineChars="200" w:startChars="0" w:start="0" w:endChars="0" w:end="0"/>
        <w:rPr>
          <w:rFonts w:hint="eastAsia"/>
        </w:rPr>
      </w:pPr>
      <w:r>
        <w:rPr>
          <w:rFonts w:hint="eastAsia"/>
        </w:rPr>
        <w:t>第二章  建筑垃圾排放</w:t>
      </w:r>
    </w:p>
    <w:p>
      <w:pPr>
        <w:pStyle w:val="Normal"/>
        <w:ind w:firstLineChars="200" w:startChars="0" w:start="0" w:endChars="0" w:end="0"/>
        <w:rPr>
          <w:rFonts w:hint="eastAsia"/>
        </w:rPr>
      </w:pPr>
      <w:r>
        <w:rPr>
          <w:rFonts w:hint="eastAsia"/>
        </w:rPr>
        <w:t>第三章  建筑垃圾运输</w:t>
      </w:r>
    </w:p>
    <w:p>
      <w:pPr>
        <w:pStyle w:val="Normal"/>
        <w:ind w:firstLineChars="200" w:startChars="0" w:start="0" w:endChars="0" w:end="0"/>
        <w:rPr>
          <w:rFonts w:hint="eastAsia"/>
        </w:rPr>
      </w:pPr>
      <w:r>
        <w:rPr>
          <w:rFonts w:hint="eastAsia"/>
        </w:rPr>
        <w:t>第四章  建筑垃圾消纳</w:t>
      </w:r>
    </w:p>
    <w:p>
      <w:pPr>
        <w:pStyle w:val="Normal"/>
        <w:ind w:firstLineChars="200" w:startChars="0" w:start="0" w:endChars="0" w:end="0"/>
        <w:rPr>
          <w:rFonts w:hint="eastAsia"/>
        </w:rPr>
      </w:pPr>
      <w:r>
        <w:rPr>
          <w:rFonts w:hint="eastAsia"/>
        </w:rPr>
        <w:t>第五章  建筑垃圾利用</w:t>
      </w:r>
    </w:p>
    <w:p>
      <w:pPr>
        <w:pStyle w:val="Normal"/>
        <w:ind w:firstLineChars="200" w:startChars="0" w:start="0" w:endChars="0" w:end="0"/>
        <w:rPr>
          <w:rFonts w:hint="eastAsia"/>
        </w:rPr>
      </w:pPr>
      <w:r>
        <w:rPr>
          <w:rFonts w:hint="eastAsia"/>
        </w:rPr>
        <w:t>第六章  监督管理</w:t>
      </w:r>
    </w:p>
    <w:p>
      <w:pPr>
        <w:pStyle w:val="Normal"/>
        <w:ind w:firstLineChars="200" w:startChars="0" w:start="0" w:endChars="0" w:end="0"/>
        <w:rPr>
          <w:rFonts w:hint="eastAsia"/>
        </w:rPr>
      </w:pPr>
      <w:r>
        <w:rPr>
          <w:rFonts w:hint="eastAsia"/>
        </w:rPr>
        <w:t>第七章  法律责任</w:t>
      </w:r>
    </w:p>
    <w:p>
      <w:pPr>
        <w:pStyle w:val="Normal"/>
        <w:ind w:firstLineChars="200" w:startChars="0" w:start="0" w:endChars="0" w:end="0"/>
        <w:rPr>
          <w:rFonts w:hint="eastAsia"/>
        </w:rPr>
      </w:pPr>
      <w:r>
        <w:rPr>
          <w:rFonts w:hint="eastAsia"/>
        </w:rPr>
        <w:t>第八章  附则</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第一章  总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rFonts w:hint="eastAsia"/>
        </w:rPr>
        <w:t xml:space="preserve">  为了加强建筑垃圾管理，保护和改善城乡环境，促进生态文明建设，根据有关法律、行政法规，结合本市实际，制定本条例。</w:t>
      </w:r>
    </w:p>
    <w:p>
      <w:pPr>
        <w:pStyle w:val="Normal"/>
        <w:ind w:firstLineChars="200" w:startChars="0" w:start="0" w:endChars="0" w:end="0"/>
        <w:rPr/>
      </w:pPr>
      <w:r>
        <w:rPr>
          <w:rFonts w:ascii="黑体;SimHei" w:hAnsi="黑体;SimHei" w:cs="黑体;SimHei" w:hint="eastAsia" w:eastAsia="黑体;SimHei"/>
        </w:rPr>
        <w:t>第二条</w:t>
      </w:r>
      <w:r>
        <w:rPr>
          <w:rFonts w:hint="eastAsia"/>
        </w:rPr>
        <w:t xml:space="preserve">  本条例适用于本市行政区域内建筑垃圾的排放、运输、消纳、利用及其监督管理等活动。</w:t>
      </w:r>
    </w:p>
    <w:p>
      <w:pPr>
        <w:pStyle w:val="Normal"/>
        <w:ind w:firstLineChars="200" w:startChars="0" w:start="0" w:endChars="0" w:end="0"/>
        <w:rPr/>
      </w:pPr>
      <w:r>
        <w:rPr>
          <w:rFonts w:ascii="黑体;SimHei" w:hAnsi="黑体;SimHei" w:cs="黑体;SimHei" w:hint="eastAsia" w:eastAsia="黑体;SimHei"/>
        </w:rPr>
        <w:t>第三条</w:t>
      </w:r>
      <w:r>
        <w:rPr>
          <w:rFonts w:hint="eastAsia"/>
        </w:rPr>
        <w:t xml:space="preserve">  本条例所称建筑垃圾，是指新建、改建、扩建、装修、修缮和拆除各类建筑物、构筑物过程中产生的弃土、弃料等固体废物。</w:t>
      </w:r>
    </w:p>
    <w:p>
      <w:pPr>
        <w:pStyle w:val="Normal"/>
        <w:ind w:firstLineChars="200" w:startChars="0" w:start="0" w:endChars="0" w:end="0"/>
        <w:rPr>
          <w:rFonts w:hint="eastAsia"/>
        </w:rPr>
      </w:pPr>
      <w:r>
        <w:rPr>
          <w:rFonts w:hint="eastAsia"/>
        </w:rPr>
        <w:t>道路、管网、绿化及其他工程建设中产生的弃土、弃料等固体废物，视为建筑垃圾。</w:t>
      </w:r>
    </w:p>
    <w:p>
      <w:pPr>
        <w:pStyle w:val="Normal"/>
        <w:ind w:firstLineChars="200" w:startChars="0" w:start="0" w:endChars="0" w:end="0"/>
        <w:rPr/>
      </w:pPr>
      <w:r>
        <w:rPr>
          <w:rFonts w:ascii="黑体;SimHei" w:hAnsi="黑体;SimHei" w:cs="黑体;SimHei" w:hint="eastAsia" w:eastAsia="黑体;SimHei"/>
        </w:rPr>
        <w:t>第四条</w:t>
      </w:r>
      <w:r>
        <w:rPr>
          <w:rFonts w:hint="eastAsia"/>
        </w:rPr>
        <w:t xml:space="preserve">  建筑垃圾管理实行减量化、无害化、资源化和再利用的原则。</w:t>
      </w:r>
    </w:p>
    <w:p>
      <w:pPr>
        <w:pStyle w:val="Normal"/>
        <w:ind w:firstLineChars="200" w:startChars="0" w:start="0" w:endChars="0" w:end="0"/>
        <w:rPr/>
      </w:pPr>
      <w:r>
        <w:rPr>
          <w:rFonts w:ascii="黑体;SimHei" w:hAnsi="黑体;SimHei" w:cs="黑体;SimHei" w:hint="eastAsia" w:eastAsia="黑体;SimHei"/>
        </w:rPr>
        <w:t xml:space="preserve">第五条 </w:t>
      </w:r>
      <w:r>
        <w:rPr>
          <w:rFonts w:hint="eastAsia"/>
        </w:rPr>
        <w:t xml:space="preserve"> 市、县（区）人民政府应当将建筑垃圾管理工作纳入城市环境卫生专业规划，并加强建筑垃圾管理方面的社会信用体系建设。</w:t>
      </w:r>
    </w:p>
    <w:p>
      <w:pPr>
        <w:pStyle w:val="Normal"/>
        <w:ind w:firstLineChars="200" w:startChars="0" w:start="0" w:endChars="0" w:end="0"/>
        <w:rPr/>
      </w:pPr>
      <w:r>
        <w:rPr>
          <w:rFonts w:ascii="黑体;SimHei" w:hAnsi="黑体;SimHei" w:cs="黑体;SimHei" w:hint="eastAsia" w:eastAsia="黑体;SimHei"/>
        </w:rPr>
        <w:t xml:space="preserve">第六条  </w:t>
      </w:r>
      <w:r>
        <w:rPr>
          <w:rFonts w:hint="eastAsia"/>
        </w:rPr>
        <w:t>市、县（区）人民政府环境卫生行政主管部门负责建筑垃圾的管理工作。</w:t>
      </w:r>
    </w:p>
    <w:p>
      <w:pPr>
        <w:pStyle w:val="Normal"/>
        <w:ind w:firstLineChars="200" w:startChars="0" w:start="0" w:endChars="0" w:end="0"/>
        <w:rPr>
          <w:rFonts w:hint="eastAsia"/>
        </w:rPr>
      </w:pPr>
      <w:r>
        <w:rPr>
          <w:rFonts w:hint="eastAsia"/>
        </w:rPr>
        <w:t>市、县（区）人民政府有关部门在各自职责范围内，负责建筑垃圾管理的相关工作。</w:t>
      </w:r>
    </w:p>
    <w:p>
      <w:pPr>
        <w:pStyle w:val="Normal"/>
        <w:ind w:firstLineChars="200" w:startChars="0" w:start="0" w:endChars="0" w:end="0"/>
        <w:rPr/>
      </w:pPr>
      <w:r>
        <w:rPr>
          <w:rFonts w:ascii="黑体;SimHei" w:hAnsi="黑体;SimHei" w:cs="黑体;SimHei" w:hint="eastAsia" w:eastAsia="黑体;SimHei"/>
        </w:rPr>
        <w:t xml:space="preserve">第七条 </w:t>
      </w:r>
      <w:r>
        <w:rPr>
          <w:rFonts w:hint="eastAsia"/>
        </w:rPr>
        <w:t xml:space="preserve"> 市、县（区）人民政府应当开展建筑垃圾减排、分类和利用知识的宣传教育。</w:t>
      </w:r>
    </w:p>
    <w:p>
      <w:pPr>
        <w:pStyle w:val="Normal"/>
        <w:ind w:firstLineChars="200" w:startChars="0" w:start="0" w:endChars="0" w:end="0"/>
        <w:rPr>
          <w:rFonts w:hint="eastAsia"/>
        </w:rPr>
      </w:pPr>
      <w:r>
        <w:rPr>
          <w:rFonts w:hint="eastAsia"/>
        </w:rPr>
        <w:t>建筑企业及相关行业协会应当加强对从业人员的教育和培训，提高其资源节约和回收利用意识。</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建筑垃圾排放</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第八条 </w:t>
      </w:r>
      <w:r>
        <w:rPr>
          <w:rFonts w:hint="eastAsia"/>
        </w:rPr>
        <w:t xml:space="preserve"> 任何从事建设活动的单位和个人都应当采取措施减少建筑垃圾的产生。</w:t>
      </w:r>
    </w:p>
    <w:p>
      <w:pPr>
        <w:pStyle w:val="Normal"/>
        <w:ind w:firstLineChars="200" w:startChars="0" w:start="0" w:endChars="0" w:end="0"/>
        <w:rPr>
          <w:rFonts w:hint="eastAsia"/>
        </w:rPr>
      </w:pPr>
      <w:r>
        <w:rPr>
          <w:rFonts w:hint="eastAsia"/>
        </w:rPr>
        <w:t>设计单位、建设单位、施工单位应当按照国家有关规定和标准，对其设计、建设、施工的建筑物、构筑物采用节材的技术工艺。</w:t>
      </w:r>
    </w:p>
    <w:p>
      <w:pPr>
        <w:pStyle w:val="Normal"/>
        <w:ind w:firstLineChars="200" w:startChars="0" w:start="0" w:endChars="0" w:end="0"/>
        <w:rPr>
          <w:rFonts w:hint="eastAsia"/>
        </w:rPr>
      </w:pPr>
      <w:r>
        <w:rPr>
          <w:rFonts w:hint="eastAsia"/>
        </w:rPr>
        <w:t>鼓励设计单位、建设单位和施工单位采用装配式建造方式。</w:t>
      </w:r>
    </w:p>
    <w:p>
      <w:pPr>
        <w:pStyle w:val="Normal"/>
        <w:ind w:firstLineChars="200" w:startChars="0" w:start="0" w:endChars="0" w:end="0"/>
        <w:rPr/>
      </w:pPr>
      <w:r>
        <w:rPr>
          <w:rFonts w:ascii="黑体;SimHei" w:hAnsi="黑体;SimHei" w:cs="黑体;SimHei" w:hint="eastAsia" w:eastAsia="黑体;SimHei"/>
        </w:rPr>
        <w:t>第九条</w:t>
      </w:r>
      <w:r>
        <w:rPr>
          <w:rFonts w:hint="eastAsia"/>
        </w:rPr>
        <w:t xml:space="preserve">  施工单位应当及时清运工程施工过程中产生的建筑垃圾。</w:t>
      </w:r>
    </w:p>
    <w:p>
      <w:pPr>
        <w:pStyle w:val="Normal"/>
        <w:ind w:firstLineChars="200" w:startChars="0" w:start="0" w:endChars="0" w:end="0"/>
        <w:rPr>
          <w:rFonts w:hint="eastAsia"/>
        </w:rPr>
      </w:pPr>
      <w:r>
        <w:rPr>
          <w:rFonts w:hint="eastAsia"/>
        </w:rPr>
        <w:t>居民应当在业主委员会、物业服务企业或者居民委员会指定的地点临时堆放装修、修缮房屋过程中产生的建筑垃圾。</w:t>
      </w:r>
    </w:p>
    <w:p>
      <w:pPr>
        <w:pStyle w:val="Normal"/>
        <w:ind w:firstLineChars="200" w:startChars="0" w:start="0" w:endChars="0" w:end="0"/>
        <w:rPr>
          <w:rFonts w:hint="eastAsia"/>
        </w:rPr>
      </w:pPr>
      <w:r>
        <w:rPr>
          <w:rFonts w:hint="eastAsia"/>
        </w:rPr>
        <w:t>村民应当在村民委员会指定的地点临时堆放自建、装修、修缮或者拆除房屋过程中产生的建筑垃圾。</w:t>
      </w:r>
    </w:p>
    <w:p>
      <w:pPr>
        <w:pStyle w:val="Normal"/>
        <w:ind w:firstLineChars="200" w:startChars="0" w:start="0" w:endChars="0" w:end="0"/>
        <w:rPr>
          <w:rFonts w:hint="eastAsia"/>
        </w:rPr>
      </w:pPr>
      <w:r>
        <w:rPr>
          <w:rFonts w:hint="eastAsia"/>
        </w:rPr>
        <w:t>市、县（区）人民政府环境卫生行政主管部门直接指定建筑垃圾堆放地点的，居民或者村民应当在该地点临时堆放建筑垃圾。</w:t>
      </w:r>
    </w:p>
    <w:p>
      <w:pPr>
        <w:pStyle w:val="Normal"/>
        <w:ind w:firstLineChars="200" w:startChars="0" w:start="0" w:endChars="0" w:end="0"/>
        <w:rPr/>
      </w:pPr>
      <w:r>
        <w:rPr>
          <w:rFonts w:ascii="黑体;SimHei" w:hAnsi="黑体;SimHei" w:cs="黑体;SimHei" w:hint="eastAsia" w:eastAsia="黑体;SimHei"/>
        </w:rPr>
        <w:t>第十条</w:t>
      </w:r>
      <w:r>
        <w:rPr>
          <w:rFonts w:hint="eastAsia"/>
        </w:rPr>
        <w:t xml:space="preserve">  禁止向江河、湖泊、运河、渠道、水库及其最高水位线以下的滩地和岸坡等法律、法规规定禁止倾倒、堆放废弃物的地点倾倒、堆放建筑垃圾。</w:t>
      </w:r>
    </w:p>
    <w:p>
      <w:pPr>
        <w:pStyle w:val="Normal"/>
        <w:ind w:firstLineChars="200" w:startChars="0" w:start="0" w:endChars="0" w:end="0"/>
        <w:rPr>
          <w:rFonts w:hint="eastAsia"/>
        </w:rPr>
      </w:pPr>
      <w:r>
        <w:rPr>
          <w:rFonts w:hint="eastAsia"/>
        </w:rPr>
        <w:t>禁止将建筑垃圾混入其他垃圾或者将其他垃圾混入建筑垃圾。</w:t>
      </w:r>
    </w:p>
    <w:p>
      <w:pPr>
        <w:pStyle w:val="Normal"/>
        <w:ind w:firstLineChars="200" w:startChars="0" w:start="0" w:endChars="0" w:end="0"/>
        <w:rPr/>
      </w:pPr>
      <w:r>
        <w:rPr>
          <w:rFonts w:ascii="黑体;SimHei" w:hAnsi="黑体;SimHei" w:cs="黑体;SimHei" w:hint="eastAsia" w:eastAsia="黑体;SimHei"/>
        </w:rPr>
        <w:t>第十一条</w:t>
      </w:r>
      <w:r>
        <w:rPr>
          <w:rFonts w:hint="eastAsia"/>
        </w:rPr>
        <w:t xml:space="preserve">  鼓励对建筑垃圾进行分类收集、分类堆放。</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建筑垃圾运输</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第十二条 </w:t>
      </w:r>
      <w:r>
        <w:rPr>
          <w:rFonts w:hint="eastAsia"/>
        </w:rPr>
        <w:t xml:space="preserve"> 建筑垃圾运输单位应当按照市、县人民政府环境卫生行政主管部门规定的路线、时间和要求运输建筑垃圾。</w:t>
      </w:r>
    </w:p>
    <w:p>
      <w:pPr>
        <w:pStyle w:val="Normal"/>
        <w:ind w:firstLineChars="200" w:startChars="0" w:start="0" w:endChars="0" w:end="0"/>
        <w:rPr>
          <w:rFonts w:hint="eastAsia"/>
        </w:rPr>
      </w:pPr>
      <w:r>
        <w:rPr>
          <w:rFonts w:hint="eastAsia"/>
        </w:rPr>
        <w:t>市、县人民政府环境卫生行政主管部门规定建筑垃圾运输路线、时间，应当不影响道路交通安全，避开上下班、上学、放学等道路交通流量高峰期，并尽可能避开医院、学校和住宅区。</w:t>
      </w:r>
    </w:p>
    <w:p>
      <w:pPr>
        <w:pStyle w:val="Normal"/>
        <w:ind w:firstLineChars="200" w:startChars="0" w:start="0" w:endChars="0" w:end="0"/>
        <w:rPr/>
      </w:pPr>
      <w:r>
        <w:rPr>
          <w:rFonts w:ascii="黑体;SimHei" w:hAnsi="黑体;SimHei" w:cs="黑体;SimHei" w:hint="eastAsia" w:eastAsia="黑体;SimHei"/>
        </w:rPr>
        <w:t>第十三条</w:t>
      </w:r>
      <w:r>
        <w:rPr>
          <w:rFonts w:hint="eastAsia"/>
        </w:rPr>
        <w:t xml:space="preserve">  建筑垃圾运输单位应当对建筑垃圾运输车辆采取密闭或者其他措施防止建筑垃圾遗撒。</w:t>
      </w:r>
    </w:p>
    <w:p>
      <w:pPr>
        <w:pStyle w:val="Normal"/>
        <w:ind w:firstLineChars="200" w:startChars="0" w:start="0" w:endChars="0" w:end="0"/>
        <w:rPr>
          <w:rFonts w:hint="eastAsia"/>
        </w:rPr>
      </w:pPr>
      <w:r>
        <w:rPr>
          <w:rFonts w:hint="eastAsia"/>
        </w:rPr>
        <w:t>建筑垃圾运输车辆上应当安装行驶及装卸记录仪。</w:t>
      </w:r>
    </w:p>
    <w:p>
      <w:pPr>
        <w:pStyle w:val="Normal"/>
        <w:ind w:firstLineChars="200" w:startChars="0" w:start="0" w:endChars="0" w:end="0"/>
        <w:rPr/>
      </w:pPr>
      <w:r>
        <w:rPr>
          <w:rFonts w:ascii="黑体;SimHei" w:hAnsi="黑体;SimHei" w:cs="黑体;SimHei" w:hint="eastAsia" w:eastAsia="黑体;SimHei"/>
        </w:rPr>
        <w:t>第十四条</w:t>
      </w:r>
      <w:r>
        <w:rPr>
          <w:rFonts w:hint="eastAsia"/>
        </w:rPr>
        <w:t xml:space="preserve">  建筑垃圾运输单位不得有下列行为：</w:t>
      </w:r>
    </w:p>
    <w:p>
      <w:pPr>
        <w:pStyle w:val="Normal"/>
        <w:ind w:firstLineChars="200" w:startChars="0" w:start="0" w:endChars="0" w:end="0"/>
        <w:rPr>
          <w:rFonts w:hint="eastAsia"/>
        </w:rPr>
      </w:pPr>
      <w:r>
        <w:rPr>
          <w:rFonts w:hint="eastAsia"/>
        </w:rPr>
        <w:t>（一）超过运输车辆的核定载重量运输建筑垃圾；</w:t>
      </w:r>
    </w:p>
    <w:p>
      <w:pPr>
        <w:pStyle w:val="Normal"/>
        <w:ind w:firstLineChars="200" w:startChars="0" w:start="0" w:endChars="0" w:end="0"/>
        <w:rPr>
          <w:rFonts w:hint="eastAsia"/>
        </w:rPr>
      </w:pPr>
      <w:r>
        <w:rPr>
          <w:rFonts w:hint="eastAsia"/>
        </w:rPr>
        <w:t>（二）在运输途中丢弃、遗撒建筑垃圾；</w:t>
      </w:r>
    </w:p>
    <w:p>
      <w:pPr>
        <w:pStyle w:val="Normal"/>
        <w:ind w:firstLineChars="200" w:startChars="0" w:start="0" w:endChars="0" w:end="0"/>
        <w:rPr>
          <w:rFonts w:hint="eastAsia"/>
        </w:rPr>
      </w:pPr>
      <w:r>
        <w:rPr>
          <w:rFonts w:hint="eastAsia"/>
        </w:rPr>
        <w:t>（三）法律、法规禁止的其他行为。</w:t>
      </w:r>
    </w:p>
    <w:p>
      <w:pPr>
        <w:pStyle w:val="Normal"/>
        <w:ind w:firstLineChars="200" w:startChars="0" w:start="0" w:endChars="0" w:end="0"/>
        <w:rPr/>
      </w:pPr>
      <w:r>
        <w:rPr>
          <w:rFonts w:ascii="黑体;SimHei" w:hAnsi="黑体;SimHei" w:cs="黑体;SimHei" w:hint="eastAsia" w:eastAsia="黑体;SimHei"/>
        </w:rPr>
        <w:t xml:space="preserve">第十五条 </w:t>
      </w:r>
      <w:r>
        <w:rPr>
          <w:rFonts w:hint="eastAsia"/>
        </w:rPr>
        <w:t xml:space="preserve"> 鼓励对建筑垃圾进行分类运输。</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建筑垃圾消纳</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第十六条 </w:t>
      </w:r>
      <w:r>
        <w:rPr>
          <w:rFonts w:hint="eastAsia"/>
        </w:rPr>
        <w:t xml:space="preserve"> 市、县（区）人民政府应当对建筑垃圾消纳场的用地给予保障。</w:t>
      </w:r>
    </w:p>
    <w:p>
      <w:pPr>
        <w:pStyle w:val="Normal"/>
        <w:ind w:firstLineChars="200" w:startChars="0" w:start="0" w:endChars="0" w:end="0"/>
        <w:rPr>
          <w:rFonts w:hint="eastAsia"/>
        </w:rPr>
      </w:pPr>
      <w:r>
        <w:rPr>
          <w:rFonts w:hint="eastAsia"/>
        </w:rPr>
        <w:t>鼓励各类市场主体参与建筑垃圾消纳场的建设和运营，市、县（区）人民政府应当给予国家规定的优惠政策。</w:t>
      </w:r>
    </w:p>
    <w:p>
      <w:pPr>
        <w:pStyle w:val="Normal"/>
        <w:ind w:firstLineChars="200" w:startChars="0" w:start="0" w:endChars="0" w:end="0"/>
        <w:rPr/>
      </w:pPr>
      <w:r>
        <w:rPr>
          <w:rFonts w:ascii="黑体;SimHei" w:hAnsi="黑体;SimHei" w:cs="黑体;SimHei" w:hint="eastAsia" w:eastAsia="黑体;SimHei"/>
        </w:rPr>
        <w:t>第十七条</w:t>
      </w:r>
      <w:r>
        <w:rPr>
          <w:rFonts w:hint="eastAsia"/>
        </w:rPr>
        <w:t xml:space="preserve">  建设建筑垃圾消纳场，应当科学选址，节约用地，进行环境影响评价，并听取选址地所在社区（村）的公众意见。</w:t>
      </w:r>
    </w:p>
    <w:p>
      <w:pPr>
        <w:pStyle w:val="Normal"/>
        <w:ind w:firstLineChars="200" w:startChars="0" w:start="0" w:endChars="0" w:end="0"/>
        <w:rPr>
          <w:rFonts w:hint="eastAsia"/>
        </w:rPr>
      </w:pPr>
      <w:r>
        <w:rPr>
          <w:rFonts w:hint="eastAsia"/>
        </w:rPr>
        <w:t>禁止在下列地点建设建筑垃圾消纳场：</w:t>
      </w:r>
    </w:p>
    <w:p>
      <w:pPr>
        <w:pStyle w:val="Normal"/>
        <w:ind w:firstLineChars="200" w:startChars="0" w:start="0" w:endChars="0" w:end="0"/>
        <w:rPr>
          <w:rFonts w:hint="eastAsia"/>
        </w:rPr>
      </w:pPr>
      <w:r>
        <w:rPr>
          <w:rFonts w:hint="eastAsia"/>
        </w:rPr>
        <w:t>（一）自然保护区；</w:t>
      </w:r>
    </w:p>
    <w:p>
      <w:pPr>
        <w:pStyle w:val="Normal"/>
        <w:ind w:firstLineChars="200" w:startChars="0" w:start="0" w:endChars="0" w:end="0"/>
        <w:rPr>
          <w:rFonts w:hint="eastAsia"/>
        </w:rPr>
      </w:pPr>
      <w:r>
        <w:rPr>
          <w:rFonts w:hint="eastAsia"/>
        </w:rPr>
        <w:t>（二）风景名胜区；</w:t>
      </w:r>
    </w:p>
    <w:p>
      <w:pPr>
        <w:pStyle w:val="Normal"/>
        <w:ind w:firstLineChars="200" w:startChars="0" w:start="0" w:endChars="0" w:end="0"/>
        <w:rPr>
          <w:rFonts w:hint="eastAsia"/>
        </w:rPr>
      </w:pPr>
      <w:r>
        <w:rPr>
          <w:rFonts w:hint="eastAsia"/>
        </w:rPr>
        <w:t>（三）森林公园；</w:t>
      </w:r>
    </w:p>
    <w:p>
      <w:pPr>
        <w:pStyle w:val="Normal"/>
        <w:ind w:firstLineChars="200" w:startChars="0" w:start="0" w:endChars="0" w:end="0"/>
        <w:rPr>
          <w:rFonts w:hint="eastAsia"/>
        </w:rPr>
      </w:pPr>
      <w:r>
        <w:rPr>
          <w:rFonts w:hint="eastAsia"/>
        </w:rPr>
        <w:t>（四）基本农田保护区；</w:t>
      </w:r>
    </w:p>
    <w:p>
      <w:pPr>
        <w:pStyle w:val="Normal"/>
        <w:ind w:firstLineChars="200" w:startChars="0" w:start="0" w:endChars="0" w:end="0"/>
        <w:rPr>
          <w:rFonts w:hint="eastAsia"/>
        </w:rPr>
      </w:pPr>
      <w:r>
        <w:rPr>
          <w:rFonts w:hint="eastAsia"/>
        </w:rPr>
        <w:t>（五）饮用水水源保护区；</w:t>
      </w:r>
    </w:p>
    <w:p>
      <w:pPr>
        <w:pStyle w:val="Normal"/>
        <w:ind w:firstLineChars="200" w:startChars="0" w:start="0" w:endChars="0" w:end="0"/>
        <w:rPr>
          <w:rFonts w:hint="eastAsia"/>
        </w:rPr>
      </w:pPr>
      <w:r>
        <w:rPr>
          <w:rFonts w:hint="eastAsia"/>
        </w:rPr>
        <w:t>（六）江河、湖泊、运河、渠道、水库最高水位线以下的滩地和岸坡；</w:t>
      </w:r>
    </w:p>
    <w:p>
      <w:pPr>
        <w:pStyle w:val="Normal"/>
        <w:ind w:firstLineChars="200" w:startChars="0" w:start="0" w:endChars="0" w:end="0"/>
        <w:rPr>
          <w:rFonts w:hint="eastAsia"/>
        </w:rPr>
      </w:pPr>
      <w:r>
        <w:rPr>
          <w:rFonts w:hint="eastAsia"/>
        </w:rPr>
        <w:t>（七）其他需要特别保护的区域。</w:t>
      </w:r>
    </w:p>
    <w:p>
      <w:pPr>
        <w:pStyle w:val="Normal"/>
        <w:ind w:firstLineChars="200" w:startChars="0" w:start="0" w:endChars="0" w:end="0"/>
        <w:rPr/>
      </w:pPr>
      <w:r>
        <w:rPr>
          <w:rFonts w:ascii="黑体;SimHei" w:hAnsi="黑体;SimHei" w:cs="黑体;SimHei" w:hint="eastAsia" w:eastAsia="黑体;SimHei"/>
        </w:rPr>
        <w:t>第十八条</w:t>
      </w:r>
      <w:r>
        <w:rPr>
          <w:rFonts w:hint="eastAsia"/>
        </w:rPr>
        <w:t xml:space="preserve">  建筑垃圾消纳场的运营单位应当履行下列义务：</w:t>
      </w:r>
    </w:p>
    <w:p>
      <w:pPr>
        <w:pStyle w:val="Normal"/>
        <w:ind w:firstLineChars="200" w:startChars="0" w:start="0" w:endChars="0" w:end="0"/>
        <w:rPr>
          <w:rFonts w:hint="eastAsia"/>
        </w:rPr>
      </w:pPr>
      <w:r>
        <w:rPr>
          <w:rFonts w:hint="eastAsia"/>
        </w:rPr>
        <w:t>（一）对建筑垃圾进行无害化处理；</w:t>
      </w:r>
    </w:p>
    <w:p>
      <w:pPr>
        <w:pStyle w:val="Normal"/>
        <w:ind w:firstLineChars="200" w:startChars="0" w:start="0" w:endChars="0" w:end="0"/>
        <w:rPr>
          <w:rFonts w:hint="eastAsia"/>
        </w:rPr>
      </w:pPr>
      <w:r>
        <w:rPr>
          <w:rFonts w:hint="eastAsia"/>
        </w:rPr>
        <w:t>（二）防治消纳过程中的污染；</w:t>
      </w:r>
    </w:p>
    <w:p>
      <w:pPr>
        <w:pStyle w:val="Normal"/>
        <w:ind w:firstLineChars="200" w:startChars="0" w:start="0" w:endChars="0" w:end="0"/>
        <w:rPr>
          <w:rFonts w:hint="eastAsia"/>
        </w:rPr>
      </w:pPr>
      <w:r>
        <w:rPr>
          <w:rFonts w:hint="eastAsia"/>
        </w:rPr>
        <w:t>（三）法律、法规规定的其他义务。</w:t>
      </w:r>
    </w:p>
    <w:p>
      <w:pPr>
        <w:pStyle w:val="Normal"/>
        <w:ind w:firstLineChars="200" w:startChars="0" w:start="0" w:endChars="0" w:end="0"/>
        <w:rPr/>
      </w:pPr>
      <w:r>
        <w:rPr>
          <w:rFonts w:ascii="黑体;SimHei" w:hAnsi="黑体;SimHei" w:cs="黑体;SimHei" w:hint="eastAsia" w:eastAsia="黑体;SimHei"/>
        </w:rPr>
        <w:t>第十九条</w:t>
      </w:r>
      <w:r>
        <w:rPr>
          <w:rFonts w:hint="eastAsia"/>
        </w:rPr>
        <w:t xml:space="preserve">  建筑垃圾消纳场的运营单位不得有下列行为：</w:t>
      </w:r>
    </w:p>
    <w:p>
      <w:pPr>
        <w:pStyle w:val="Normal"/>
        <w:ind w:firstLineChars="200" w:startChars="0" w:start="0" w:endChars="0" w:end="0"/>
        <w:rPr>
          <w:rFonts w:hint="eastAsia"/>
        </w:rPr>
      </w:pPr>
      <w:r>
        <w:rPr>
          <w:rFonts w:hint="eastAsia"/>
        </w:rPr>
        <w:t>（一）消纳建筑垃圾以外的其他垃圾；</w:t>
      </w:r>
    </w:p>
    <w:p>
      <w:pPr>
        <w:pStyle w:val="Normal"/>
        <w:ind w:firstLineChars="200" w:startChars="0" w:start="0" w:endChars="0" w:end="0"/>
        <w:rPr>
          <w:rFonts w:hint="eastAsia"/>
        </w:rPr>
      </w:pPr>
      <w:r>
        <w:rPr>
          <w:rFonts w:hint="eastAsia"/>
        </w:rPr>
        <w:t>（二）擅自闲置、关闭或者拆除消纳场；</w:t>
      </w:r>
    </w:p>
    <w:p>
      <w:pPr>
        <w:pStyle w:val="Normal"/>
        <w:ind w:firstLineChars="200" w:startChars="0" w:start="0" w:endChars="0" w:end="0"/>
        <w:rPr>
          <w:rFonts w:hint="eastAsia"/>
        </w:rPr>
      </w:pPr>
      <w:r>
        <w:rPr>
          <w:rFonts w:hint="eastAsia"/>
        </w:rPr>
        <w:t>（三）法律、法规禁止的其他行为。</w:t>
      </w:r>
    </w:p>
    <w:p>
      <w:pPr>
        <w:pStyle w:val="Normal"/>
        <w:ind w:firstLineChars="200" w:startChars="0" w:start="0" w:endChars="0" w:end="0"/>
        <w:rPr/>
      </w:pPr>
      <w:r>
        <w:rPr>
          <w:rFonts w:ascii="黑体;SimHei" w:hAnsi="黑体;SimHei" w:cs="黑体;SimHei" w:hint="eastAsia" w:eastAsia="黑体;SimHei"/>
        </w:rPr>
        <w:t xml:space="preserve">第二十条 </w:t>
      </w:r>
      <w:r>
        <w:rPr>
          <w:rFonts w:hint="eastAsia"/>
        </w:rPr>
        <w:t xml:space="preserve"> 鼓励对建筑垃圾进行分类消纳。</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建筑垃圾利用</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第二十一条 </w:t>
      </w:r>
      <w:r>
        <w:rPr>
          <w:rFonts w:hint="eastAsia"/>
        </w:rPr>
        <w:t xml:space="preserve"> 施工单位应当按照环境卫生行政主管部门的规定，对工程施工过程中产生的建筑垃圾进行利用或者处置。</w:t>
      </w:r>
    </w:p>
    <w:p>
      <w:pPr>
        <w:pStyle w:val="Normal"/>
        <w:ind w:firstLineChars="200" w:startChars="0" w:start="0" w:endChars="0" w:end="0"/>
        <w:rPr/>
      </w:pPr>
      <w:r>
        <w:rPr>
          <w:rFonts w:ascii="黑体;SimHei" w:hAnsi="黑体;SimHei" w:cs="黑体;SimHei" w:hint="eastAsia" w:eastAsia="黑体;SimHei"/>
        </w:rPr>
        <w:t>第二十二条</w:t>
      </w:r>
      <w:r>
        <w:rPr>
          <w:rFonts w:hint="eastAsia"/>
        </w:rPr>
        <w:t xml:space="preserve">  鼓励以建筑垃圾为原料生产再生产品。</w:t>
      </w:r>
    </w:p>
    <w:p>
      <w:pPr>
        <w:pStyle w:val="Normal"/>
        <w:ind w:firstLineChars="200" w:startChars="0" w:start="0" w:endChars="0" w:end="0"/>
        <w:rPr>
          <w:rFonts w:hint="eastAsia"/>
        </w:rPr>
      </w:pPr>
      <w:r>
        <w:rPr>
          <w:rFonts w:hint="eastAsia"/>
        </w:rPr>
        <w:t>设计单位、建设单位、施工单位应当按照国家有关规定和标准，对其设计、建设、施工的建筑物、构筑物采用再生产品。</w:t>
      </w:r>
    </w:p>
    <w:p>
      <w:pPr>
        <w:pStyle w:val="Normal"/>
        <w:ind w:firstLineChars="200" w:startChars="0" w:start="0" w:endChars="0" w:end="0"/>
        <w:rPr>
          <w:rFonts w:hint="eastAsia"/>
        </w:rPr>
      </w:pPr>
      <w:r>
        <w:rPr>
          <w:rFonts w:hint="eastAsia"/>
        </w:rPr>
        <w:t>使用财政性资金进行采购的，应当优先采购再生产品。</w:t>
      </w:r>
    </w:p>
    <w:p>
      <w:pPr>
        <w:pStyle w:val="Normal"/>
        <w:ind w:firstLineChars="200" w:startChars="0" w:start="0" w:endChars="0" w:end="0"/>
        <w:rPr/>
      </w:pPr>
      <w:r>
        <w:rPr>
          <w:rFonts w:ascii="黑体;SimHei" w:hAnsi="黑体;SimHei" w:cs="黑体;SimHei" w:hint="eastAsia" w:eastAsia="黑体;SimHei"/>
        </w:rPr>
        <w:t>第二十三条</w:t>
      </w:r>
      <w:r>
        <w:rPr>
          <w:rFonts w:hint="eastAsia"/>
        </w:rPr>
        <w:t xml:space="preserve">  市、县（区）人民政府应当支持建筑垃圾利用技术的研究与推广，扶持和发展建筑垃圾利用项目，将其列为重点投资领域。</w:t>
      </w:r>
    </w:p>
    <w:p>
      <w:pPr>
        <w:pStyle w:val="Normal"/>
        <w:ind w:firstLineChars="200" w:startChars="0" w:start="0" w:endChars="0" w:end="0"/>
        <w:rPr/>
      </w:pPr>
      <w:r>
        <w:rPr>
          <w:rFonts w:ascii="黑体;SimHei" w:hAnsi="黑体;SimHei" w:cs="黑体;SimHei" w:hint="eastAsia" w:eastAsia="黑体;SimHei"/>
        </w:rPr>
        <w:t>第二十四条</w:t>
      </w:r>
      <w:r>
        <w:rPr>
          <w:rFonts w:hint="eastAsia"/>
        </w:rPr>
        <w:t xml:space="preserve">  鼓励再生资源回收利用企业和其他企业使用建筑垃圾作为原料。</w:t>
      </w:r>
    </w:p>
    <w:p>
      <w:pPr>
        <w:pStyle w:val="Normal"/>
        <w:ind w:firstLineChars="200" w:startChars="0" w:start="0" w:endChars="0" w:end="0"/>
        <w:rPr>
          <w:rFonts w:hint="eastAsia"/>
        </w:rPr>
      </w:pPr>
      <w:r>
        <w:rPr>
          <w:rFonts w:hint="eastAsia"/>
        </w:rPr>
        <w:t>鼓励公民、法人和其他组织购买以建筑垃圾为原料的产品。</w:t>
      </w:r>
    </w:p>
    <w:p>
      <w:pPr>
        <w:pStyle w:val="Normal"/>
        <w:ind w:firstLineChars="200" w:startChars="0" w:start="0" w:endChars="0" w:end="0"/>
        <w:rPr/>
      </w:pPr>
      <w:r>
        <w:rPr>
          <w:rFonts w:ascii="黑体;SimHei" w:hAnsi="黑体;SimHei" w:cs="黑体;SimHei" w:hint="eastAsia" w:eastAsia="黑体;SimHei"/>
        </w:rPr>
        <w:t xml:space="preserve">第二十五条 </w:t>
      </w:r>
      <w:r>
        <w:rPr>
          <w:rFonts w:hint="eastAsia"/>
        </w:rPr>
        <w:t xml:space="preserve"> 对在建筑垃圾利用工作中做出显著成绩的单位和个人，按照国家有关规定给予表彰和奖励。</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监督管理</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第二十六条</w:t>
      </w:r>
      <w:r>
        <w:rPr>
          <w:rFonts w:hint="eastAsia"/>
        </w:rPr>
        <w:t xml:space="preserve">  市、县（区）人民政府环境卫生行政主管部门有权对管辖范围内的建筑垃圾排放、运输、消纳、利用单位进行现场检查。现场检查时，可以采取现场监测、采集样品、查阅和复制相关资料等措施。</w:t>
      </w:r>
    </w:p>
    <w:p>
      <w:pPr>
        <w:pStyle w:val="Normal"/>
        <w:ind w:firstLineChars="200" w:startChars="0" w:start="0" w:endChars="0" w:end="0"/>
        <w:rPr/>
      </w:pPr>
      <w:r>
        <w:rPr>
          <w:rFonts w:ascii="黑体;SimHei" w:hAnsi="黑体;SimHei" w:cs="黑体;SimHei" w:hint="eastAsia" w:eastAsia="黑体;SimHei"/>
        </w:rPr>
        <w:t xml:space="preserve">第二十七条 </w:t>
      </w:r>
      <w:r>
        <w:rPr>
          <w:rFonts w:hint="eastAsia"/>
        </w:rPr>
        <w:t xml:space="preserve"> 市人民政府环境卫生行政主管部门应当建立全市统一的建筑垃圾智慧管理平台，收集、保存和运用建筑垃圾排放、运输、消纳、利用以及执法等信息。</w:t>
      </w:r>
    </w:p>
    <w:p>
      <w:pPr>
        <w:pStyle w:val="Normal"/>
        <w:ind w:firstLineChars="200" w:startChars="0" w:start="0" w:endChars="0" w:end="0"/>
        <w:rPr>
          <w:rFonts w:hint="eastAsia"/>
        </w:rPr>
      </w:pPr>
      <w:r>
        <w:rPr>
          <w:rFonts w:hint="eastAsia"/>
        </w:rPr>
        <w:t>市、县（区）人民政府有关部门应当向建筑垃圾智慧管理平台提供与建筑垃圾管理有关的信息。</w:t>
      </w:r>
    </w:p>
    <w:p>
      <w:pPr>
        <w:pStyle w:val="Normal"/>
        <w:ind w:firstLineChars="200" w:startChars="0" w:start="0" w:endChars="0" w:end="0"/>
        <w:rPr>
          <w:rFonts w:hint="eastAsia"/>
        </w:rPr>
      </w:pPr>
      <w:r>
        <w:rPr>
          <w:rFonts w:hint="eastAsia"/>
        </w:rPr>
        <w:t>鼓励公民、法人和其他组织通过建筑垃圾智慧管理平台利用建筑垃圾。</w:t>
      </w:r>
    </w:p>
    <w:p>
      <w:pPr>
        <w:pStyle w:val="Normal"/>
        <w:ind w:firstLineChars="200" w:startChars="0" w:start="0" w:endChars="0" w:end="0"/>
        <w:rPr/>
      </w:pPr>
      <w:r>
        <w:rPr>
          <w:rFonts w:ascii="黑体;SimHei" w:hAnsi="黑体;SimHei" w:cs="黑体;SimHei" w:hint="eastAsia" w:eastAsia="黑体;SimHei"/>
        </w:rPr>
        <w:t>第二十八条</w:t>
      </w:r>
      <w:r>
        <w:rPr>
          <w:rFonts w:hint="eastAsia"/>
        </w:rPr>
        <w:t xml:space="preserve">  市、县（区）人民政府环境卫生行政主管部门可以与同级公安、环境保护、住房和城乡建设、交通运输、城乡规划、国土资源等部门建立联动机制，开展与建筑垃圾有关的协同管理和联合执法。</w:t>
      </w:r>
    </w:p>
    <w:p>
      <w:pPr>
        <w:pStyle w:val="Normal"/>
        <w:ind w:firstLineChars="200" w:startChars="0" w:start="0" w:endChars="0" w:end="0"/>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第二十九条</w:t>
      </w:r>
      <w:r>
        <w:rPr>
          <w:rFonts w:hint="eastAsia"/>
        </w:rPr>
        <w:t xml:space="preserve">  违反本条例第十条第一款规定，向江河、湖泊、运河、渠道、水库及其最高水位线以下的滩地和岸坡等法律、法规规定禁止倾倒、堆放废弃物的地点倾倒、堆放建筑垃圾的，依照有关法律、法规的规定给予行政处罚。</w:t>
      </w:r>
    </w:p>
    <w:p>
      <w:pPr>
        <w:pStyle w:val="Normal"/>
        <w:ind w:firstLineChars="200" w:startChars="0" w:start="0" w:endChars="0" w:end="0"/>
        <w:rPr/>
      </w:pPr>
      <w:r>
        <w:rPr>
          <w:rFonts w:ascii="黑体;SimHei" w:hAnsi="黑体;SimHei" w:cs="黑体;SimHei" w:hint="eastAsia" w:eastAsia="黑体;SimHei"/>
        </w:rPr>
        <w:t>第三十条</w:t>
      </w:r>
      <w:r>
        <w:rPr>
          <w:rFonts w:hint="eastAsia"/>
        </w:rPr>
        <w:t xml:space="preserve">  建筑垃圾运输单位违反本条例第十三条第一款规定，未对建筑垃圾运输车辆采取密闭或者其他措施防止建筑垃圾遗撒的，由市、县（区）人民政府确定的监督管理部门责令改正，处五千元以上二万元以下罚款。</w:t>
      </w:r>
    </w:p>
    <w:p>
      <w:pPr>
        <w:pStyle w:val="Normal"/>
        <w:ind w:firstLineChars="200" w:startChars="0" w:start="0" w:endChars="0" w:end="0"/>
        <w:rPr>
          <w:rFonts w:hint="eastAsia"/>
        </w:rPr>
      </w:pPr>
      <w:r>
        <w:rPr>
          <w:rFonts w:hint="eastAsia"/>
        </w:rPr>
        <w:t>建筑垃圾运输车辆的驾驶人违反本条例第十三条第二款规定，未在建筑垃圾运输车辆上安装行驶及装卸记录仪的，由公安机关交通管理部门责令限期改正，处二百元罚款。</w:t>
      </w:r>
    </w:p>
    <w:p>
      <w:pPr>
        <w:pStyle w:val="Normal"/>
        <w:ind w:firstLineChars="200" w:startChars="0" w:start="0" w:endChars="0" w:end="0"/>
        <w:rPr/>
      </w:pPr>
      <w:r>
        <w:rPr>
          <w:rFonts w:ascii="黑体;SimHei" w:hAnsi="黑体;SimHei" w:cs="黑体;SimHei" w:hint="eastAsia" w:eastAsia="黑体;SimHei"/>
        </w:rPr>
        <w:t>第三十一条</w:t>
      </w:r>
      <w:r>
        <w:rPr>
          <w:rFonts w:hint="eastAsia"/>
        </w:rPr>
        <w:t xml:space="preserve">  建筑垃圾消纳场的运营单位违反本条例第十九条第一项规定，消纳建筑垃圾以外的其他垃圾的，由环境卫生行政主管部门责令限期改正，给予警告，处五千元以上一万元以下罚款。</w:t>
      </w:r>
    </w:p>
    <w:p>
      <w:pPr>
        <w:pStyle w:val="Normal"/>
        <w:ind w:firstLineChars="200" w:startChars="0" w:start="0" w:endChars="0" w:end="0"/>
        <w:rPr>
          <w:rFonts w:hint="eastAsia"/>
        </w:rPr>
      </w:pPr>
      <w:r>
        <w:rPr>
          <w:rFonts w:hint="eastAsia"/>
        </w:rPr>
        <w:t>建筑垃圾消纳场的运营单位违反本条例第十九条第二项规定，擅自闲置建筑垃圾消纳场的，由环境卫生行政主管部门责令停止违法行为，限期改正，处一万元以上二万元以下罚款；擅自关闭建筑垃圾消纳场的，由环境卫生行政主管部门责令停止违法行为，限期改正，处二万元以上五万元以下罚款；擅自拆除建筑垃圾消纳场的，由环境卫生行政主管部门责令停止违法行为，限期改正，处五万元以上十万元以下罚款。</w:t>
      </w:r>
    </w:p>
    <w:p>
      <w:pPr>
        <w:pStyle w:val="Normal"/>
        <w:ind w:firstLineChars="200" w:startChars="0" w:start="0" w:endChars="0" w:end="0"/>
        <w:rPr/>
      </w:pPr>
      <w:r>
        <w:rPr>
          <w:rFonts w:ascii="黑体;SimHei" w:hAnsi="黑体;SimHei" w:cs="黑体;SimHei" w:hint="eastAsia" w:eastAsia="黑体;SimHei"/>
        </w:rPr>
        <w:t>第三十二条</w:t>
      </w:r>
      <w:r>
        <w:rPr>
          <w:rFonts w:hint="eastAsia"/>
        </w:rPr>
        <w:t xml:space="preserve">  施工单位违反本条例第二十一条规定，不按照环境卫生行政主管部门的规定对工程施工过程中产生的建筑垃圾进行利用或者处置的，由环境卫生行政主管部门责令停止违法行为，限期改正，处一万元以上十万元以下罚款。</w:t>
      </w:r>
    </w:p>
    <w:p>
      <w:pPr>
        <w:pStyle w:val="Normal"/>
        <w:ind w:firstLineChars="200" w:startChars="0" w:start="0" w:endChars="0" w:end="0"/>
        <w:rPr/>
      </w:pPr>
      <w:r>
        <w:rPr>
          <w:rFonts w:ascii="黑体;SimHei" w:hAnsi="黑体;SimHei" w:cs="黑体;SimHei" w:hint="eastAsia" w:eastAsia="黑体;SimHei"/>
        </w:rPr>
        <w:t>第三十三条</w:t>
      </w:r>
      <w:r>
        <w:rPr>
          <w:rFonts w:hint="eastAsia"/>
        </w:rPr>
        <w:t xml:space="preserve">  环境卫生行政主管部门、其他有关部门的工作人员在建筑垃圾管理工作中滥用职权、玩忽职守、徇私舞弊的，依法给予处分；构成犯罪的，依法追究刑事责任。</w:t>
      </w:r>
    </w:p>
    <w:p>
      <w:pPr>
        <w:pStyle w:val="Normal"/>
        <w:ind w:firstLineChars="200" w:startChars="0" w:start="0" w:endChars="0" w:end="0"/>
        <w:rPr>
          <w:rFonts w:hint="eastAsia"/>
        </w:rPr>
      </w:pPr>
      <w:r>
        <w:rPr>
          <w:rFonts w:hint="eastAsia"/>
        </w:rPr>
      </w:r>
    </w:p>
    <w:p>
      <w:pPr>
        <w:pStyle w:val="Normal"/>
        <w:jc w:val="center"/>
        <w:rPr/>
      </w:pPr>
      <w:r>
        <w:rPr>
          <w:rFonts w:ascii="黑体;SimHei" w:hAnsi="黑体;SimHei" w:cs="黑体;SimHei" w:hint="eastAsia" w:eastAsia="黑体;SimHei"/>
        </w:rPr>
        <w:t>第八章  附    则</w:t>
      </w:r>
    </w:p>
    <w:p>
      <w:pPr>
        <w:pStyle w:val="Normal"/>
        <w:ind w:firstLineChars="200" w:startChars="0" w:start="0" w:endChars="0" w:end="0"/>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 xml:space="preserve">第三十四条 </w:t>
      </w:r>
      <w:r>
        <w:rPr>
          <w:rFonts w:hint="eastAsia"/>
        </w:rPr>
        <w:t xml:space="preserve"> 建筑垃圾中危险废物的管理，有关法律、法规另有规定的，从其规定。</w:t>
      </w:r>
    </w:p>
    <w:p>
      <w:pPr>
        <w:pStyle w:val="Normal"/>
        <w:ind w:firstLineChars="200" w:startChars="0" w:start="0" w:endChars="0" w:end="0"/>
        <w:rPr/>
      </w:pPr>
      <w:r>
        <w:rPr>
          <w:rFonts w:ascii="黑体;SimHei" w:hAnsi="黑体;SimHei" w:cs="黑体;SimHei" w:hint="eastAsia" w:eastAsia="黑体;SimHei"/>
        </w:rPr>
        <w:t>第三十五条</w:t>
      </w:r>
      <w:r>
        <w:rPr>
          <w:rFonts w:hint="eastAsia"/>
        </w:rPr>
        <w:t xml:space="preserve">  本条例自</w:t>
      </w:r>
      <w:r>
        <w:rPr>
          <w:rFonts w:hint="eastAsia"/>
        </w:rPr>
        <w:t>2018</w:t>
      </w:r>
      <w:r>
        <w:rPr>
          <w:rFonts w:hint="eastAsia"/>
        </w:rPr>
        <w:t>年</w:t>
      </w:r>
      <w:r>
        <w:rPr>
          <w:rFonts w:hint="eastAsia"/>
        </w:rPr>
        <w:t>3</w:t>
      </w:r>
      <w:r>
        <w:rPr>
          <w:rFonts w:hint="eastAsia"/>
        </w:rPr>
        <w:t>月</w:t>
      </w:r>
      <w:r>
        <w:rPr>
          <w:rFonts w:hint="eastAsia"/>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r>
    </w:p>
    <w:p>
      <w:pPr>
        <w:pStyle w:val="Normal"/>
        <w:ind w:firstLineChars="200" w:startChars="0" w:start="0" w:endChars="0" w:end="0"/>
        <w:rPr/>
      </w:pPr>
      <w:r>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10</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10</w:t>
                    </w:r>
                    <w:r>
                      <w:rPr>
                        <w:rStyle w:val="PageNumber"/>
                        <w:rFonts w:eastAsia="宋体;SimSun"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 w:hAnsi="仿宋" w:eastAsia="仿宋"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2017-07-26T16:52:00Z</dcterms:created>
  <dc:creator>ch</dc:creator>
  <dc:description/>
  <cp:keywords/>
  <dc:language>en-US</dc:language>
  <cp:lastModifiedBy>高青青</cp:lastModifiedBy>
  <cp:lastPrinted>2017-07-23T14:56:00Z</cp:lastPrinted>
  <dcterms:modified xsi:type="dcterms:W3CDTF">2017-11-23T15:20:00Z</dcterms:modified>
  <cp:revision>18</cp:revision>
  <dc:subject/>
  <dc:title>板心</dc:title>
</cp:coreProperties>
</file>