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80"/>
        <w:jc w:val="center"/>
        <w:rPr>
          <w:rFonts w:ascii="方正小标宋简体" w:hAnsi="方正小标宋简体" w:eastAsia="方正小标宋简体" w:cs="宋体;SimSun" w:hint="eastAsia"/>
          <w:color w:val="000000"/>
          <w:sz w:val="44"/>
          <w:szCs w:val="36"/>
        </w:rPr>
      </w:pPr>
      <w:r>
        <w:rPr>
          <w:rFonts w:eastAsia="方正小标宋简体" w:cs="宋体;SimSun" w:hint="eastAsia" w:ascii="方正小标宋简体" w:hAnsi="方正小标宋简体"/>
          <w:color w:val="000000"/>
          <w:sz w:val="44"/>
          <w:szCs w:val="36"/>
        </w:rPr>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cs="宋体;SimSun" w:hint="eastAsia" w:eastAsia="方正小标宋简体"/>
          <w:color w:val="000000"/>
          <w:sz w:val="44"/>
          <w:szCs w:val="36"/>
        </w:rPr>
        <w:t>安徽省人民代表大会常务委员会</w:t>
      </w:r>
    </w:p>
    <w:p>
      <w:pPr>
        <w:pStyle w:val="Normal"/>
        <w:spacing w:lineRule="exact" w:line="680"/>
        <w:jc w:val="center"/>
        <w:rPr/>
      </w:pPr>
      <w:r>
        <w:rPr>
          <w:rFonts w:ascii="方正小标宋简体" w:hAnsi="方正小标宋简体" w:cs="宋体;SimSun" w:hint="eastAsia" w:eastAsia="方正小标宋简体"/>
          <w:color w:val="000000"/>
          <w:sz w:val="44"/>
          <w:szCs w:val="36"/>
        </w:rPr>
        <w:t>关于批准</w:t>
      </w:r>
      <w:r>
        <w:rPr>
          <w:rFonts w:ascii="方正小标宋简体" w:hAnsi="方正小标宋简体" w:hint="eastAsia" w:eastAsia="方正小标宋简体"/>
          <w:color w:val="000000"/>
          <w:sz w:val="44"/>
        </w:rPr>
        <w:t>《</w:t>
      </w:r>
      <w:r>
        <w:rPr>
          <w:rFonts w:hint="eastAsia" w:eastAsia="方正小标宋简体"/>
          <w:sz w:val="44"/>
          <w:szCs w:val="44"/>
        </w:rPr>
        <w:t>六安市物业管理条例</w:t>
      </w:r>
      <w:r>
        <w:rPr>
          <w:rFonts w:ascii="方正小标宋简体" w:hAnsi="方正小标宋简体" w:hint="eastAsia" w:eastAsia="方正小标宋简体"/>
          <w:color w:val="000000"/>
          <w:sz w:val="44"/>
        </w:rPr>
        <w:t>》</w:t>
      </w:r>
      <w:r>
        <w:rPr>
          <w:rFonts w:ascii="方正小标宋简体" w:hAnsi="方正小标宋简体" w:cs="宋体;SimSun" w:hint="eastAsia" w:eastAsia="方正小标宋简体"/>
          <w:color w:val="000000"/>
          <w:sz w:val="44"/>
          <w:szCs w:val="36"/>
        </w:rPr>
        <w:t>的决议</w:t>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eastAsia="方正小标宋简体" w:cs="宋体;SimSun" w:hint="eastAsia" w:ascii="方正小标宋简体" w:hAnsi="方正小标宋简体"/>
          <w:color w:val="000000"/>
          <w:sz w:val="44"/>
          <w:szCs w:val="36"/>
        </w:rPr>
      </w:r>
    </w:p>
    <w:p>
      <w:pPr>
        <w:pStyle w:val="Normal"/>
        <w:jc w:val="center"/>
        <w:rPr/>
      </w:pPr>
      <w:r>
        <w:rPr>
          <w:rFonts w:eastAsia="楷体_GB2312"/>
          <w:color w:val="000000"/>
          <w:szCs w:val="30"/>
        </w:rPr>
        <w:t>（</w:t>
      </w:r>
      <w:r>
        <w:rPr>
          <w:rFonts w:eastAsia="楷体_GB2312"/>
          <w:color w:val="000000"/>
          <w:szCs w:val="30"/>
        </w:rPr>
        <w:t>201</w:t>
      </w:r>
      <w:r>
        <w:rPr>
          <w:rFonts w:eastAsia="楷体_GB2312" w:hint="eastAsia"/>
          <w:color w:val="000000"/>
          <w:szCs w:val="30"/>
        </w:rPr>
        <w:t>9</w:t>
      </w:r>
      <w:r>
        <w:rPr>
          <w:rFonts w:eastAsia="楷体_GB2312"/>
          <w:color w:val="000000"/>
          <w:szCs w:val="30"/>
        </w:rPr>
        <w:t>年</w:t>
      </w:r>
      <w:r>
        <w:rPr>
          <w:rFonts w:eastAsia="楷体_GB2312" w:hint="eastAsia"/>
          <w:color w:val="000000"/>
          <w:szCs w:val="30"/>
        </w:rPr>
        <w:t>11</w:t>
      </w:r>
      <w:r>
        <w:rPr>
          <w:rFonts w:eastAsia="楷体_GB2312"/>
          <w:color w:val="000000"/>
          <w:szCs w:val="30"/>
        </w:rPr>
        <w:t>月</w:t>
      </w:r>
      <w:r>
        <w:rPr>
          <w:rFonts w:eastAsia="楷体_GB2312" w:hint="eastAsia"/>
          <w:color w:val="000000"/>
          <w:szCs w:val="30"/>
        </w:rPr>
        <w:t>29</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p>
    <w:p>
      <w:pPr>
        <w:pStyle w:val="Normal"/>
        <w:jc w:val="center"/>
        <w:rPr>
          <w:rFonts w:eastAsia="楷体_GB2312"/>
          <w:color w:val="000000"/>
          <w:szCs w:val="30"/>
        </w:rPr>
      </w:pPr>
      <w:r>
        <w:rPr>
          <w:rFonts w:hint="eastAsia" w:eastAsia="楷体_GB2312"/>
          <w:color w:val="000000"/>
          <w:szCs w:val="30"/>
        </w:rPr>
        <w:t>常务委员会第十三次会议通过）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三</w:t>
      </w:r>
      <w:r>
        <w:rPr>
          <w:rFonts w:ascii="仿宋_GB2312" w:hAnsi="仿宋_GB2312"/>
          <w:color w:val="000000"/>
        </w:rPr>
        <w:t>届人民代表大会常务委员会第</w:t>
      </w:r>
      <w:r>
        <w:rPr>
          <w:rFonts w:ascii="仿宋_GB2312" w:hAnsi="仿宋_GB2312" w:hint="eastAsia"/>
          <w:color w:val="000000"/>
        </w:rPr>
        <w:t>十三</w:t>
      </w:r>
      <w:r>
        <w:rPr>
          <w:rFonts w:ascii="仿宋_GB2312" w:hAnsi="仿宋_GB2312"/>
          <w:color w:val="000000"/>
        </w:rPr>
        <w:t>次会议审查了</w:t>
      </w:r>
      <w:r>
        <w:rPr>
          <w:rFonts w:ascii="仿宋_GB2312" w:hAnsi="仿宋_GB2312" w:hint="eastAsia"/>
          <w:color w:val="000000"/>
        </w:rPr>
        <w:t>《六安市物业管理条例》</w:t>
      </w:r>
      <w:r>
        <w:rPr>
          <w:rFonts w:ascii="仿宋_GB2312" w:hAnsi="仿宋_GB2312"/>
          <w:color w:val="000000"/>
        </w:rPr>
        <w:t>，决定予以批准，由</w:t>
      </w:r>
      <w:r>
        <w:rPr>
          <w:rFonts w:ascii="仿宋_GB2312" w:hAnsi="仿宋_GB2312" w:hint="eastAsia"/>
          <w:color w:val="000000"/>
        </w:rPr>
        <w:t>六安</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r>
        <w:br w:type="page"/>
      </w:r>
    </w:p>
    <w:p>
      <w:pPr>
        <w:pStyle w:val="Normal"/>
        <w:spacing w:lineRule="exact" w:line="680"/>
        <w:jc w:val="center"/>
        <w:rPr>
          <w:rFonts w:ascii="方正小标宋_GBK" w:hAnsi="方正小标宋_GBK" w:eastAsia="方正小标宋_GBK" w:hint="eastAsia"/>
          <w:color w:val="000000"/>
          <w:sz w:val="44"/>
          <w:szCs w:val="44"/>
          <w:shd w:fill="FFFFFF" w:val="clear"/>
        </w:rPr>
      </w:pPr>
      <w:r>
        <w:rPr>
          <w:rFonts w:eastAsia="方正小标宋_GBK" w:hint="eastAsia" w:ascii="方正小标宋_GBK" w:hAnsi="方正小标宋_GBK"/>
          <w:color w:val="000000"/>
          <w:sz w:val="44"/>
          <w:szCs w:val="44"/>
          <w:shd w:fill="FFFFFF" w:val="clear"/>
        </w:rPr>
      </w:r>
    </w:p>
    <w:p>
      <w:pPr>
        <w:pStyle w:val="Normal"/>
        <w:spacing w:lineRule="exact" w:line="680"/>
        <w:jc w:val="center"/>
        <w:rPr>
          <w:rFonts w:ascii="方正小标宋_GBK" w:hAnsi="方正小标宋_GBK" w:eastAsia="方正小标宋_GBK" w:hint="eastAsia"/>
          <w:sz w:val="44"/>
          <w:szCs w:val="44"/>
          <w:shd w:fill="FFFFFF" w:val="clear"/>
        </w:rPr>
      </w:pPr>
      <w:r>
        <w:rPr>
          <w:rFonts w:ascii="方正小标宋_GBK" w:hAnsi="方正小标宋_GBK" w:hint="eastAsia" w:eastAsia="方正小标宋_GBK"/>
          <w:sz w:val="44"/>
          <w:szCs w:val="44"/>
          <w:shd w:fill="FFFFFF" w:val="clear"/>
        </w:rPr>
        <w:t>六安市物业管理条例</w:t>
      </w:r>
    </w:p>
    <w:p>
      <w:pPr>
        <w:pStyle w:val="Normal"/>
        <w:tabs>
          <w:tab w:val="clear" w:pos="420"/>
          <w:tab w:val="left" w:pos="5205" w:leader="none"/>
        </w:tabs>
        <w:jc w:val="center"/>
        <w:rPr>
          <w:rFonts w:ascii="方正小标宋_GBK" w:hAnsi="方正小标宋_GBK" w:eastAsia="方正小标宋_GBK" w:cs="楷体" w:hint="eastAsia"/>
          <w:kern w:val="0"/>
          <w:sz w:val="44"/>
          <w:szCs w:val="44"/>
          <w:shd w:fill="FFFFFF" w:val="clear"/>
        </w:rPr>
      </w:pPr>
      <w:r>
        <w:rPr>
          <w:rFonts w:eastAsia="方正小标宋_GBK" w:cs="楷体" w:hint="eastAsia" w:ascii="方正小标宋_GBK" w:hAnsi="方正小标宋_GBK"/>
          <w:kern w:val="0"/>
          <w:sz w:val="44"/>
          <w:szCs w:val="44"/>
          <w:shd w:fill="FFFFFF" w:val="clear"/>
        </w:rPr>
      </w:r>
    </w:p>
    <w:p>
      <w:pPr>
        <w:pStyle w:val="Normal"/>
        <w:tabs>
          <w:tab w:val="clear" w:pos="420"/>
          <w:tab w:val="left" w:pos="5205" w:leader="none"/>
        </w:tabs>
        <w:rPr/>
      </w:pPr>
      <w:r>
        <w:rPr>
          <w:rFonts w:eastAsia="楷体_GB2312" w:cs="楷体" w:hint="eastAsia"/>
          <w:kern w:val="0"/>
          <w:shd w:fill="FFFFFF" w:val="clear"/>
        </w:rPr>
        <w:t xml:space="preserve">    </w:t>
      </w:r>
      <w:r>
        <w:rPr>
          <w:rFonts w:cs="楷体" w:hint="eastAsia" w:eastAsia="楷体_GB2312"/>
          <w:kern w:val="0"/>
          <w:shd w:fill="FFFFFF" w:val="clear"/>
        </w:rPr>
        <w:t>（</w:t>
      </w:r>
      <w:r>
        <w:rPr>
          <w:rFonts w:eastAsia="楷体_GB2312" w:cs="楷体" w:hint="eastAsia"/>
          <w:kern w:val="0"/>
          <w:shd w:fill="FFFFFF" w:val="clear"/>
        </w:rPr>
        <w:t>2019</w:t>
      </w:r>
      <w:r>
        <w:rPr>
          <w:rFonts w:cs="楷体" w:hint="eastAsia" w:eastAsia="楷体_GB2312"/>
          <w:kern w:val="0"/>
          <w:shd w:fill="FFFFFF" w:val="clear"/>
        </w:rPr>
        <w:t>年</w:t>
      </w:r>
      <w:r>
        <w:rPr>
          <w:rFonts w:eastAsia="楷体_GB2312" w:cs="楷体" w:hint="eastAsia"/>
          <w:kern w:val="0"/>
          <w:shd w:fill="FFFFFF" w:val="clear"/>
        </w:rPr>
        <w:t>9</w:t>
      </w:r>
      <w:r>
        <w:rPr>
          <w:rFonts w:cs="楷体" w:hint="eastAsia" w:eastAsia="楷体_GB2312"/>
          <w:kern w:val="0"/>
          <w:shd w:fill="FFFFFF" w:val="clear"/>
        </w:rPr>
        <w:t>月</w:t>
      </w:r>
      <w:r>
        <w:rPr>
          <w:rFonts w:eastAsia="楷体_GB2312" w:cs="楷体" w:hint="eastAsia"/>
          <w:kern w:val="0"/>
          <w:shd w:fill="FFFFFF" w:val="clear"/>
        </w:rPr>
        <w:t>29</w:t>
      </w:r>
      <w:r>
        <w:rPr>
          <w:rFonts w:cs="楷体" w:hint="eastAsia" w:eastAsia="楷体_GB2312"/>
          <w:kern w:val="0"/>
          <w:shd w:fill="FFFFFF" w:val="clear"/>
        </w:rPr>
        <w:t xml:space="preserve">日六安市第五届人民代表大会常务委员会第十四次会议通过    </w:t>
      </w:r>
      <w:r>
        <w:rPr>
          <w:rFonts w:eastAsia="楷体_GB2312"/>
          <w:color w:val="000000"/>
          <w:szCs w:val="30"/>
        </w:rPr>
        <w:t>201</w:t>
      </w:r>
      <w:r>
        <w:rPr>
          <w:rFonts w:eastAsia="楷体_GB2312" w:hint="eastAsia"/>
          <w:color w:val="000000"/>
          <w:szCs w:val="30"/>
        </w:rPr>
        <w:t>9</w:t>
      </w:r>
      <w:r>
        <w:rPr>
          <w:rFonts w:eastAsia="楷体_GB2312"/>
          <w:color w:val="000000"/>
          <w:szCs w:val="30"/>
        </w:rPr>
        <w:t>年</w:t>
      </w:r>
      <w:r>
        <w:rPr>
          <w:rFonts w:eastAsia="楷体_GB2312" w:hint="eastAsia"/>
          <w:color w:val="000000"/>
          <w:szCs w:val="30"/>
        </w:rPr>
        <w:t>11</w:t>
      </w:r>
      <w:r>
        <w:rPr>
          <w:rFonts w:eastAsia="楷体_GB2312"/>
          <w:color w:val="000000"/>
          <w:szCs w:val="30"/>
        </w:rPr>
        <w:t>月</w:t>
      </w:r>
      <w:r>
        <w:rPr>
          <w:rFonts w:eastAsia="楷体_GB2312" w:hint="eastAsia"/>
          <w:color w:val="000000"/>
          <w:szCs w:val="30"/>
        </w:rPr>
        <w:t>29</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r>
        <w:rPr>
          <w:rFonts w:hint="eastAsia" w:eastAsia="楷体_GB2312"/>
          <w:color w:val="000000"/>
          <w:szCs w:val="30"/>
        </w:rPr>
        <w:t>常务委员会第十三次会议批准</w:t>
      </w:r>
      <w:r>
        <w:rPr>
          <w:rFonts w:cs="楷体" w:hint="eastAsia" w:eastAsia="楷体_GB2312"/>
          <w:kern w:val="0"/>
          <w:shd w:fill="FFFFFF" w:val="clear"/>
        </w:rPr>
        <w:t>）</w:t>
      </w:r>
    </w:p>
    <w:p>
      <w:pPr>
        <w:pStyle w:val="Normal"/>
        <w:jc w:val="center"/>
        <w:rPr>
          <w:rFonts w:eastAsia="楷体_GB2312" w:cs="黑体;SimHei" w:hint="eastAsia"/>
          <w:kern w:val="0"/>
          <w:shd w:fill="FFFFFF" w:val="clear"/>
        </w:rPr>
      </w:pPr>
      <w:r>
        <w:rPr>
          <w:rFonts w:eastAsia="楷体_GB2312" w:cs="黑体;SimHei" w:hint="eastAsia"/>
          <w:kern w:val="0"/>
          <w:shd w:fill="FFFFFF" w:val="clear"/>
        </w:rPr>
      </w:r>
    </w:p>
    <w:p>
      <w:pPr>
        <w:pStyle w:val="Normal"/>
        <w:jc w:val="center"/>
        <w:rPr>
          <w:rFonts w:eastAsia="楷体_GB2312" w:cs="黑体;SimHei" w:hint="eastAsia"/>
        </w:rPr>
      </w:pPr>
      <w:r>
        <w:rPr>
          <w:rFonts w:cs="黑体;SimHei" w:hint="eastAsia" w:eastAsia="楷体_GB2312"/>
        </w:rPr>
        <w:t>目    录</w:t>
      </w:r>
    </w:p>
    <w:p>
      <w:pPr>
        <w:pStyle w:val="Normal"/>
        <w:ind w:firstLineChars="200" w:startChars="0" w:start="0" w:endChars="0" w:end="0"/>
        <w:rPr>
          <w:rFonts w:eastAsia="楷体_GB2312" w:cs="黑体;SimHei" w:hint="eastAsia"/>
        </w:rPr>
      </w:pPr>
      <w:r>
        <w:rPr>
          <w:rFonts w:eastAsia="楷体_GB2312" w:cs="黑体;SimHei" w:hint="eastAsia"/>
        </w:rPr>
      </w:r>
    </w:p>
    <w:p>
      <w:pPr>
        <w:pStyle w:val="Normal"/>
        <w:ind w:firstLineChars="200" w:startChars="0" w:start="0" w:endChars="0" w:end="0"/>
        <w:rPr>
          <w:rFonts w:eastAsia="楷体_GB2312" w:hint="eastAsia"/>
        </w:rPr>
      </w:pPr>
      <w:r>
        <w:rPr>
          <w:rFonts w:hint="eastAsia" w:eastAsia="楷体_GB2312"/>
        </w:rPr>
        <w:t>第一章  总    则</w:t>
      </w:r>
    </w:p>
    <w:p>
      <w:pPr>
        <w:pStyle w:val="Normal"/>
        <w:ind w:firstLineChars="200" w:startChars="0" w:start="0" w:endChars="0" w:end="0"/>
        <w:rPr>
          <w:rFonts w:eastAsia="楷体_GB2312" w:hint="eastAsia"/>
        </w:rPr>
      </w:pPr>
      <w:r>
        <w:rPr>
          <w:rFonts w:hint="eastAsia" w:eastAsia="楷体_GB2312"/>
        </w:rPr>
        <w:t>第二章  业主大会、业主委员会</w:t>
      </w:r>
    </w:p>
    <w:p>
      <w:pPr>
        <w:pStyle w:val="Normal"/>
        <w:ind w:firstLineChars="200" w:startChars="0" w:start="0" w:endChars="0" w:end="0"/>
        <w:rPr>
          <w:rFonts w:eastAsia="楷体_GB2312" w:hint="eastAsia"/>
        </w:rPr>
      </w:pPr>
      <w:r>
        <w:rPr>
          <w:rFonts w:hint="eastAsia" w:eastAsia="楷体_GB2312"/>
        </w:rPr>
        <w:t>第三章  前期物业管理</w:t>
      </w:r>
    </w:p>
    <w:p>
      <w:pPr>
        <w:pStyle w:val="Normal"/>
        <w:ind w:firstLineChars="200" w:startChars="0" w:start="0" w:endChars="0" w:end="0"/>
        <w:rPr>
          <w:rFonts w:eastAsia="楷体_GB2312" w:hint="eastAsia"/>
        </w:rPr>
      </w:pPr>
      <w:r>
        <w:rPr>
          <w:rFonts w:hint="eastAsia" w:eastAsia="楷体_GB2312"/>
        </w:rPr>
        <w:t>第四章  物业服务</w:t>
      </w:r>
    </w:p>
    <w:p>
      <w:pPr>
        <w:pStyle w:val="Normal"/>
        <w:ind w:firstLineChars="200" w:startChars="0" w:start="0" w:endChars="0" w:end="0"/>
        <w:rPr>
          <w:rFonts w:eastAsia="楷体_GB2312" w:hint="eastAsia"/>
        </w:rPr>
      </w:pPr>
      <w:r>
        <w:rPr>
          <w:rFonts w:hint="eastAsia" w:eastAsia="楷体_GB2312"/>
        </w:rPr>
        <w:t>第五章  物业使用与维护</w:t>
      </w:r>
    </w:p>
    <w:p>
      <w:pPr>
        <w:pStyle w:val="Normal"/>
        <w:ind w:firstLineChars="200" w:startChars="0" w:start="0" w:endChars="0" w:end="0"/>
        <w:rPr>
          <w:rFonts w:eastAsia="楷体_GB2312" w:hint="eastAsia"/>
        </w:rPr>
      </w:pPr>
      <w:r>
        <w:rPr>
          <w:rFonts w:hint="eastAsia" w:eastAsia="楷体_GB2312"/>
        </w:rPr>
        <w:t>第六章  法律责任</w:t>
      </w:r>
    </w:p>
    <w:p>
      <w:pPr>
        <w:pStyle w:val="Normal"/>
        <w:ind w:firstLineChars="200" w:startChars="0" w:start="0" w:endChars="0" w:end="0"/>
        <w:rPr>
          <w:rFonts w:eastAsia="楷体_GB2312" w:hint="eastAsia"/>
        </w:rPr>
      </w:pPr>
      <w:r>
        <w:rPr>
          <w:rFonts w:hint="eastAsia" w:eastAsia="楷体_GB2312"/>
        </w:rPr>
        <w:t>第七章  附    则</w:t>
      </w:r>
      <w:r>
        <w:rPr>
          <w:rFonts w:eastAsia="楷体_GB2312" w:hint="eastAsia"/>
        </w:rPr>
        <w:tab/>
      </w:r>
    </w:p>
    <w:p>
      <w:pPr>
        <w:pStyle w:val="Normal"/>
        <w:tabs>
          <w:tab w:val="clear" w:pos="420"/>
          <w:tab w:val="left" w:pos="5205" w:leader="none"/>
        </w:tabs>
        <w:jc w:val="center"/>
        <w:rPr>
          <w:rFonts w:eastAsia="楷体_GB2312" w:hint="eastAsia"/>
          <w:kern w:val="0"/>
          <w:shd w:fill="FFFFFF" w:val="clear"/>
        </w:rPr>
      </w:pPr>
      <w:r>
        <w:rPr>
          <w:rFonts w:eastAsia="楷体_GB2312" w:hint="eastAsia"/>
          <w:kern w:val="0"/>
          <w:shd w:fill="FFFFFF" w:val="clear"/>
        </w:rPr>
      </w:r>
    </w:p>
    <w:p>
      <w:pPr>
        <w:pStyle w:val="Normal"/>
        <w:tabs>
          <w:tab w:val="clear" w:pos="420"/>
          <w:tab w:val="left" w:pos="5205" w:leader="none"/>
        </w:tabs>
        <w:jc w:val="center"/>
        <w:rPr>
          <w:rFonts w:eastAsia="黑体;SimHei" w:hint="eastAsia"/>
          <w:kern w:val="0"/>
          <w:shd w:fill="FFFFFF" w:val="clear"/>
        </w:rPr>
      </w:pPr>
      <w:r>
        <w:rPr>
          <w:rFonts w:cs="黑体;SimHei" w:hint="eastAsia" w:eastAsia="黑体;SimHei"/>
          <w:kern w:val="0"/>
          <w:shd w:fill="FFFFFF" w:val="clear"/>
        </w:rPr>
        <w:t>第一章</w:t>
      </w:r>
      <w:r>
        <w:rPr>
          <w:rFonts w:hint="eastAsia" w:eastAsia="黑体;SimHei"/>
          <w:kern w:val="0"/>
          <w:shd w:fill="FFFFFF" w:val="clear"/>
        </w:rPr>
        <w:t xml:space="preserve">  </w:t>
      </w:r>
      <w:r>
        <w:rPr>
          <w:rFonts w:cs="黑体;SimHei" w:hint="eastAsia" w:eastAsia="黑体;SimHei"/>
          <w:kern w:val="0"/>
          <w:shd w:fill="FFFFFF" w:val="clear"/>
        </w:rPr>
        <w:t>总</w:t>
      </w:r>
      <w:r>
        <w:rPr>
          <w:rFonts w:hint="eastAsia" w:eastAsia="黑体;SimHei"/>
          <w:kern w:val="0"/>
          <w:shd w:fill="FFFFFF" w:val="clear"/>
        </w:rPr>
        <w:t xml:space="preserve">    </w:t>
      </w:r>
      <w:r>
        <w:rPr>
          <w:rFonts w:cs="黑体;SimHei" w:hint="eastAsia" w:eastAsia="黑体;SimHei"/>
          <w:kern w:val="0"/>
          <w:shd w:fill="FFFFFF" w:val="clear"/>
        </w:rPr>
        <w:t>则</w:t>
      </w:r>
    </w:p>
    <w:p>
      <w:pPr>
        <w:pStyle w:val="Normal"/>
        <w:ind w:firstLineChars="200" w:startChars="0" w:start="0" w:endChars="0" w:end="0"/>
        <w:rPr>
          <w:rFonts w:eastAsia="黑体;SimHei" w:hint="eastAsia"/>
          <w:kern w:val="0"/>
          <w:shd w:fill="FFFFFF" w:val="clear"/>
        </w:rPr>
      </w:pPr>
      <w:r>
        <w:rPr>
          <w:rFonts w:eastAsia="黑体;SimHei" w:hint="eastAsia"/>
          <w:kern w:val="0"/>
          <w:shd w:fill="FFFFFF" w:val="clear"/>
        </w:rPr>
      </w:r>
    </w:p>
    <w:p>
      <w:pPr>
        <w:pStyle w:val="Normal"/>
        <w:ind w:firstLineChars="200" w:startChars="0" w:start="0" w:endChars="0" w:end="0"/>
        <w:rPr>
          <w:rFonts w:hint="eastAsia"/>
          <w:kern w:val="0"/>
        </w:rPr>
      </w:pPr>
      <w:r>
        <w:rPr>
          <w:rFonts w:cs="黑体;SimHei" w:hint="eastAsia" w:eastAsia="黑体;SimHei"/>
          <w:kern w:val="0"/>
          <w:shd w:fill="FFFFFF" w:val="clear"/>
        </w:rPr>
        <w:t>第一条</w:t>
      </w:r>
      <w:r>
        <w:rPr>
          <w:rFonts w:hint="eastAsia"/>
          <w:kern w:val="0"/>
          <w:shd w:fill="FFFFFF" w:val="clear"/>
        </w:rPr>
        <w:t xml:space="preserve"> </w:t>
      </w:r>
      <w:r>
        <w:rPr>
          <w:rFonts w:hint="eastAsia"/>
          <w:kern w:val="0"/>
        </w:rPr>
        <w:t xml:space="preserve"> </w:t>
      </w:r>
      <w:r>
        <w:rPr>
          <w:rFonts w:cs="仿宋_GB2312" w:hint="eastAsia"/>
          <w:kern w:val="0"/>
        </w:rPr>
        <w:t>为了规范物业管理活动，提升物业服务水平，维护业主、物业使用人和物业服务企业的合法权益，营造良好的居住和工作环境，根据《中华人民共和国物权法》、国务院《物业管理条例》和有关法律、行政法规，结合本市实际，制定本条例。</w:t>
      </w:r>
    </w:p>
    <w:p>
      <w:pPr>
        <w:pStyle w:val="Normal"/>
        <w:ind w:firstLineChars="200" w:startChars="0" w:start="0" w:endChars="0" w:end="0"/>
        <w:rPr>
          <w:rFonts w:hint="eastAsia"/>
          <w:kern w:val="0"/>
        </w:rPr>
      </w:pPr>
      <w:r>
        <w:rPr>
          <w:rFonts w:cs="黑体;SimHei" w:hint="eastAsia" w:eastAsia="黑体;SimHei"/>
          <w:kern w:val="0"/>
          <w:shd w:fill="FFFFFF" w:val="clear"/>
        </w:rPr>
        <w:t>第二条</w:t>
      </w:r>
      <w:r>
        <w:rPr>
          <w:rFonts w:hint="eastAsia"/>
          <w:kern w:val="0"/>
          <w:shd w:fill="FFFFFF" w:val="clear"/>
        </w:rPr>
        <w:t xml:space="preserve">  </w:t>
      </w:r>
      <w:r>
        <w:rPr>
          <w:rFonts w:cs="仿宋_GB2312" w:hint="eastAsia"/>
          <w:kern w:val="0"/>
        </w:rPr>
        <w:t>本条例适用于本市行政区域内的物业管理活动及其监督管理。</w:t>
      </w:r>
    </w:p>
    <w:p>
      <w:pPr>
        <w:pStyle w:val="Normal"/>
        <w:ind w:firstLineChars="200" w:startChars="0" w:start="0" w:endChars="0" w:end="0"/>
        <w:rPr>
          <w:rFonts w:hint="eastAsia"/>
          <w:kern w:val="0"/>
        </w:rPr>
      </w:pPr>
      <w:r>
        <w:rPr>
          <w:rFonts w:cs="黑体;SimHei" w:hint="eastAsia" w:eastAsia="黑体;SimHei"/>
          <w:kern w:val="0"/>
          <w:shd w:fill="FFFFFF" w:val="clear"/>
        </w:rPr>
        <w:t>第三条</w:t>
      </w:r>
      <w:r>
        <w:rPr>
          <w:rFonts w:hint="eastAsia"/>
          <w:kern w:val="0"/>
          <w:shd w:fill="FFFFFF" w:val="clear"/>
        </w:rPr>
        <w:t xml:space="preserve">  </w:t>
      </w:r>
      <w:r>
        <w:rPr>
          <w:rFonts w:cs="仿宋_GB2312" w:hint="eastAsia"/>
          <w:kern w:val="0"/>
        </w:rPr>
        <w:t>县级以上人民政府应当加强对本行政区域内物业管理工作的领导，将物业管理工作纳入政府目标管理，建立和完善专业化、社会化、市场化的物业管理机制。</w:t>
      </w:r>
    </w:p>
    <w:p>
      <w:pPr>
        <w:pStyle w:val="Normal"/>
        <w:ind w:firstLineChars="200" w:startChars="0" w:start="0" w:endChars="0" w:end="0"/>
        <w:rPr>
          <w:rFonts w:hint="eastAsia"/>
          <w:kern w:val="0"/>
        </w:rPr>
      </w:pPr>
      <w:r>
        <w:rPr>
          <w:rFonts w:cs="仿宋_GB2312" w:hint="eastAsia"/>
          <w:kern w:val="0"/>
        </w:rPr>
        <w:t>六安经济技术开发区管理委员会，应当按照法律法规的规定和市人民政府确定的职责，做好管理范围内物业管理活动的相关监督管理工作。</w:t>
      </w:r>
    </w:p>
    <w:p>
      <w:pPr>
        <w:pStyle w:val="Normal"/>
        <w:ind w:firstLineChars="200" w:startChars="0" w:start="0" w:endChars="0" w:end="0"/>
        <w:rPr>
          <w:rFonts w:hint="eastAsia"/>
          <w:kern w:val="0"/>
        </w:rPr>
      </w:pPr>
      <w:r>
        <w:rPr>
          <w:rFonts w:cs="黑体;SimHei" w:hint="eastAsia" w:eastAsia="黑体;SimHei"/>
          <w:kern w:val="0"/>
          <w:shd w:fill="FFFFFF" w:val="clear"/>
        </w:rPr>
        <w:t>第四条</w:t>
      </w:r>
      <w:r>
        <w:rPr>
          <w:rFonts w:hint="eastAsia" w:eastAsia="黑体;SimHei"/>
          <w:kern w:val="0"/>
          <w:shd w:fill="FFFFFF" w:val="clear"/>
        </w:rPr>
        <w:t xml:space="preserve"> </w:t>
      </w:r>
      <w:r>
        <w:rPr>
          <w:rFonts w:hint="eastAsia"/>
          <w:kern w:val="0"/>
        </w:rPr>
        <w:t xml:space="preserve"> </w:t>
      </w:r>
      <w:r>
        <w:rPr>
          <w:rFonts w:cs="仿宋_GB2312" w:hint="eastAsia"/>
          <w:kern w:val="0"/>
        </w:rPr>
        <w:t>市人民政府物业管理行政主管部门负责全市物业管理活动的监督管理工作，履行下列职责：</w:t>
      </w:r>
    </w:p>
    <w:p>
      <w:pPr>
        <w:pStyle w:val="Normal"/>
        <w:ind w:firstLineChars="200" w:startChars="0" w:start="0" w:endChars="0" w:end="0"/>
        <w:rPr>
          <w:rFonts w:hint="eastAsia"/>
          <w:kern w:val="0"/>
        </w:rPr>
      </w:pPr>
      <w:r>
        <w:rPr>
          <w:rFonts w:cs="仿宋_GB2312" w:hint="eastAsia"/>
          <w:kern w:val="0"/>
        </w:rPr>
        <w:t>（一）拟定、制定和宣传物业管理相关政策措施；</w:t>
      </w:r>
    </w:p>
    <w:p>
      <w:pPr>
        <w:pStyle w:val="Normal"/>
        <w:ind w:firstLineChars="200" w:startChars="0" w:start="0" w:endChars="0" w:end="0"/>
        <w:rPr>
          <w:rFonts w:hint="eastAsia"/>
          <w:kern w:val="0"/>
        </w:rPr>
      </w:pPr>
      <w:r>
        <w:rPr>
          <w:rFonts w:cs="仿宋_GB2312" w:hint="eastAsia"/>
          <w:kern w:val="0"/>
        </w:rPr>
        <w:t>（二）指导县区依法开展物业管理相关工作；</w:t>
      </w:r>
    </w:p>
    <w:p>
      <w:pPr>
        <w:pStyle w:val="Normal"/>
        <w:ind w:firstLineChars="200" w:startChars="0" w:start="0" w:endChars="0" w:end="0"/>
        <w:rPr>
          <w:rFonts w:hint="eastAsia"/>
          <w:kern w:val="0"/>
        </w:rPr>
      </w:pPr>
      <w:r>
        <w:rPr>
          <w:rFonts w:cs="仿宋_GB2312" w:hint="eastAsia"/>
          <w:kern w:val="0"/>
        </w:rPr>
        <w:t>（三）实施物业管理诚信档案制度；</w:t>
      </w:r>
    </w:p>
    <w:p>
      <w:pPr>
        <w:pStyle w:val="Normal"/>
        <w:ind w:firstLineChars="200" w:startChars="0" w:start="0" w:endChars="0" w:end="0"/>
        <w:rPr>
          <w:rFonts w:hint="eastAsia"/>
          <w:kern w:val="0"/>
        </w:rPr>
      </w:pPr>
      <w:r>
        <w:rPr>
          <w:rFonts w:cs="仿宋_GB2312" w:hint="eastAsia"/>
          <w:kern w:val="0"/>
        </w:rPr>
        <w:t>（四）指导、监督全市物业专项维修资金管理工作；</w:t>
      </w:r>
    </w:p>
    <w:p>
      <w:pPr>
        <w:pStyle w:val="Normal"/>
        <w:ind w:firstLineChars="200" w:startChars="0" w:start="0" w:endChars="0" w:end="0"/>
        <w:rPr>
          <w:rFonts w:hint="eastAsia"/>
          <w:kern w:val="0"/>
        </w:rPr>
      </w:pPr>
      <w:r>
        <w:rPr>
          <w:rFonts w:cs="仿宋_GB2312" w:hint="eastAsia"/>
          <w:kern w:val="0"/>
        </w:rPr>
        <w:t>（五）指导、监督物业管理招投标活动，指导和规范物业管理市场行为、重大物业管理纠纷与投诉的处理；</w:t>
      </w:r>
    </w:p>
    <w:p>
      <w:pPr>
        <w:pStyle w:val="Normal"/>
        <w:ind w:firstLineChars="200" w:startChars="0" w:start="0" w:endChars="0" w:end="0"/>
        <w:rPr>
          <w:rFonts w:hint="eastAsia"/>
          <w:kern w:val="0"/>
        </w:rPr>
      </w:pPr>
      <w:r>
        <w:rPr>
          <w:rFonts w:cs="仿宋_GB2312" w:hint="eastAsia"/>
          <w:kern w:val="0"/>
        </w:rPr>
        <w:t>（六）建立健全物业管理相关培训体系；</w:t>
      </w:r>
    </w:p>
    <w:p>
      <w:pPr>
        <w:pStyle w:val="Normal"/>
        <w:ind w:firstLineChars="200" w:startChars="0" w:start="0" w:endChars="0" w:end="0"/>
        <w:rPr>
          <w:rFonts w:hint="eastAsia"/>
          <w:kern w:val="0"/>
        </w:rPr>
      </w:pPr>
      <w:r>
        <w:rPr>
          <w:rFonts w:cs="仿宋_GB2312" w:hint="eastAsia"/>
          <w:kern w:val="0"/>
        </w:rPr>
        <w:t>（七）法律、法规规定的其他职责。</w:t>
      </w:r>
    </w:p>
    <w:p>
      <w:pPr>
        <w:pStyle w:val="Normal"/>
        <w:ind w:firstLineChars="200" w:startChars="0" w:start="0" w:endChars="0" w:end="0"/>
        <w:rPr>
          <w:rFonts w:hint="eastAsia"/>
          <w:kern w:val="0"/>
        </w:rPr>
      </w:pPr>
      <w:r>
        <w:rPr>
          <w:rFonts w:cs="黑体;SimHei" w:hint="eastAsia" w:eastAsia="黑体;SimHei"/>
          <w:kern w:val="0"/>
          <w:shd w:fill="FFFFFF" w:val="clear"/>
        </w:rPr>
        <w:t>第五条</w:t>
      </w:r>
      <w:r>
        <w:rPr>
          <w:rFonts w:hint="eastAsia"/>
        </w:rPr>
        <w:t xml:space="preserve">  </w:t>
      </w:r>
      <w:r>
        <w:rPr>
          <w:rFonts w:cs="仿宋_GB2312" w:hint="eastAsia"/>
          <w:kern w:val="0"/>
        </w:rPr>
        <w:t>县级人民政府物业管理行政主管部门负责本行政区域内物业管理活动的监督管理工作，履行下列职责：</w:t>
      </w:r>
    </w:p>
    <w:p>
      <w:pPr>
        <w:pStyle w:val="Normal"/>
        <w:ind w:firstLineChars="200" w:startChars="0" w:start="0" w:endChars="0" w:end="0"/>
        <w:rPr>
          <w:rFonts w:hint="eastAsia"/>
          <w:kern w:val="0"/>
        </w:rPr>
      </w:pPr>
      <w:r>
        <w:rPr>
          <w:rFonts w:cs="仿宋_GB2312" w:hint="eastAsia"/>
          <w:kern w:val="0"/>
        </w:rPr>
        <w:t>（一）指导街道办事处、乡镇人民政府依法开展物业管理相关工作；</w:t>
      </w:r>
    </w:p>
    <w:p>
      <w:pPr>
        <w:pStyle w:val="Normal"/>
        <w:ind w:firstLineChars="200" w:startChars="0" w:start="0" w:endChars="0" w:end="0"/>
        <w:rPr>
          <w:rFonts w:hint="eastAsia"/>
          <w:kern w:val="0"/>
        </w:rPr>
      </w:pPr>
      <w:r>
        <w:rPr>
          <w:rFonts w:cs="仿宋_GB2312" w:hint="eastAsia"/>
          <w:kern w:val="0"/>
        </w:rPr>
        <w:t>（二）监督管理物业管理招投标活动；</w:t>
      </w:r>
    </w:p>
    <w:p>
      <w:pPr>
        <w:pStyle w:val="Normal"/>
        <w:ind w:firstLineChars="200" w:startChars="0" w:start="0" w:endChars="0" w:end="0"/>
        <w:rPr>
          <w:rFonts w:hint="eastAsia"/>
          <w:kern w:val="0"/>
        </w:rPr>
      </w:pPr>
      <w:r>
        <w:rPr>
          <w:rFonts w:cs="仿宋_GB2312" w:hint="eastAsia"/>
          <w:kern w:val="0"/>
        </w:rPr>
        <w:t>（三）负责临时管理规约、物业服务合同、承接查验、业主委员会等有关材料备案；</w:t>
      </w:r>
    </w:p>
    <w:p>
      <w:pPr>
        <w:pStyle w:val="Normal"/>
        <w:ind w:firstLineChars="200" w:startChars="0" w:start="0" w:endChars="0" w:end="0"/>
        <w:rPr>
          <w:rFonts w:hint="eastAsia"/>
          <w:kern w:val="0"/>
        </w:rPr>
      </w:pPr>
      <w:r>
        <w:rPr>
          <w:rFonts w:cs="仿宋_GB2312" w:hint="eastAsia"/>
          <w:kern w:val="0"/>
        </w:rPr>
        <w:t>（四）负责物业专项维修资金的归集、管理和使用审核；</w:t>
      </w:r>
    </w:p>
    <w:p>
      <w:pPr>
        <w:pStyle w:val="Normal"/>
        <w:ind w:firstLineChars="200" w:startChars="0" w:start="0" w:endChars="0" w:end="0"/>
        <w:rPr>
          <w:rFonts w:hint="eastAsia"/>
          <w:kern w:val="0"/>
        </w:rPr>
      </w:pPr>
      <w:r>
        <w:rPr>
          <w:rFonts w:cs="仿宋_GB2312" w:hint="eastAsia"/>
          <w:kern w:val="0"/>
        </w:rPr>
        <w:t>（五）采集、记录物业服务企业信用信息；</w:t>
      </w:r>
    </w:p>
    <w:p>
      <w:pPr>
        <w:pStyle w:val="Normal"/>
        <w:ind w:firstLineChars="200" w:startChars="0" w:start="0" w:endChars="0" w:end="0"/>
        <w:rPr>
          <w:rFonts w:hint="eastAsia"/>
          <w:kern w:val="0"/>
        </w:rPr>
      </w:pPr>
      <w:r>
        <w:rPr>
          <w:rFonts w:cs="仿宋_GB2312" w:hint="eastAsia"/>
          <w:kern w:val="0"/>
        </w:rPr>
        <w:t>（六）法律、法规规定的其他职责。</w:t>
      </w:r>
    </w:p>
    <w:p>
      <w:pPr>
        <w:pStyle w:val="Normal"/>
        <w:ind w:firstLineChars="200" w:startChars="0" w:start="0" w:endChars="0" w:end="0"/>
        <w:rPr>
          <w:rFonts w:hint="eastAsia"/>
          <w:kern w:val="0"/>
        </w:rPr>
      </w:pPr>
      <w:r>
        <w:rPr>
          <w:rFonts w:cs="黑体;SimHei" w:hint="eastAsia" w:eastAsia="黑体;SimHei"/>
          <w:kern w:val="0"/>
          <w:shd w:fill="FFFFFF" w:val="clear"/>
        </w:rPr>
        <w:t>第六条</w:t>
      </w:r>
      <w:r>
        <w:rPr>
          <w:rFonts w:hint="eastAsia"/>
          <w:kern w:val="2"/>
          <w:shd w:fill="FFFFFF" w:val="clear"/>
        </w:rPr>
        <w:t xml:space="preserve"> </w:t>
      </w:r>
      <w:r>
        <w:rPr>
          <w:rFonts w:hint="eastAsia"/>
          <w:kern w:val="0"/>
        </w:rPr>
        <w:t xml:space="preserve"> </w:t>
      </w:r>
      <w:r>
        <w:rPr>
          <w:rFonts w:cs="仿宋_GB2312" w:hint="eastAsia"/>
          <w:kern w:val="0"/>
        </w:rPr>
        <w:t>县级以上人民政府有关部门或者机构，应当按照下列规定，做好物业管理活动的相关监督管理工作，依法查处相应的违法行为：</w:t>
      </w:r>
    </w:p>
    <w:p>
      <w:pPr>
        <w:pStyle w:val="Normal"/>
        <w:ind w:firstLineChars="200" w:startChars="0" w:start="0" w:endChars="0" w:end="0"/>
        <w:rPr>
          <w:rFonts w:hint="eastAsia"/>
          <w:kern w:val="0"/>
        </w:rPr>
      </w:pPr>
      <w:r>
        <w:rPr>
          <w:rFonts w:cs="仿宋_GB2312" w:hint="eastAsia"/>
          <w:kern w:val="0"/>
        </w:rPr>
        <w:t>（一）住房和城乡建设部门监督建设单位履行建筑工程质量保修责任，监督管理装饰装修过程中影响建筑结构和使用安全的行为，依法处理房屋质量问题投诉等；</w:t>
      </w:r>
    </w:p>
    <w:p>
      <w:pPr>
        <w:pStyle w:val="Normal"/>
        <w:ind w:firstLineChars="200" w:startChars="0" w:start="0" w:endChars="0" w:end="0"/>
        <w:rPr>
          <w:rFonts w:hint="eastAsia"/>
          <w:kern w:val="0"/>
        </w:rPr>
      </w:pPr>
      <w:r>
        <w:rPr>
          <w:rFonts w:cs="仿宋_GB2312" w:hint="eastAsia"/>
          <w:kern w:val="0"/>
        </w:rPr>
        <w:t>（二）公安机关做好物业管理区域内治安管理工作，指导物业管理区域监控安防、停车位以及其他交通标志、标线的设置，依法处理车辆事故，协助房地产行政主管部门做好房屋租赁监督管理工作等；</w:t>
      </w:r>
    </w:p>
    <w:p>
      <w:pPr>
        <w:pStyle w:val="Normal"/>
        <w:ind w:firstLineChars="200" w:startChars="0" w:start="0" w:endChars="0" w:end="0"/>
        <w:rPr>
          <w:rFonts w:hint="eastAsia"/>
          <w:kern w:val="0"/>
        </w:rPr>
      </w:pPr>
      <w:r>
        <w:rPr>
          <w:rFonts w:cs="仿宋_GB2312" w:hint="eastAsia"/>
          <w:kern w:val="0"/>
        </w:rPr>
        <w:t>（三）司法行政部门负责指导物业管理纠纷人民调解工作，推进相应的行业性、专业性调解组织建设等；</w:t>
      </w:r>
    </w:p>
    <w:p>
      <w:pPr>
        <w:pStyle w:val="Normal"/>
        <w:ind w:firstLineChars="200" w:startChars="0" w:start="0" w:endChars="0" w:end="0"/>
        <w:rPr>
          <w:rFonts w:hint="eastAsia"/>
          <w:kern w:val="0"/>
        </w:rPr>
      </w:pPr>
      <w:r>
        <w:rPr>
          <w:rFonts w:cs="仿宋_GB2312" w:hint="eastAsia"/>
          <w:kern w:val="0"/>
        </w:rPr>
        <w:t>（四）自然资源和规划部门负责物业服务用房、公共服务设施等物业相关设施的规划审查、核实；</w:t>
      </w:r>
    </w:p>
    <w:p>
      <w:pPr>
        <w:pStyle w:val="Normal"/>
        <w:ind w:firstLineChars="200" w:startChars="0" w:start="0" w:endChars="0" w:end="0"/>
        <w:rPr>
          <w:rFonts w:hint="eastAsia"/>
          <w:kern w:val="0"/>
        </w:rPr>
      </w:pPr>
      <w:r>
        <w:rPr>
          <w:rFonts w:cs="仿宋_GB2312" w:hint="eastAsia"/>
          <w:kern w:val="0"/>
        </w:rPr>
        <w:t>（五）城市管理部门负责物业管理区域内违法搭建建筑物、构筑物，占用和损坏公共绿化，擅自改变房屋外观等妨害城市管理行为的监督管理；</w:t>
      </w:r>
    </w:p>
    <w:p>
      <w:pPr>
        <w:pStyle w:val="Normal"/>
        <w:ind w:firstLineChars="200" w:startChars="0" w:start="0" w:endChars="0" w:end="0"/>
        <w:rPr>
          <w:rFonts w:hint="eastAsia"/>
          <w:kern w:val="0"/>
        </w:rPr>
      </w:pPr>
      <w:r>
        <w:rPr>
          <w:rFonts w:cs="仿宋_GB2312" w:hint="eastAsia"/>
          <w:kern w:val="0"/>
        </w:rPr>
        <w:t>（六）生态环境部门负责物业管理区域内环境污染行为的监督管理；</w:t>
      </w:r>
    </w:p>
    <w:p>
      <w:pPr>
        <w:pStyle w:val="Normal"/>
        <w:ind w:firstLineChars="200" w:startChars="0" w:start="0" w:endChars="0" w:end="0"/>
        <w:rPr>
          <w:rFonts w:hint="eastAsia"/>
          <w:kern w:val="0"/>
        </w:rPr>
      </w:pPr>
      <w:r>
        <w:rPr>
          <w:rFonts w:cs="仿宋_GB2312" w:hint="eastAsia"/>
          <w:kern w:val="0"/>
        </w:rPr>
        <w:t>（七）市场监督管理部门负责物业管理区域内无照经营、物业服务收费等监督管理以及电梯等特种设备安全监管；</w:t>
      </w:r>
    </w:p>
    <w:p>
      <w:pPr>
        <w:pStyle w:val="Normal"/>
        <w:ind w:firstLineChars="200" w:startChars="0" w:start="0" w:endChars="0" w:end="0"/>
        <w:rPr>
          <w:rFonts w:hint="eastAsia"/>
          <w:spacing w:val="4"/>
          <w:kern w:val="0"/>
        </w:rPr>
      </w:pPr>
      <w:r>
        <w:rPr>
          <w:rFonts w:cs="仿宋_GB2312" w:hint="eastAsia"/>
          <w:kern w:val="0"/>
        </w:rPr>
        <w:t>（八）</w:t>
      </w:r>
      <w:r>
        <w:rPr>
          <w:rFonts w:cs="仿宋_GB2312" w:hint="eastAsia"/>
          <w:spacing w:val="4"/>
          <w:kern w:val="0"/>
        </w:rPr>
        <w:t>消防救援机构负责物业管理区域内消防安全的监督管理；</w:t>
      </w:r>
    </w:p>
    <w:p>
      <w:pPr>
        <w:pStyle w:val="Normal"/>
        <w:ind w:firstLineChars="200" w:startChars="0" w:start="0" w:endChars="0" w:end="0"/>
        <w:rPr>
          <w:rFonts w:hint="eastAsia"/>
          <w:kern w:val="0"/>
        </w:rPr>
      </w:pPr>
      <w:r>
        <w:rPr>
          <w:rFonts w:cs="仿宋_GB2312" w:hint="eastAsia"/>
          <w:kern w:val="0"/>
        </w:rPr>
        <w:t>（九）人防部门负责人防工程设施监督管理；</w:t>
      </w:r>
    </w:p>
    <w:p>
      <w:pPr>
        <w:pStyle w:val="Normal"/>
        <w:ind w:firstLineChars="200" w:startChars="0" w:start="0" w:endChars="0" w:end="0"/>
        <w:rPr>
          <w:rFonts w:hint="eastAsia"/>
          <w:kern w:val="0"/>
        </w:rPr>
      </w:pPr>
      <w:r>
        <w:rPr>
          <w:rFonts w:cs="仿宋_GB2312" w:hint="eastAsia"/>
          <w:kern w:val="0"/>
        </w:rPr>
        <w:t>（十）其他相关部门应当按照各自职责做好物业管理活动的相关监督管理工作。</w:t>
      </w:r>
    </w:p>
    <w:p>
      <w:pPr>
        <w:pStyle w:val="Normal"/>
        <w:shd w:fill="FFFFFF" w:val="clear"/>
        <w:ind w:firstLineChars="200" w:startChars="0" w:start="0" w:endChars="0" w:end="0"/>
        <w:rPr>
          <w:rFonts w:hint="eastAsia"/>
          <w:kern w:val="0"/>
        </w:rPr>
      </w:pPr>
      <w:r>
        <w:rPr>
          <w:rFonts w:cs="黑体;SimHei" w:hint="eastAsia" w:eastAsia="黑体;SimHei"/>
          <w:kern w:val="0"/>
          <w:shd w:fill="FFFFFF" w:val="clear"/>
        </w:rPr>
        <w:t>第七条</w:t>
      </w:r>
      <w:r>
        <w:rPr>
          <w:rFonts w:hint="eastAsia" w:eastAsia="黑体;SimHei"/>
          <w:kern w:val="0"/>
          <w:shd w:fill="FFFFFF" w:val="clear"/>
        </w:rPr>
        <w:t xml:space="preserve"> </w:t>
      </w:r>
      <w:r>
        <w:rPr>
          <w:rFonts w:hint="eastAsia"/>
        </w:rPr>
        <w:t xml:space="preserve"> </w:t>
      </w:r>
      <w:r>
        <w:rPr>
          <w:rFonts w:cs="仿宋_GB2312" w:hint="eastAsia"/>
          <w:kern w:val="0"/>
        </w:rPr>
        <w:t>街道办事处、乡镇人民政府应当履行下列职责：</w:t>
      </w:r>
    </w:p>
    <w:p>
      <w:pPr>
        <w:pStyle w:val="Normal"/>
        <w:ind w:firstLineChars="200" w:startChars="0" w:start="0" w:endChars="0" w:end="0"/>
        <w:rPr>
          <w:rFonts w:hint="eastAsia"/>
          <w:kern w:val="0"/>
        </w:rPr>
      </w:pPr>
      <w:r>
        <w:rPr>
          <w:rFonts w:cs="仿宋_GB2312" w:hint="eastAsia"/>
          <w:kern w:val="0"/>
        </w:rPr>
        <w:t>（一）指导和协助业主大会的成立、业主委员会的选举；</w:t>
      </w:r>
      <w:r>
        <w:rPr>
          <w:rFonts w:hint="eastAsia"/>
          <w:kern w:val="0"/>
        </w:rPr>
        <w:br/>
      </w:r>
      <w:r>
        <w:rPr>
          <w:rFonts w:cs="仿宋_GB2312" w:hint="eastAsia"/>
          <w:kern w:val="0"/>
        </w:rPr>
        <w:t>　　（二）指导监督业主大会、业主委员会开展工作；</w:t>
      </w:r>
      <w:r>
        <w:rPr>
          <w:rFonts w:hint="eastAsia"/>
          <w:kern w:val="0"/>
        </w:rPr>
        <w:br/>
      </w:r>
      <w:r>
        <w:rPr>
          <w:rFonts w:cs="仿宋_GB2312" w:hint="eastAsia"/>
          <w:kern w:val="0"/>
        </w:rPr>
        <w:t>　　（三）协调物业管理与社区管理、社区服务之间关系，调处业主、业主委员会、物业使用人、物业服务企业在物业管理活动中的纠纷；</w:t>
      </w:r>
      <w:r>
        <w:rPr>
          <w:rFonts w:hint="eastAsia"/>
          <w:kern w:val="0"/>
        </w:rPr>
        <w:br/>
      </w:r>
      <w:r>
        <w:rPr>
          <w:rFonts w:cs="仿宋_GB2312" w:hint="eastAsia"/>
          <w:kern w:val="0"/>
        </w:rPr>
        <w:t>　　（四）考核辖区内物业服务企业服务质量；</w:t>
      </w:r>
    </w:p>
    <w:p>
      <w:pPr>
        <w:pStyle w:val="Normal"/>
        <w:ind w:firstLineChars="200" w:startChars="0" w:start="0" w:endChars="0" w:end="0"/>
        <w:rPr>
          <w:rFonts w:hint="eastAsia"/>
          <w:kern w:val="0"/>
        </w:rPr>
      </w:pPr>
      <w:r>
        <w:rPr>
          <w:rFonts w:cs="仿宋_GB2312" w:hint="eastAsia"/>
          <w:kern w:val="0"/>
        </w:rPr>
        <w:t>（五）指导前期物业服务企业的选聘，协调和监督物业服务企业的交接；</w:t>
      </w:r>
    </w:p>
    <w:p>
      <w:pPr>
        <w:pStyle w:val="Normal"/>
        <w:ind w:firstLineChars="200" w:startChars="0" w:start="0" w:endChars="0" w:end="0"/>
        <w:rPr>
          <w:rFonts w:hint="eastAsia"/>
          <w:kern w:val="0"/>
        </w:rPr>
      </w:pPr>
      <w:r>
        <w:rPr>
          <w:rFonts w:cs="仿宋_GB2312" w:hint="eastAsia"/>
          <w:kern w:val="0"/>
        </w:rPr>
        <w:t>（六）召集物业管理联席会议，协调解决物业管理重大事项；</w:t>
      </w:r>
      <w:r>
        <w:rPr>
          <w:rFonts w:hint="eastAsia"/>
          <w:kern w:val="0"/>
        </w:rPr>
        <w:br/>
      </w:r>
      <w:r>
        <w:rPr>
          <w:rFonts w:cs="仿宋_GB2312" w:hint="eastAsia"/>
          <w:kern w:val="0"/>
        </w:rPr>
        <w:t>　　（七）协调和监督老旧小区物业管理；</w:t>
      </w:r>
    </w:p>
    <w:p>
      <w:pPr>
        <w:pStyle w:val="Normal"/>
        <w:ind w:firstLineChars="200" w:startChars="0" w:start="0" w:endChars="0" w:end="0"/>
        <w:rPr>
          <w:rFonts w:hint="eastAsia"/>
          <w:kern w:val="0"/>
        </w:rPr>
      </w:pPr>
      <w:r>
        <w:rPr>
          <w:rFonts w:cs="仿宋_GB2312" w:hint="eastAsia"/>
          <w:kern w:val="0"/>
        </w:rPr>
        <w:t>（八）按照要求报送物业管理信用信息；</w:t>
      </w:r>
    </w:p>
    <w:p>
      <w:pPr>
        <w:pStyle w:val="Normal"/>
        <w:ind w:firstLineChars="200" w:startChars="0" w:start="0" w:endChars="0" w:end="0"/>
        <w:rPr>
          <w:rFonts w:hint="eastAsia"/>
          <w:kern w:val="0"/>
        </w:rPr>
      </w:pPr>
      <w:r>
        <w:rPr>
          <w:rFonts w:cs="仿宋_GB2312" w:hint="eastAsia"/>
          <w:kern w:val="0"/>
        </w:rPr>
        <w:t>（九）法律、法规规定的其他职责。</w:t>
      </w:r>
    </w:p>
    <w:p>
      <w:pPr>
        <w:pStyle w:val="NoSpacing1"/>
        <w:ind w:firstLineChars="200" w:startChars="0" w:start="0" w:endChars="0" w:end="0"/>
        <w:rPr>
          <w:rFonts w:eastAsia="仿宋_GB2312" w:hint="eastAsia"/>
          <w:kern w:val="0"/>
          <w:sz w:val="32"/>
          <w:szCs w:val="32"/>
        </w:rPr>
      </w:pPr>
      <w:r>
        <w:rPr>
          <w:rFonts w:cs="黑体;SimHei" w:hint="eastAsia" w:eastAsia="黑体;SimHei"/>
          <w:kern w:val="0"/>
          <w:sz w:val="32"/>
          <w:szCs w:val="32"/>
          <w:shd w:fill="FFFFFF" w:val="clear"/>
        </w:rPr>
        <w:t>第八条</w:t>
      </w:r>
      <w:r>
        <w:rPr>
          <w:rFonts w:hint="eastAsia" w:eastAsia="仿宋_GB2312"/>
          <w:kern w:val="0"/>
          <w:sz w:val="32"/>
          <w:szCs w:val="32"/>
        </w:rPr>
        <w:t xml:space="preserve">  </w:t>
      </w:r>
      <w:r>
        <w:rPr>
          <w:rFonts w:cs="仿宋_GB2312" w:hint="eastAsia" w:eastAsia="仿宋_GB2312"/>
          <w:kern w:val="0"/>
          <w:sz w:val="32"/>
          <w:szCs w:val="32"/>
        </w:rPr>
        <w:t>居（村）民委员会应当协助、配合有关部门以及街道办事处、乡镇人民政府做好物业管理相关工作；指导、督促业主委员会和物业服务企业履行职责；建立由居（村）民委员会、业主委员会、物业服务企业共同参与的物业管理议事协调机制，及时协调物业管理事项和矛盾纠纷。</w:t>
      </w:r>
    </w:p>
    <w:p>
      <w:pPr>
        <w:pStyle w:val="NoSpacing1"/>
        <w:ind w:firstLineChars="200" w:startChars="0" w:start="0" w:endChars="0" w:end="0"/>
        <w:rPr/>
      </w:pPr>
      <w:r>
        <w:rPr>
          <w:rFonts w:cs="黑体;SimHei" w:hint="eastAsia" w:eastAsia="黑体;SimHei"/>
          <w:kern w:val="0"/>
          <w:sz w:val="32"/>
          <w:szCs w:val="32"/>
          <w:shd w:fill="FFFFFF" w:val="clear"/>
        </w:rPr>
        <w:t>第九条</w:t>
      </w:r>
      <w:r>
        <w:rPr>
          <w:rFonts w:hint="eastAsia" w:eastAsia="黑体;SimHei"/>
          <w:kern w:val="0"/>
          <w:sz w:val="32"/>
          <w:szCs w:val="32"/>
          <w:shd w:fill="FFFFFF" w:val="clear"/>
        </w:rPr>
        <w:t xml:space="preserve"> </w:t>
      </w:r>
      <w:r>
        <w:rPr>
          <w:rFonts w:hint="eastAsia" w:eastAsia="仿宋_GB2312"/>
          <w:kern w:val="0"/>
          <w:sz w:val="32"/>
          <w:szCs w:val="32"/>
        </w:rPr>
        <w:t xml:space="preserve"> </w:t>
      </w:r>
      <w:r>
        <w:rPr>
          <w:rFonts w:hint="eastAsia" w:eastAsia="仿宋_GB2312"/>
          <w:sz w:val="32"/>
          <w:szCs w:val="32"/>
        </w:rPr>
        <w:t>物业管理协会应当加强行业自律，规范行业经营行为，协助主管部门做好行业管理工作，促进物业服务企业提高服务质量和水平。</w:t>
      </w:r>
    </w:p>
    <w:p>
      <w:pPr>
        <w:pStyle w:val="1"/>
        <w:ind w:firstLineChars="200" w:startChars="0" w:start="0" w:endChars="0" w:end="0"/>
        <w:rPr>
          <w:rFonts w:eastAsia="仿宋_GB2312" w:cs="Times New Roman" w:hint="eastAsia"/>
          <w:kern w:val="0"/>
          <w:sz w:val="32"/>
          <w:szCs w:val="32"/>
          <w:shd w:fill="FFFFFF" w:val="clear"/>
        </w:rPr>
      </w:pPr>
      <w:r>
        <w:rPr>
          <w:rFonts w:eastAsia="仿宋_GB2312" w:cs="Times New Roman" w:hint="eastAsia"/>
          <w:kern w:val="0"/>
          <w:sz w:val="32"/>
          <w:szCs w:val="32"/>
          <w:shd w:fill="FFFFFF" w:val="clear"/>
        </w:rPr>
      </w:r>
    </w:p>
    <w:p>
      <w:pPr>
        <w:pStyle w:val="Normal"/>
        <w:jc w:val="center"/>
        <w:rPr>
          <w:rFonts w:eastAsia="黑体;SimHei" w:hint="eastAsia"/>
          <w:kern w:val="0"/>
          <w:shd w:fill="FFFFFF" w:val="clear"/>
        </w:rPr>
      </w:pPr>
      <w:r>
        <w:rPr>
          <w:rFonts w:cs="黑体;SimHei" w:hint="eastAsia" w:eastAsia="黑体;SimHei"/>
          <w:kern w:val="0"/>
          <w:shd w:fill="FFFFFF" w:val="clear"/>
        </w:rPr>
        <w:t>第二章</w:t>
      </w:r>
      <w:r>
        <w:rPr>
          <w:rFonts w:hint="eastAsia" w:eastAsia="黑体;SimHei"/>
          <w:kern w:val="0"/>
          <w:shd w:fill="FFFFFF" w:val="clear"/>
        </w:rPr>
        <w:t xml:space="preserve">  </w:t>
      </w:r>
      <w:r>
        <w:rPr>
          <w:rFonts w:cs="黑体;SimHei" w:hint="eastAsia" w:eastAsia="黑体;SimHei"/>
          <w:kern w:val="0"/>
          <w:shd w:fill="FFFFFF" w:val="clear"/>
        </w:rPr>
        <w:t>业主大会、业主委员会</w:t>
      </w:r>
    </w:p>
    <w:p>
      <w:pPr>
        <w:pStyle w:val="Normal"/>
        <w:ind w:firstLineChars="200" w:startChars="0" w:start="0" w:endChars="0" w:end="0"/>
        <w:rPr>
          <w:rFonts w:eastAsia="黑体;SimHei" w:hint="eastAsia"/>
          <w:b/>
          <w:bCs/>
          <w:kern w:val="0"/>
          <w:shd w:fill="FFFFFF" w:val="clear"/>
        </w:rPr>
      </w:pPr>
      <w:r>
        <w:rPr>
          <w:rFonts w:eastAsia="黑体;SimHei" w:hint="eastAsia"/>
          <w:b/>
          <w:bCs/>
          <w:kern w:val="0"/>
          <w:shd w:fill="FFFFFF" w:val="clear"/>
        </w:rPr>
      </w:r>
    </w:p>
    <w:p>
      <w:pPr>
        <w:pStyle w:val="NoSpacing1"/>
        <w:ind w:firstLineChars="200" w:startChars="0" w:start="0" w:endChars="0" w:end="0"/>
        <w:rPr/>
      </w:pPr>
      <w:r>
        <w:rPr>
          <w:rFonts w:cs="黑体;SimHei" w:hint="eastAsia" w:eastAsia="黑体;SimHei"/>
          <w:kern w:val="0"/>
          <w:sz w:val="32"/>
          <w:szCs w:val="32"/>
          <w:shd w:fill="FFFFFF" w:val="clear"/>
        </w:rPr>
        <w:t>第十条</w:t>
      </w:r>
      <w:r>
        <w:rPr>
          <w:rFonts w:hint="eastAsia" w:eastAsia="仿宋_GB2312"/>
          <w:sz w:val="32"/>
          <w:szCs w:val="32"/>
        </w:rPr>
        <w:t xml:space="preserve">  业主筹备成立业主大会的，应当在街道办事处、乡镇人民政府的指导下，成立业主大会会议筹备组。县级人民政府物业管理行政主管部门可以对筹备组成员进行培训。</w:t>
      </w:r>
    </w:p>
    <w:p>
      <w:pPr>
        <w:pStyle w:val="1"/>
        <w:ind w:firstLineChars="200" w:startChars="0" w:start="0" w:endChars="0" w:end="0"/>
        <w:rPr>
          <w:rFonts w:eastAsia="仿宋_GB2312" w:cs="Times New Roman" w:hint="eastAsia"/>
          <w:sz w:val="32"/>
          <w:szCs w:val="32"/>
        </w:rPr>
      </w:pPr>
      <w:r>
        <w:rPr>
          <w:rFonts w:cs="Times New Roman" w:hint="eastAsia" w:eastAsia="仿宋_GB2312"/>
          <w:sz w:val="32"/>
          <w:szCs w:val="32"/>
        </w:rPr>
        <w:t>符合首次业主大会会议召开条件，但未及时召开大会的，街道办事处、乡镇人民政府应当在接到建设单位、前期物业服务企业或者业主书面报告之日起四十五日内组建业主大会会议筹备组。未按照规定组建筹备组的，县级人民政府物业管理行政主管部门督促限期组建。</w:t>
      </w:r>
    </w:p>
    <w:p>
      <w:pPr>
        <w:pStyle w:val="NoSpacing1"/>
        <w:ind w:firstLineChars="200" w:startChars="0" w:start="0" w:endChars="0" w:end="0"/>
        <w:rPr/>
      </w:pPr>
      <w:r>
        <w:rPr>
          <w:rFonts w:cs="黑体;SimHei" w:hint="eastAsia" w:eastAsia="黑体;SimHei"/>
          <w:kern w:val="0"/>
          <w:sz w:val="32"/>
          <w:szCs w:val="32"/>
          <w:shd w:fill="FFFFFF" w:val="clear"/>
        </w:rPr>
        <w:t>第十一条</w:t>
      </w:r>
      <w:r>
        <w:rPr>
          <w:rFonts w:hint="eastAsia" w:eastAsia="黑体;SimHei"/>
          <w:kern w:val="0"/>
          <w:sz w:val="32"/>
          <w:szCs w:val="32"/>
          <w:shd w:fill="FFFFFF" w:val="clear"/>
        </w:rPr>
        <w:t xml:space="preserve"> </w:t>
      </w:r>
      <w:r>
        <w:rPr>
          <w:rFonts w:hint="eastAsia" w:eastAsia="仿宋_GB2312"/>
          <w:kern w:val="0"/>
          <w:sz w:val="32"/>
          <w:szCs w:val="32"/>
        </w:rPr>
        <w:t xml:space="preserve"> </w:t>
      </w:r>
      <w:r>
        <w:rPr>
          <w:rFonts w:hint="eastAsia" w:eastAsia="仿宋_GB2312"/>
          <w:sz w:val="32"/>
          <w:szCs w:val="32"/>
        </w:rPr>
        <w:t>筹备组应当自成立之日起十五日内，将筹备组成员名单和工作职责在物业管理区域内显著位置公告，公告时间不得少于七日。业主对筹备组成员有异议的，由街道办事处、乡镇人民政府协调解决。</w:t>
      </w:r>
    </w:p>
    <w:p>
      <w:pPr>
        <w:pStyle w:val="NoSpacing1"/>
        <w:ind w:firstLineChars="200" w:startChars="0" w:start="0" w:endChars="0" w:end="0"/>
        <w:rPr>
          <w:rFonts w:eastAsia="仿宋_GB2312" w:hint="eastAsia"/>
          <w:spacing w:val="4"/>
          <w:kern w:val="0"/>
          <w:sz w:val="32"/>
          <w:szCs w:val="32"/>
          <w:u w:val="single"/>
        </w:rPr>
      </w:pPr>
      <w:r>
        <w:rPr>
          <w:rFonts w:cs="黑体;SimHei" w:hint="eastAsia" w:eastAsia="黑体;SimHei"/>
          <w:kern w:val="0"/>
          <w:sz w:val="32"/>
          <w:szCs w:val="32"/>
          <w:shd w:fill="FFFFFF" w:val="clear"/>
        </w:rPr>
        <w:t>第十二条</w:t>
      </w:r>
      <w:r>
        <w:rPr>
          <w:rFonts w:hint="eastAsia" w:eastAsia="仿宋_GB2312"/>
          <w:spacing w:val="-6"/>
          <w:kern w:val="0"/>
          <w:sz w:val="32"/>
          <w:szCs w:val="32"/>
          <w:shd w:fill="FFFFFF" w:val="clear"/>
        </w:rPr>
        <w:t xml:space="preserve">  首</w:t>
      </w:r>
      <w:r>
        <w:rPr>
          <w:rFonts w:hint="eastAsia" w:eastAsia="仿宋_GB2312"/>
          <w:spacing w:val="4"/>
          <w:kern w:val="0"/>
          <w:sz w:val="32"/>
          <w:szCs w:val="32"/>
          <w:shd w:fill="FFFFFF" w:val="clear"/>
        </w:rPr>
        <w:t>次业主大会会议的筹备经费</w:t>
      </w:r>
      <w:r>
        <w:rPr>
          <w:rFonts w:hint="eastAsia" w:eastAsia="仿宋_GB2312"/>
          <w:spacing w:val="4"/>
          <w:sz w:val="32"/>
          <w:szCs w:val="32"/>
        </w:rPr>
        <w:t>由建设单位承担。建设单位</w:t>
      </w:r>
      <w:r>
        <w:rPr>
          <w:rFonts w:hint="eastAsia" w:eastAsia="仿宋_GB2312"/>
          <w:spacing w:val="4"/>
          <w:kern w:val="0"/>
          <w:sz w:val="32"/>
          <w:szCs w:val="32"/>
          <w:shd w:fill="FFFFFF" w:val="clear"/>
        </w:rPr>
        <w:t>已经</w:t>
      </w:r>
      <w:r>
        <w:rPr>
          <w:rFonts w:hint="eastAsia" w:eastAsia="仿宋_GB2312"/>
          <w:spacing w:val="4"/>
          <w:sz w:val="32"/>
          <w:szCs w:val="32"/>
        </w:rPr>
        <w:t>注销的，筹备经费由街道办事处、乡镇人民政府统筹保障。</w:t>
      </w:r>
    </w:p>
    <w:p>
      <w:pPr>
        <w:pStyle w:val="NoSpacing1"/>
        <w:ind w:firstLineChars="200" w:startChars="0" w:start="0" w:endChars="0" w:end="0"/>
        <w:rPr>
          <w:rFonts w:eastAsia="仿宋_GB2312" w:hint="eastAsia"/>
          <w:sz w:val="32"/>
          <w:szCs w:val="32"/>
          <w:shd w:fill="A4A4A4" w:val="clear"/>
        </w:rPr>
      </w:pPr>
      <w:r>
        <w:rPr>
          <w:rFonts w:cs="黑体;SimHei" w:hint="eastAsia" w:eastAsia="黑体;SimHei"/>
          <w:kern w:val="0"/>
          <w:sz w:val="32"/>
          <w:szCs w:val="32"/>
          <w:shd w:fill="FFFFFF" w:val="clear"/>
        </w:rPr>
        <w:t>第十三条</w:t>
      </w:r>
      <w:r>
        <w:rPr>
          <w:rFonts w:hint="eastAsia" w:eastAsia="仿宋_GB2312"/>
          <w:sz w:val="32"/>
          <w:szCs w:val="32"/>
        </w:rPr>
        <w:t xml:space="preserve">  </w:t>
      </w:r>
      <w:r>
        <w:rPr>
          <w:rFonts w:hint="eastAsia" w:eastAsia="仿宋_GB2312"/>
          <w:spacing w:val="-6"/>
          <w:kern w:val="0"/>
          <w:sz w:val="32"/>
          <w:szCs w:val="32"/>
          <w:shd w:fill="FFFFFF" w:val="clear"/>
        </w:rPr>
        <w:t>一个物业管理区域在同一县级行政区划两个以上街道办事处、乡镇人民政府辖区内的，由县级人民政府指定一个街道办事处、乡镇人民政府履行本条例第七条规定的职责。一个物业管理区域在两个以上县级行政区划内的，由市人民政府指定一个县级人民政府确定相应的街道办事处、乡镇人民政府履行本条例第七条规定的职责。</w:t>
      </w:r>
    </w:p>
    <w:p>
      <w:pPr>
        <w:pStyle w:val="NoSpacing1"/>
        <w:ind w:firstLineChars="200" w:startChars="0" w:start="0" w:endChars="0" w:end="0"/>
        <w:rPr/>
      </w:pPr>
      <w:r>
        <w:rPr>
          <w:rFonts w:cs="黑体;SimHei" w:hint="eastAsia" w:eastAsia="黑体;SimHei"/>
          <w:kern w:val="0"/>
          <w:sz w:val="32"/>
          <w:szCs w:val="32"/>
          <w:shd w:fill="FFFFFF" w:val="clear"/>
        </w:rPr>
        <w:t>第十四条</w:t>
      </w:r>
      <w:r>
        <w:rPr>
          <w:rFonts w:hint="eastAsia" w:eastAsia="仿宋_GB2312"/>
          <w:kern w:val="0"/>
          <w:sz w:val="32"/>
          <w:szCs w:val="32"/>
        </w:rPr>
        <w:t xml:space="preserve">  </w:t>
      </w:r>
      <w:r>
        <w:rPr>
          <w:rFonts w:hint="eastAsia" w:eastAsia="仿宋_GB2312"/>
          <w:spacing w:val="-6"/>
          <w:kern w:val="0"/>
          <w:sz w:val="32"/>
          <w:szCs w:val="32"/>
          <w:shd w:fill="FFFFFF" w:val="clear"/>
        </w:rPr>
        <w:t>业主委员会经业主大会选举产生，并按照规定办理备案手续后，持街道办事处、乡镇人民政府备案证明向公安机关申请刻制业主大会印章和业主委员会印章，开设基本账户。业主委员会应当建立印章管理规定，并指定专人保管印章。</w:t>
      </w:r>
    </w:p>
    <w:p>
      <w:pPr>
        <w:pStyle w:val="NoSpacing1"/>
        <w:ind w:firstLineChars="200" w:startChars="0" w:start="0" w:endChars="0" w:end="0"/>
        <w:rPr/>
      </w:pPr>
      <w:r>
        <w:rPr>
          <w:rFonts w:cs="黑体;SimHei" w:hint="eastAsia" w:eastAsia="黑体;SimHei"/>
          <w:kern w:val="0"/>
          <w:sz w:val="32"/>
          <w:szCs w:val="32"/>
          <w:shd w:fill="FFFFFF" w:val="clear"/>
        </w:rPr>
        <w:t>第十五条</w:t>
      </w:r>
      <w:r>
        <w:rPr>
          <w:rFonts w:hint="eastAsia" w:eastAsia="黑体;SimHei"/>
          <w:kern w:val="0"/>
          <w:sz w:val="32"/>
          <w:szCs w:val="32"/>
          <w:shd w:fill="FFFFFF" w:val="clear"/>
        </w:rPr>
        <w:t xml:space="preserve"> </w:t>
      </w:r>
      <w:r>
        <w:rPr>
          <w:rFonts w:hint="eastAsia" w:eastAsia="仿宋_GB2312"/>
          <w:sz w:val="32"/>
          <w:szCs w:val="32"/>
        </w:rPr>
        <w:t xml:space="preserve"> </w:t>
      </w:r>
      <w:r>
        <w:rPr>
          <w:rFonts w:hint="eastAsia" w:eastAsia="仿宋_GB2312"/>
          <w:spacing w:val="-6"/>
          <w:kern w:val="0"/>
          <w:sz w:val="32"/>
          <w:szCs w:val="32"/>
          <w:shd w:fill="FFFFFF" w:val="clear"/>
        </w:rPr>
        <w:t>业主委员会委员应当符合法律法规规定的条件。业主有下列情形之一的，业主大会议事规则可以规定其不得担任业主委员会委员：</w:t>
      </w:r>
    </w:p>
    <w:p>
      <w:pPr>
        <w:pStyle w:val="NoSpacing1"/>
        <w:ind w:firstLineChars="200" w:startChars="0" w:start="0" w:endChars="0" w:end="0"/>
        <w:rPr>
          <w:rFonts w:eastAsia="仿宋_GB2312" w:hint="eastAsia"/>
          <w:spacing w:val="-6"/>
          <w:kern w:val="0"/>
          <w:sz w:val="32"/>
          <w:szCs w:val="32"/>
          <w:shd w:fill="FFFFFF" w:val="clear"/>
        </w:rPr>
      </w:pPr>
      <w:r>
        <w:rPr>
          <w:rFonts w:hint="eastAsia" w:eastAsia="仿宋_GB2312"/>
          <w:spacing w:val="-6"/>
          <w:kern w:val="0"/>
          <w:sz w:val="32"/>
          <w:szCs w:val="32"/>
          <w:shd w:fill="FFFFFF" w:val="clear"/>
        </w:rPr>
        <w:t>（一）正在被追究刑事责任的或者正在服刑的；</w:t>
      </w:r>
    </w:p>
    <w:p>
      <w:pPr>
        <w:pStyle w:val="NoSpacing1"/>
        <w:ind w:firstLineChars="200" w:startChars="0" w:start="0" w:endChars="0" w:end="0"/>
        <w:rPr>
          <w:rFonts w:eastAsia="仿宋_GB2312" w:hint="eastAsia"/>
          <w:spacing w:val="-6"/>
          <w:kern w:val="0"/>
          <w:sz w:val="32"/>
          <w:szCs w:val="32"/>
          <w:shd w:fill="FFFFFF" w:val="clear"/>
        </w:rPr>
      </w:pPr>
      <w:r>
        <w:rPr>
          <w:rFonts w:hint="eastAsia" w:eastAsia="仿宋_GB2312"/>
          <w:spacing w:val="-6"/>
          <w:kern w:val="0"/>
          <w:sz w:val="32"/>
          <w:szCs w:val="32"/>
          <w:shd w:fill="FFFFFF" w:val="clear"/>
        </w:rPr>
        <w:t>（二）恶意欠交物业服务费用一年以上的；</w:t>
      </w:r>
    </w:p>
    <w:p>
      <w:pPr>
        <w:pStyle w:val="NoSpacing1"/>
        <w:ind w:firstLineChars="200" w:startChars="0" w:start="0" w:endChars="0" w:end="0"/>
        <w:rPr>
          <w:rFonts w:eastAsia="仿宋_GB2312" w:hint="eastAsia"/>
          <w:spacing w:val="-6"/>
          <w:kern w:val="0"/>
          <w:sz w:val="32"/>
          <w:szCs w:val="32"/>
          <w:shd w:fill="FFFFFF" w:val="clear"/>
        </w:rPr>
      </w:pPr>
      <w:r>
        <w:rPr>
          <w:rFonts w:hint="eastAsia" w:eastAsia="仿宋_GB2312"/>
          <w:spacing w:val="-6"/>
          <w:kern w:val="0"/>
          <w:sz w:val="32"/>
          <w:szCs w:val="32"/>
          <w:shd w:fill="FFFFFF" w:val="clear"/>
        </w:rPr>
        <w:t>（三）被人民法院纳入失信被执行人名单的；</w:t>
      </w:r>
    </w:p>
    <w:p>
      <w:pPr>
        <w:pStyle w:val="NoSpacing1"/>
        <w:ind w:firstLineChars="200" w:startChars="0" w:start="0" w:endChars="0" w:end="0"/>
        <w:rPr>
          <w:rFonts w:eastAsia="仿宋_GB2312" w:hint="eastAsia"/>
          <w:spacing w:val="-6"/>
          <w:kern w:val="0"/>
          <w:sz w:val="32"/>
          <w:szCs w:val="32"/>
          <w:shd w:fill="FFFFFF" w:val="clear"/>
        </w:rPr>
      </w:pPr>
      <w:r>
        <w:rPr>
          <w:rFonts w:hint="eastAsia" w:eastAsia="仿宋_GB2312"/>
          <w:spacing w:val="-6"/>
          <w:kern w:val="0"/>
          <w:sz w:val="32"/>
          <w:szCs w:val="32"/>
          <w:shd w:fill="FFFFFF" w:val="clear"/>
        </w:rPr>
        <w:t>（四）被罢免、终止业主委员会委员职务或者资格不满三年的，丧失业主身份后，又重新取得的除外；</w:t>
      </w:r>
    </w:p>
    <w:p>
      <w:pPr>
        <w:pStyle w:val="NoSpacing1"/>
        <w:ind w:firstLineChars="200" w:startChars="0" w:start="0" w:endChars="0" w:end="0"/>
        <w:rPr>
          <w:rFonts w:eastAsia="仿宋_GB2312" w:hint="eastAsia"/>
          <w:spacing w:val="-6"/>
          <w:kern w:val="0"/>
          <w:sz w:val="32"/>
          <w:szCs w:val="32"/>
          <w:shd w:fill="FFFFFF" w:val="clear"/>
        </w:rPr>
      </w:pPr>
      <w:r>
        <w:rPr>
          <w:rFonts w:hint="eastAsia" w:eastAsia="仿宋_GB2312"/>
          <w:spacing w:val="-6"/>
          <w:kern w:val="0"/>
          <w:sz w:val="32"/>
          <w:szCs w:val="32"/>
          <w:shd w:fill="FFFFFF" w:val="clear"/>
        </w:rPr>
        <w:t>（五）业主大会确定的不得担任业主委员会委员的其他情形。</w:t>
      </w:r>
    </w:p>
    <w:p>
      <w:pPr>
        <w:pStyle w:val="NoSpacing1"/>
        <w:ind w:firstLineChars="200" w:startChars="0" w:start="0" w:endChars="0" w:end="0"/>
        <w:rPr>
          <w:rFonts w:eastAsia="仿宋_GB2312" w:hint="eastAsia"/>
          <w:spacing w:val="-6"/>
          <w:kern w:val="0"/>
          <w:sz w:val="32"/>
          <w:szCs w:val="32"/>
          <w:shd w:fill="FFFFFF" w:val="clear"/>
        </w:rPr>
      </w:pPr>
      <w:r>
        <w:rPr>
          <w:rFonts w:hint="eastAsia" w:eastAsia="仿宋_GB2312"/>
          <w:spacing w:val="-6"/>
          <w:kern w:val="0"/>
          <w:sz w:val="32"/>
          <w:szCs w:val="32"/>
          <w:shd w:fill="FFFFFF" w:val="clear"/>
        </w:rPr>
        <w:t>鼓励依法推选符合条件的居（村）民委员会委员、各级人大代表、政协委员担任业主委员会委员。</w:t>
      </w:r>
    </w:p>
    <w:p>
      <w:pPr>
        <w:pStyle w:val="NoSpacing1"/>
        <w:ind w:firstLineChars="200" w:startChars="0" w:start="0" w:endChars="0" w:end="0"/>
        <w:rPr/>
      </w:pPr>
      <w:r>
        <w:rPr>
          <w:rFonts w:cs="黑体;SimHei" w:hint="eastAsia" w:eastAsia="黑体;SimHei"/>
          <w:kern w:val="0"/>
          <w:sz w:val="32"/>
          <w:szCs w:val="32"/>
          <w:shd w:fill="FFFFFF" w:val="clear"/>
        </w:rPr>
        <w:t>第十六条</w:t>
      </w:r>
      <w:r>
        <w:rPr>
          <w:rFonts w:hint="eastAsia" w:eastAsia="仿宋_GB2312"/>
          <w:sz w:val="32"/>
          <w:szCs w:val="32"/>
        </w:rPr>
        <w:t xml:space="preserve">  </w:t>
      </w:r>
      <w:r>
        <w:rPr>
          <w:rFonts w:hint="eastAsia" w:eastAsia="仿宋_GB2312"/>
          <w:spacing w:val="-6"/>
          <w:kern w:val="0"/>
          <w:sz w:val="32"/>
          <w:szCs w:val="32"/>
          <w:shd w:fill="FFFFFF" w:val="clear"/>
        </w:rPr>
        <w:t>业主大会、业主委员会工作经费，业主委员会委员补贴和执行秘书酬金，由业主大会确定。</w:t>
      </w:r>
    </w:p>
    <w:p>
      <w:pPr>
        <w:pStyle w:val="Normal"/>
        <w:ind w:firstLineChars="200" w:startChars="0" w:start="0" w:endChars="0" w:end="0"/>
        <w:rPr>
          <w:rFonts w:eastAsia="仿宋_GB2312" w:hint="eastAsia"/>
          <w:b/>
          <w:bCs/>
          <w:spacing w:val="-6"/>
          <w:kern w:val="0"/>
          <w:sz w:val="32"/>
          <w:szCs w:val="32"/>
          <w:shd w:fill="FFFFFF" w:val="clear"/>
        </w:rPr>
      </w:pPr>
      <w:r>
        <w:rPr>
          <w:rFonts w:eastAsia="仿宋_GB2312" w:hint="eastAsia"/>
          <w:b/>
          <w:bCs/>
          <w:spacing w:val="-6"/>
          <w:kern w:val="0"/>
          <w:sz w:val="32"/>
          <w:szCs w:val="32"/>
          <w:shd w:fill="FFFFFF" w:val="clear"/>
        </w:rPr>
      </w:r>
    </w:p>
    <w:p>
      <w:pPr>
        <w:pStyle w:val="Normal"/>
        <w:jc w:val="center"/>
        <w:rPr>
          <w:rFonts w:eastAsia="黑体;SimHei" w:hint="eastAsia"/>
          <w:kern w:val="0"/>
          <w:shd w:fill="FFFFFF" w:val="clear"/>
        </w:rPr>
      </w:pPr>
      <w:r>
        <w:rPr>
          <w:rFonts w:cs="黑体;SimHei" w:hint="eastAsia" w:eastAsia="黑体;SimHei"/>
          <w:kern w:val="0"/>
          <w:shd w:fill="FFFFFF" w:val="clear"/>
        </w:rPr>
        <w:t>第三章</w:t>
      </w:r>
      <w:r>
        <w:rPr>
          <w:rFonts w:hint="eastAsia" w:eastAsia="黑体;SimHei"/>
          <w:kern w:val="0"/>
          <w:shd w:fill="FFFFFF" w:val="clear"/>
        </w:rPr>
        <w:t xml:space="preserve">  </w:t>
      </w:r>
      <w:r>
        <w:rPr>
          <w:rFonts w:cs="黑体;SimHei" w:hint="eastAsia" w:eastAsia="黑体;SimHei"/>
          <w:kern w:val="0"/>
          <w:shd w:fill="FFFFFF" w:val="clear"/>
        </w:rPr>
        <w:t>前期物业管理</w:t>
      </w:r>
    </w:p>
    <w:p>
      <w:pPr>
        <w:pStyle w:val="Normal"/>
        <w:ind w:firstLineChars="200" w:startChars="0" w:start="0" w:endChars="0" w:end="0"/>
        <w:rPr>
          <w:rFonts w:eastAsia="黑体;SimHei" w:hint="eastAsia"/>
          <w:b/>
          <w:bCs/>
          <w:kern w:val="0"/>
          <w:shd w:fill="FFFFFF" w:val="clear"/>
        </w:rPr>
      </w:pPr>
      <w:r>
        <w:rPr>
          <w:rFonts w:eastAsia="黑体;SimHei" w:hint="eastAsia"/>
          <w:b/>
          <w:bCs/>
          <w:kern w:val="0"/>
          <w:shd w:fill="FFFFFF" w:val="clear"/>
        </w:rPr>
      </w:r>
    </w:p>
    <w:p>
      <w:pPr>
        <w:pStyle w:val="NoSpacing2"/>
        <w:ind w:firstLineChars="200" w:startChars="0" w:start="0" w:endChars="0" w:end="0"/>
        <w:rPr/>
      </w:pPr>
      <w:r>
        <w:rPr>
          <w:rFonts w:cs="Times New Roman" w:hint="eastAsia" w:eastAsia="黑体;SimHei"/>
          <w:kern w:val="0"/>
          <w:sz w:val="32"/>
          <w:szCs w:val="32"/>
          <w:shd w:fill="FFFFFF" w:val="clear"/>
        </w:rPr>
        <w:t xml:space="preserve">第十七条 </w:t>
      </w:r>
      <w:r>
        <w:rPr>
          <w:rFonts w:cs="Times New Roman" w:hint="eastAsia" w:eastAsia="仿宋_GB2312"/>
          <w:kern w:val="0"/>
          <w:sz w:val="32"/>
          <w:szCs w:val="32"/>
          <w:shd w:fill="FFFFFF" w:val="clear"/>
        </w:rPr>
        <w:t xml:space="preserve"> </w:t>
      </w:r>
      <w:r>
        <w:rPr>
          <w:rFonts w:cs="Times New Roman" w:hint="eastAsia" w:eastAsia="仿宋_GB2312"/>
          <w:spacing w:val="-6"/>
          <w:kern w:val="0"/>
          <w:sz w:val="32"/>
          <w:szCs w:val="32"/>
          <w:shd w:fill="FFFFFF" w:val="clear"/>
        </w:rPr>
        <w:t>新建物业实行前期物业管理。在业主大会选聘物业服务企业前，建设单位应当依照法律法规的规定，通过公开招投标或者经批准采用协议的方式，选聘物业服务企业。</w:t>
      </w:r>
    </w:p>
    <w:p>
      <w:pPr>
        <w:pStyle w:val="Normal"/>
        <w:ind w:firstLineChars="200" w:startChars="0" w:start="0" w:endChars="0" w:end="0"/>
        <w:rPr>
          <w:rFonts w:hint="eastAsia"/>
          <w:spacing w:val="-6"/>
          <w:kern w:val="0"/>
          <w:shd w:fill="FFFFFF" w:val="clear"/>
        </w:rPr>
      </w:pPr>
      <w:r>
        <w:rPr>
          <w:rFonts w:hint="eastAsia"/>
          <w:spacing w:val="-6"/>
          <w:kern w:val="0"/>
          <w:shd w:fill="FFFFFF" w:val="clear"/>
        </w:rPr>
        <w:t>经物业管理行政主管部门批准，以协议方式选聘物业服务企业的，建设单位在选聘时应当征求街道办事处、乡镇人民政府以及居（村）民委员会的意见。</w:t>
      </w:r>
    </w:p>
    <w:p>
      <w:pPr>
        <w:pStyle w:val="NoSpacing2"/>
        <w:ind w:firstLineChars="200" w:startChars="0" w:start="0" w:endChars="0" w:end="0"/>
        <w:rPr>
          <w:rFonts w:eastAsia="仿宋_GB2312" w:cs="Times New Roman" w:hint="eastAsia"/>
          <w:spacing w:val="-6"/>
          <w:kern w:val="0"/>
          <w:sz w:val="32"/>
          <w:szCs w:val="32"/>
          <w:shd w:fill="FFFFFF" w:val="clear"/>
        </w:rPr>
      </w:pPr>
      <w:r>
        <w:rPr>
          <w:rFonts w:cs="Times New Roman" w:hint="eastAsia" w:eastAsia="仿宋_GB2312"/>
          <w:spacing w:val="-6"/>
          <w:kern w:val="0"/>
          <w:sz w:val="32"/>
          <w:szCs w:val="32"/>
          <w:shd w:fill="FFFFFF" w:val="clear"/>
        </w:rPr>
        <w:t>分期开发的物业，建设单位应当以备案的全部物业管理区域为范围选聘物业服务企业，实施前期物业管理。</w:t>
      </w:r>
    </w:p>
    <w:p>
      <w:pPr>
        <w:pStyle w:val="Normal"/>
        <w:ind w:firstLineChars="200" w:startChars="0" w:start="0" w:endChars="0" w:end="0"/>
        <w:rPr/>
      </w:pPr>
      <w:r>
        <w:rPr>
          <w:rFonts w:cs="黑体;SimHei" w:hint="eastAsia" w:eastAsia="黑体;SimHei"/>
          <w:kern w:val="0"/>
          <w:shd w:fill="FFFFFF" w:val="clear"/>
        </w:rPr>
        <w:t>第十八条</w:t>
      </w:r>
      <w:r>
        <w:rPr>
          <w:rFonts w:hint="eastAsia"/>
          <w:kern w:val="0"/>
          <w:shd w:fill="FFFFFF" w:val="clear"/>
        </w:rPr>
        <w:t xml:space="preserve">  </w:t>
      </w:r>
      <w:r>
        <w:rPr>
          <w:rFonts w:hint="eastAsia"/>
          <w:spacing w:val="-6"/>
          <w:kern w:val="0"/>
          <w:shd w:fill="FFFFFF" w:val="clear"/>
        </w:rPr>
        <w:t>前期物业管理期间，建设单位不得擅自终止前期物业服务合同。合同到期后，业主大会仍未成立的，在街道办事处、乡镇人民政府的指导下，建设单位与前期物业服务企业达成续聘协议的，应当续聘。</w:t>
      </w:r>
    </w:p>
    <w:p>
      <w:pPr>
        <w:pStyle w:val="Normal"/>
        <w:ind w:firstLineChars="200" w:startChars="0" w:start="0" w:endChars="0" w:end="0"/>
        <w:rPr>
          <w:rFonts w:hint="eastAsia"/>
          <w:spacing w:val="-6"/>
          <w:kern w:val="0"/>
          <w:shd w:fill="FFFFFF" w:val="clear"/>
        </w:rPr>
      </w:pPr>
      <w:r>
        <w:rPr>
          <w:rFonts w:hint="eastAsia"/>
          <w:spacing w:val="-6"/>
          <w:kern w:val="0"/>
          <w:shd w:fill="FFFFFF" w:val="clear"/>
        </w:rPr>
        <w:t>前期物业管理期间，有下列情形之一的，建设单位应当依法重新选聘物业服务企业：</w:t>
      </w:r>
    </w:p>
    <w:p>
      <w:pPr>
        <w:pStyle w:val="Normal"/>
        <w:ind w:firstLineChars="200" w:startChars="0" w:start="0" w:endChars="0" w:end="0"/>
        <w:rPr>
          <w:rFonts w:hint="eastAsia"/>
          <w:spacing w:val="-6"/>
          <w:kern w:val="0"/>
          <w:shd w:fill="FFFFFF" w:val="clear"/>
        </w:rPr>
      </w:pPr>
      <w:r>
        <w:rPr>
          <w:rFonts w:hint="eastAsia"/>
          <w:spacing w:val="-6"/>
          <w:kern w:val="0"/>
          <w:shd w:fill="FFFFFF" w:val="clear"/>
        </w:rPr>
        <w:t>（一）因物业服务企业严重违约而解除合同的；</w:t>
      </w:r>
    </w:p>
    <w:p>
      <w:pPr>
        <w:pStyle w:val="Normal"/>
        <w:ind w:firstLineChars="200" w:startChars="0" w:start="0" w:endChars="0" w:end="0"/>
        <w:rPr>
          <w:rFonts w:hint="eastAsia"/>
          <w:spacing w:val="-6"/>
          <w:kern w:val="0"/>
          <w:shd w:fill="FFFFFF" w:val="clear"/>
        </w:rPr>
      </w:pPr>
      <w:r>
        <w:rPr>
          <w:rFonts w:hint="eastAsia"/>
          <w:spacing w:val="-6"/>
          <w:kern w:val="0"/>
          <w:shd w:fill="FFFFFF" w:val="clear"/>
        </w:rPr>
        <w:t>（二）物业服务企业提前解除合同的；</w:t>
      </w:r>
    </w:p>
    <w:p>
      <w:pPr>
        <w:pStyle w:val="Normal"/>
        <w:ind w:firstLineChars="200" w:startChars="0" w:start="0" w:endChars="0" w:end="0"/>
        <w:rPr>
          <w:rFonts w:hint="eastAsia"/>
          <w:spacing w:val="-6"/>
          <w:kern w:val="0"/>
          <w:shd w:fill="FFFFFF" w:val="clear"/>
        </w:rPr>
      </w:pPr>
      <w:r>
        <w:rPr>
          <w:rFonts w:hint="eastAsia"/>
          <w:spacing w:val="-6"/>
          <w:kern w:val="0"/>
          <w:shd w:fill="FFFFFF" w:val="clear"/>
        </w:rPr>
        <w:t>（三）物业服务企业终止的；</w:t>
      </w:r>
    </w:p>
    <w:p>
      <w:pPr>
        <w:pStyle w:val="Normal"/>
        <w:ind w:firstLineChars="200" w:startChars="0" w:start="0" w:endChars="0" w:end="0"/>
        <w:rPr>
          <w:rFonts w:hint="eastAsia"/>
          <w:spacing w:val="-6"/>
          <w:kern w:val="0"/>
          <w:shd w:fill="FFFFFF" w:val="clear"/>
        </w:rPr>
      </w:pPr>
      <w:r>
        <w:rPr>
          <w:rFonts w:hint="eastAsia"/>
          <w:spacing w:val="-6"/>
          <w:kern w:val="0"/>
          <w:shd w:fill="FFFFFF" w:val="clear"/>
        </w:rPr>
        <w:t>（四）不能达成续聘协议的；</w:t>
      </w:r>
    </w:p>
    <w:p>
      <w:pPr>
        <w:pStyle w:val="Normal"/>
        <w:ind w:firstLineChars="200" w:startChars="0" w:start="0" w:endChars="0" w:end="0"/>
        <w:rPr>
          <w:rFonts w:hint="eastAsia"/>
          <w:spacing w:val="-6"/>
          <w:kern w:val="0"/>
          <w:shd w:fill="FFFFFF" w:val="clear"/>
        </w:rPr>
      </w:pPr>
      <w:r>
        <w:rPr>
          <w:rFonts w:hint="eastAsia"/>
          <w:spacing w:val="-6"/>
          <w:kern w:val="0"/>
          <w:shd w:fill="FFFFFF" w:val="clear"/>
        </w:rPr>
        <w:t>（五）法律、法规规定的其他情形。</w:t>
      </w:r>
    </w:p>
    <w:p>
      <w:pPr>
        <w:pStyle w:val="Normal"/>
        <w:ind w:firstLineChars="200" w:startChars="0" w:start="0" w:endChars="0" w:end="0"/>
        <w:rPr>
          <w:rFonts w:hint="eastAsia"/>
          <w:spacing w:val="-6"/>
          <w:kern w:val="0"/>
          <w:shd w:fill="FFFFFF" w:val="clear"/>
        </w:rPr>
      </w:pPr>
      <w:r>
        <w:rPr>
          <w:rFonts w:hint="eastAsia"/>
          <w:spacing w:val="-6"/>
          <w:kern w:val="0"/>
          <w:shd w:fill="FFFFFF" w:val="clear"/>
        </w:rPr>
        <w:t>建设单位重新选聘物业服务企业的，物业服务标准不得低于首次合同约定。</w:t>
      </w:r>
    </w:p>
    <w:p>
      <w:pPr>
        <w:pStyle w:val="NoSpacing1"/>
        <w:ind w:firstLineChars="200" w:startChars="0" w:start="0" w:endChars="0" w:end="0"/>
        <w:rPr>
          <w:rFonts w:eastAsia="仿宋_GB2312" w:hint="eastAsia"/>
          <w:sz w:val="32"/>
          <w:szCs w:val="32"/>
        </w:rPr>
      </w:pPr>
      <w:r>
        <w:rPr>
          <w:rFonts w:hint="eastAsia" w:eastAsia="仿宋_GB2312"/>
          <w:sz w:val="32"/>
          <w:szCs w:val="32"/>
        </w:rPr>
        <w:t>建设单位应当自新的物业服务企业确定后十日内，将更换物业服务企业的情况在物业管理区域内显著位置公示，并告知物业买受人。</w:t>
      </w:r>
    </w:p>
    <w:p>
      <w:pPr>
        <w:pStyle w:val="Normal"/>
        <w:ind w:firstLineChars="200" w:startChars="0" w:start="0" w:endChars="0" w:end="0"/>
        <w:rPr/>
      </w:pPr>
      <w:r>
        <w:rPr>
          <w:rFonts w:cs="黑体;SimHei" w:hint="eastAsia" w:eastAsia="黑体;SimHei"/>
          <w:kern w:val="0"/>
          <w:shd w:fill="FFFFFF" w:val="clear"/>
        </w:rPr>
        <w:t>第十九条</w:t>
      </w:r>
      <w:r>
        <w:rPr>
          <w:rFonts w:hint="eastAsia" w:eastAsia="黑体;SimHei"/>
          <w:kern w:val="0"/>
          <w:shd w:fill="FFFFFF" w:val="clear"/>
        </w:rPr>
        <w:t xml:space="preserve"> </w:t>
      </w:r>
      <w:r>
        <w:rPr>
          <w:rFonts w:hint="eastAsia"/>
          <w:kern w:val="0"/>
          <w:shd w:fill="FFFFFF" w:val="clear"/>
        </w:rPr>
        <w:t xml:space="preserve"> </w:t>
      </w:r>
      <w:r>
        <w:rPr>
          <w:rFonts w:hint="eastAsia"/>
        </w:rPr>
        <w:t>物业服务用房应当以方便业主为原则，按照法律法规的规定配置，具体位置和面积应当在规划设计平面图纸上明确标注。</w:t>
      </w:r>
    </w:p>
    <w:p>
      <w:pPr>
        <w:pStyle w:val="Normal"/>
        <w:ind w:firstLineChars="200" w:startChars="0" w:start="0" w:endChars="0" w:end="0"/>
        <w:rPr>
          <w:rFonts w:hint="eastAsia"/>
        </w:rPr>
      </w:pPr>
      <w:r>
        <w:rPr>
          <w:rFonts w:hint="eastAsia"/>
        </w:rPr>
        <w:t>物业服务用房位于地面以上、三层以下（含三层），层高不得少于</w:t>
      </w:r>
      <w:r>
        <w:rPr>
          <w:rFonts w:hint="eastAsia"/>
        </w:rPr>
        <w:t>2.6</w:t>
      </w:r>
      <w:r>
        <w:rPr>
          <w:rFonts w:hint="eastAsia"/>
        </w:rPr>
        <w:t>米，相对集中，方便开展物业服务活动，具有独立通道，具备采光、通风、通水、通电、通信、排污等正常使用功能。</w:t>
      </w:r>
    </w:p>
    <w:p>
      <w:pPr>
        <w:pStyle w:val="Normal"/>
        <w:ind w:firstLineChars="200" w:startChars="0" w:start="0" w:endChars="0" w:end="0"/>
        <w:rPr/>
      </w:pPr>
      <w:r>
        <w:rPr>
          <w:rFonts w:hint="eastAsia"/>
        </w:rPr>
        <w:t>不得将楼梯间、配电室、设备间、公共门厅、过道、地下室、</w:t>
      </w:r>
      <w:r>
        <w:rPr>
          <w:rFonts w:cs="仿宋" w:hint="eastAsia"/>
        </w:rPr>
        <w:t>架空层、</w:t>
      </w:r>
      <w:r>
        <w:rPr>
          <w:rFonts w:hint="eastAsia"/>
        </w:rPr>
        <w:t>半地下室、车棚、车库、人防工程等不符合办公条件的场所作为物业服务用房。</w:t>
      </w:r>
    </w:p>
    <w:p>
      <w:pPr>
        <w:pStyle w:val="Normal"/>
        <w:ind w:firstLineChars="200" w:startChars="0" w:start="0" w:endChars="0" w:end="0"/>
        <w:rPr/>
      </w:pPr>
      <w:r>
        <w:rPr>
          <w:rFonts w:hint="eastAsia"/>
        </w:rPr>
        <w:t>物</w:t>
      </w:r>
      <w:r>
        <w:rPr>
          <w:rFonts w:hint="eastAsia"/>
          <w:spacing w:val="4"/>
        </w:rPr>
        <w:t>业服务用房由建设单位负责装修，具备基本使用功能，并设置明显标识；建设单位在装修时，应当征求物业服务企业的意见。</w:t>
      </w:r>
    </w:p>
    <w:p>
      <w:pPr>
        <w:pStyle w:val="NoSpacing2"/>
        <w:ind w:firstLineChars="200" w:startChars="0" w:start="0" w:endChars="0" w:end="0"/>
        <w:rPr>
          <w:rFonts w:eastAsia="仿宋_GB2312" w:cs="Times New Roman" w:hint="eastAsia"/>
          <w:sz w:val="32"/>
          <w:szCs w:val="32"/>
        </w:rPr>
      </w:pPr>
      <w:r>
        <w:rPr>
          <w:rFonts w:cs="Times New Roman" w:hint="eastAsia" w:eastAsia="仿宋_GB2312"/>
          <w:sz w:val="32"/>
          <w:szCs w:val="32"/>
        </w:rPr>
        <w:t>分期开发建设的项目，物业服务用房规划在后期建设的，建设单位应当在本期商品房交付使用前，提供符合使用标准的物业服务临时用房。</w:t>
      </w:r>
    </w:p>
    <w:p>
      <w:pPr>
        <w:pStyle w:val="Normal"/>
        <w:ind w:firstLineChars="200" w:startChars="0" w:start="0" w:endChars="0" w:end="0"/>
        <w:rPr/>
      </w:pPr>
      <w:r>
        <w:rPr>
          <w:rFonts w:cs="黑体;SimHei" w:hint="eastAsia" w:eastAsia="黑体;SimHei"/>
          <w:kern w:val="0"/>
          <w:shd w:fill="FFFFFF" w:val="clear"/>
        </w:rPr>
        <w:t>第二十条</w:t>
      </w:r>
      <w:r>
        <w:rPr>
          <w:rFonts w:hint="eastAsia" w:eastAsia="黑体;SimHei"/>
          <w:kern w:val="0"/>
          <w:shd w:fill="FFFFFF" w:val="clear"/>
        </w:rPr>
        <w:t xml:space="preserve"> </w:t>
      </w:r>
      <w:r>
        <w:rPr>
          <w:rFonts w:hint="eastAsia"/>
          <w:kern w:val="0"/>
          <w:shd w:fill="FFFFFF" w:val="clear"/>
        </w:rPr>
        <w:t xml:space="preserve"> </w:t>
      </w:r>
      <w:r>
        <w:rPr>
          <w:rFonts w:hint="eastAsia"/>
        </w:rPr>
        <w:t>自然资源和规划部门在审核规划方案时，应当对规划图纸中标注的物业服务用房的位置、面积进行审核。</w:t>
      </w:r>
    </w:p>
    <w:p>
      <w:pPr>
        <w:pStyle w:val="Normal"/>
        <w:ind w:firstLineChars="200" w:startChars="0" w:start="0" w:endChars="0" w:end="0"/>
        <w:rPr/>
      </w:pPr>
      <w:r>
        <w:rPr>
          <w:rFonts w:cs="黑体;SimHei" w:hint="eastAsia" w:eastAsia="黑体;SimHei"/>
          <w:kern w:val="0"/>
          <w:shd w:fill="FFFFFF" w:val="clear"/>
        </w:rPr>
        <w:t>第二十一条</w:t>
      </w:r>
      <w:r>
        <w:rPr>
          <w:rFonts w:hint="eastAsia" w:eastAsia="黑体;SimHei"/>
          <w:kern w:val="0"/>
          <w:shd w:fill="FFFFFF" w:val="clear"/>
        </w:rPr>
        <w:t xml:space="preserve"> </w:t>
      </w:r>
      <w:r>
        <w:rPr>
          <w:rFonts w:hint="eastAsia"/>
          <w:kern w:val="0"/>
          <w:shd w:fill="FFFFFF" w:val="clear"/>
        </w:rPr>
        <w:t xml:space="preserve"> </w:t>
      </w:r>
      <w:r>
        <w:rPr>
          <w:rFonts w:hint="eastAsia"/>
        </w:rPr>
        <w:t>新建物业交付使用十五日前，物业服务企业和建设单位，应当按照国家有关规定和前期物业服务合同约定，共同对物业共用部位、共用设施设备进行承接查验</w:t>
      </w:r>
      <w:r>
        <w:rPr>
          <w:rFonts w:hint="eastAsia"/>
        </w:rPr>
        <w:t>;</w:t>
      </w:r>
      <w:r>
        <w:rPr>
          <w:rFonts w:hint="eastAsia"/>
        </w:rPr>
        <w:t>未进行承接查验的，不得交付使用。物业服务企业不得承接未经查验或者查验不合格的物业。</w:t>
      </w:r>
    </w:p>
    <w:p>
      <w:pPr>
        <w:pStyle w:val="Normal"/>
        <w:ind w:firstLineChars="200" w:startChars="0" w:start="0" w:endChars="0" w:end="0"/>
        <w:rPr>
          <w:rFonts w:hint="eastAsia"/>
        </w:rPr>
      </w:pPr>
      <w:r>
        <w:rPr>
          <w:rFonts w:hint="eastAsia"/>
        </w:rPr>
        <w:t>物业承接查验可以邀请街道办事处、乡镇人民政府、居（村）民委员会和业主代表参加，可以聘请相关专业机构协助进行。物业管理行政主管部门应当加强指导和监督。</w:t>
      </w:r>
    </w:p>
    <w:p>
      <w:pPr>
        <w:pStyle w:val="Normal"/>
        <w:ind w:firstLineChars="200" w:startChars="0" w:start="0" w:endChars="0" w:end="0"/>
        <w:rPr>
          <w:rFonts w:hint="eastAsia"/>
        </w:rPr>
      </w:pPr>
      <w:r>
        <w:rPr>
          <w:rFonts w:hint="eastAsia"/>
        </w:rPr>
      </w:r>
    </w:p>
    <w:p>
      <w:pPr>
        <w:pStyle w:val="Normal"/>
        <w:jc w:val="center"/>
        <w:rPr>
          <w:rFonts w:eastAsia="黑体;SimHei" w:hint="eastAsia"/>
          <w:kern w:val="0"/>
          <w:shd w:fill="FFFFFF" w:val="clear"/>
        </w:rPr>
      </w:pPr>
      <w:r>
        <w:rPr>
          <w:rFonts w:cs="黑体;SimHei" w:hint="eastAsia" w:eastAsia="黑体;SimHei"/>
          <w:kern w:val="0"/>
          <w:shd w:fill="FFFFFF" w:val="clear"/>
        </w:rPr>
        <w:t>第四章</w:t>
      </w:r>
      <w:r>
        <w:rPr>
          <w:rFonts w:hint="eastAsia" w:eastAsia="黑体;SimHei"/>
          <w:kern w:val="0"/>
          <w:shd w:fill="FFFFFF" w:val="clear"/>
        </w:rPr>
        <w:t xml:space="preserve">  </w:t>
      </w:r>
      <w:r>
        <w:rPr>
          <w:rFonts w:cs="黑体;SimHei" w:hint="eastAsia" w:eastAsia="黑体;SimHei"/>
          <w:kern w:val="0"/>
          <w:shd w:fill="FFFFFF" w:val="clear"/>
        </w:rPr>
        <w:t>物业服务</w:t>
      </w:r>
    </w:p>
    <w:p>
      <w:pPr>
        <w:pStyle w:val="Normal"/>
        <w:ind w:firstLineChars="200" w:startChars="0" w:start="0" w:endChars="0" w:end="0"/>
        <w:rPr>
          <w:rFonts w:eastAsia="黑体;SimHei" w:hint="eastAsia"/>
          <w:kern w:val="0"/>
          <w:shd w:fill="FFFFFF" w:val="clear"/>
        </w:rPr>
      </w:pPr>
      <w:r>
        <w:rPr>
          <w:rFonts w:eastAsia="黑体;SimHei" w:hint="eastAsia"/>
          <w:kern w:val="0"/>
          <w:shd w:fill="FFFFFF" w:val="clear"/>
        </w:rPr>
      </w:r>
    </w:p>
    <w:p>
      <w:pPr>
        <w:pStyle w:val="Normal"/>
        <w:ind w:firstLineChars="200" w:startChars="0" w:start="0" w:endChars="0" w:end="0"/>
        <w:rPr/>
      </w:pPr>
      <w:r>
        <w:rPr>
          <w:rFonts w:cs="黑体;SimHei" w:hint="eastAsia" w:eastAsia="黑体;SimHei"/>
          <w:kern w:val="0"/>
          <w:shd w:fill="FFFFFF" w:val="clear"/>
        </w:rPr>
        <w:t>第二十二条</w:t>
      </w:r>
      <w:r>
        <w:rPr>
          <w:rFonts w:cs="黑体;SimHei" w:hint="eastAsia"/>
          <w:kern w:val="0"/>
        </w:rPr>
        <w:t xml:space="preserve"> </w:t>
      </w:r>
      <w:r>
        <w:rPr>
          <w:rFonts w:cs="仿宋" w:hint="eastAsia"/>
          <w:kern w:val="0"/>
        </w:rPr>
        <w:t xml:space="preserve"> 物业服务企业享有以下权利：</w:t>
      </w:r>
    </w:p>
    <w:p>
      <w:pPr>
        <w:pStyle w:val="Normal"/>
        <w:ind w:firstLineChars="200" w:startChars="0" w:start="0" w:endChars="0" w:end="0"/>
        <w:rPr>
          <w:rFonts w:cs="仿宋" w:hint="eastAsia"/>
          <w:kern w:val="0"/>
        </w:rPr>
      </w:pPr>
      <w:r>
        <w:rPr>
          <w:rFonts w:cs="仿宋" w:hint="eastAsia"/>
          <w:kern w:val="0"/>
        </w:rPr>
        <w:t>（一）根据有关法律、法规规定和物业服务合同约定，对物业及其环境、秩序进行管理；</w:t>
      </w:r>
    </w:p>
    <w:p>
      <w:pPr>
        <w:pStyle w:val="Normal"/>
        <w:ind w:firstLineChars="200" w:startChars="0" w:start="0" w:endChars="0" w:end="0"/>
        <w:rPr>
          <w:rFonts w:cs="仿宋" w:hint="eastAsia"/>
          <w:kern w:val="0"/>
        </w:rPr>
      </w:pPr>
      <w:r>
        <w:rPr>
          <w:rFonts w:cs="仿宋" w:hint="eastAsia"/>
          <w:kern w:val="0"/>
        </w:rPr>
        <w:t>（二）依照国家、省有关规定和物业服务合同约定收取服务费用；</w:t>
      </w:r>
    </w:p>
    <w:p>
      <w:pPr>
        <w:pStyle w:val="Normal"/>
        <w:ind w:firstLineChars="200" w:startChars="0" w:start="0" w:endChars="0" w:end="0"/>
        <w:rPr>
          <w:rFonts w:cs="仿宋" w:hint="eastAsia"/>
          <w:kern w:val="0"/>
        </w:rPr>
      </w:pPr>
      <w:r>
        <w:rPr>
          <w:rFonts w:cs="仿宋" w:hint="eastAsia"/>
          <w:kern w:val="0"/>
        </w:rPr>
        <w:t>（三）制止违反物业管理规约的行为；</w:t>
      </w:r>
    </w:p>
    <w:p>
      <w:pPr>
        <w:pStyle w:val="Normal"/>
        <w:ind w:firstLineChars="200" w:startChars="0" w:start="0" w:endChars="0" w:end="0"/>
        <w:rPr>
          <w:rFonts w:cs="仿宋" w:hint="eastAsia"/>
          <w:kern w:val="0"/>
        </w:rPr>
      </w:pPr>
      <w:r>
        <w:rPr>
          <w:rFonts w:cs="仿宋" w:hint="eastAsia"/>
          <w:kern w:val="0"/>
        </w:rPr>
        <w:t>（四）可以将专项服务业务委托给专业性服务企业，但不得将该区域内的全部物业管理一并委托给他人；</w:t>
      </w:r>
    </w:p>
    <w:p>
      <w:pPr>
        <w:pStyle w:val="Normal"/>
        <w:ind w:firstLineChars="200" w:startChars="0" w:start="0" w:endChars="0" w:end="0"/>
        <w:rPr>
          <w:rFonts w:cs="仿宋" w:hint="eastAsia"/>
          <w:kern w:val="0"/>
        </w:rPr>
      </w:pPr>
      <w:r>
        <w:rPr>
          <w:rFonts w:cs="仿宋" w:hint="eastAsia"/>
          <w:kern w:val="0"/>
        </w:rPr>
        <w:t>（五）法律、法规规定或者业主大会授予的其他权利。</w:t>
      </w:r>
    </w:p>
    <w:p>
      <w:pPr>
        <w:pStyle w:val="Normal"/>
        <w:ind w:firstLineChars="200" w:startChars="0" w:start="0" w:endChars="0" w:end="0"/>
        <w:rPr/>
      </w:pPr>
      <w:bookmarkStart w:id="0" w:name="5-3"/>
      <w:bookmarkStart w:id="1" w:name="第五十八条"/>
      <w:bookmarkStart w:id="2" w:name="sub3430848_5_3"/>
      <w:bookmarkStart w:id="3" w:name="5_3"/>
      <w:bookmarkEnd w:id="0"/>
      <w:bookmarkEnd w:id="1"/>
      <w:bookmarkEnd w:id="2"/>
      <w:bookmarkEnd w:id="3"/>
      <w:r>
        <w:rPr>
          <w:rFonts w:cs="黑体;SimHei" w:hint="eastAsia" w:eastAsia="黑体;SimHei"/>
          <w:kern w:val="0"/>
          <w:shd w:fill="FFFFFF" w:val="clear"/>
        </w:rPr>
        <w:t>第二十三条</w:t>
      </w:r>
      <w:r>
        <w:rPr>
          <w:rFonts w:cs="黑体;SimHei" w:hint="eastAsia"/>
          <w:kern w:val="0"/>
        </w:rPr>
        <w:t xml:space="preserve"> </w:t>
      </w:r>
      <w:r>
        <w:rPr>
          <w:rFonts w:cs="仿宋" w:hint="eastAsia"/>
          <w:kern w:val="0"/>
        </w:rPr>
        <w:t xml:space="preserve"> 物业服务企业应当履行以下义务：</w:t>
      </w:r>
    </w:p>
    <w:p>
      <w:pPr>
        <w:pStyle w:val="Normal"/>
        <w:ind w:firstLineChars="200" w:startChars="0" w:start="0" w:endChars="0" w:end="0"/>
        <w:rPr>
          <w:rFonts w:cs="仿宋" w:hint="eastAsia"/>
          <w:kern w:val="0"/>
        </w:rPr>
      </w:pPr>
      <w:r>
        <w:rPr>
          <w:rFonts w:cs="仿宋" w:hint="eastAsia"/>
          <w:kern w:val="0"/>
        </w:rPr>
        <w:t>（一）按照物业服务合同约定，提供物业服务；</w:t>
      </w:r>
    </w:p>
    <w:p>
      <w:pPr>
        <w:pStyle w:val="Normal"/>
        <w:ind w:firstLineChars="200" w:startChars="0" w:start="0" w:endChars="0" w:end="0"/>
        <w:rPr>
          <w:rFonts w:cs="仿宋" w:hint="eastAsia"/>
          <w:kern w:val="0"/>
        </w:rPr>
      </w:pPr>
      <w:r>
        <w:rPr>
          <w:rFonts w:cs="仿宋" w:hint="eastAsia"/>
          <w:kern w:val="0"/>
        </w:rPr>
        <w:t>（二）按照规定每年公布物业服务费收支情况；</w:t>
      </w:r>
    </w:p>
    <w:p>
      <w:pPr>
        <w:pStyle w:val="Normal"/>
        <w:ind w:firstLineChars="200" w:startChars="0" w:start="0" w:endChars="0" w:end="0"/>
        <w:rPr>
          <w:rFonts w:cs="仿宋" w:hint="eastAsia"/>
          <w:kern w:val="0"/>
        </w:rPr>
      </w:pPr>
      <w:r>
        <w:rPr>
          <w:rFonts w:cs="仿宋" w:hint="eastAsia"/>
          <w:kern w:val="0"/>
        </w:rPr>
        <w:t>（三）及时向业主、物业使用人告知安全合理使用物业的注意事项；</w:t>
      </w:r>
    </w:p>
    <w:p>
      <w:pPr>
        <w:pStyle w:val="Normal"/>
        <w:ind w:firstLineChars="200" w:startChars="0" w:start="0" w:endChars="0" w:end="0"/>
        <w:rPr>
          <w:rFonts w:cs="仿宋" w:hint="eastAsia"/>
          <w:kern w:val="0"/>
        </w:rPr>
      </w:pPr>
      <w:r>
        <w:rPr>
          <w:rFonts w:cs="仿宋" w:hint="eastAsia"/>
          <w:kern w:val="0"/>
        </w:rPr>
        <w:t>（四）接受业主和业主委员会的监督，定期听取业主的意见和建议，改进和完善服务；</w:t>
      </w:r>
    </w:p>
    <w:p>
      <w:pPr>
        <w:pStyle w:val="Normal"/>
        <w:ind w:firstLineChars="200" w:startChars="0" w:start="0" w:endChars="0" w:end="0"/>
        <w:rPr>
          <w:rFonts w:cs="仿宋" w:hint="eastAsia"/>
          <w:kern w:val="0"/>
        </w:rPr>
      </w:pPr>
      <w:r>
        <w:rPr>
          <w:rFonts w:cs="仿宋" w:hint="eastAsia"/>
          <w:kern w:val="0"/>
        </w:rPr>
        <w:t>（五）协助有关部门提供社区服务，开展社区文化活动；</w:t>
      </w:r>
    </w:p>
    <w:p>
      <w:pPr>
        <w:pStyle w:val="Normal"/>
        <w:ind w:firstLineChars="200" w:startChars="0" w:start="0" w:endChars="0" w:end="0"/>
        <w:rPr>
          <w:rFonts w:cs="仿宋" w:hint="eastAsia"/>
          <w:kern w:val="0"/>
        </w:rPr>
      </w:pPr>
      <w:r>
        <w:rPr>
          <w:rFonts w:cs="仿宋" w:hint="eastAsia"/>
          <w:kern w:val="0"/>
        </w:rPr>
        <w:t>（六）法律、法规规定或者物业服务合同约定的其他义务。</w:t>
      </w:r>
    </w:p>
    <w:p>
      <w:pPr>
        <w:pStyle w:val="Normal"/>
        <w:ind w:firstLineChars="200" w:startChars="0" w:start="0" w:endChars="0" w:end="0"/>
        <w:rPr/>
      </w:pPr>
      <w:r>
        <w:rPr>
          <w:rFonts w:cs="黑体;SimHei" w:hint="eastAsia" w:eastAsia="黑体;SimHei"/>
          <w:kern w:val="0"/>
          <w:shd w:fill="FFFFFF" w:val="clear"/>
        </w:rPr>
        <w:t>第二十四条</w:t>
      </w:r>
      <w:r>
        <w:rPr>
          <w:rFonts w:cs="黑体;SimHei" w:hint="eastAsia"/>
          <w:kern w:val="0"/>
        </w:rPr>
        <w:t xml:space="preserve"> </w:t>
      </w:r>
      <w:r>
        <w:rPr>
          <w:rFonts w:cs="仿宋" w:hint="eastAsia"/>
          <w:kern w:val="0"/>
        </w:rPr>
        <w:t xml:space="preserve"> 业主委员会应当与业主大会选聘的物业服务企业订立书面物业服务合同。</w:t>
      </w:r>
    </w:p>
    <w:p>
      <w:pPr>
        <w:pStyle w:val="Normal"/>
        <w:ind w:firstLineChars="200" w:startChars="0" w:start="0" w:endChars="0" w:end="0"/>
        <w:rPr>
          <w:rFonts w:cs="仿宋" w:hint="eastAsia"/>
          <w:kern w:val="0"/>
        </w:rPr>
      </w:pPr>
      <w:r>
        <w:rPr>
          <w:rFonts w:cs="仿宋" w:hint="eastAsia"/>
          <w:kern w:val="0"/>
        </w:rPr>
        <w:t>物业服务合同应当包括下列事项：</w:t>
      </w:r>
    </w:p>
    <w:p>
      <w:pPr>
        <w:pStyle w:val="Normal"/>
        <w:ind w:firstLineChars="200" w:startChars="0" w:start="0" w:endChars="0" w:end="0"/>
        <w:rPr>
          <w:rFonts w:cs="仿宋" w:hint="eastAsia"/>
          <w:kern w:val="0"/>
        </w:rPr>
      </w:pPr>
      <w:r>
        <w:rPr>
          <w:rFonts w:cs="仿宋" w:hint="eastAsia"/>
          <w:kern w:val="0"/>
        </w:rPr>
        <w:t>（一）物业管理区域范围、基本情况和项目负责人；</w:t>
      </w:r>
    </w:p>
    <w:p>
      <w:pPr>
        <w:pStyle w:val="Normal"/>
        <w:ind w:firstLineChars="200" w:startChars="0" w:start="0" w:endChars="0" w:end="0"/>
        <w:rPr>
          <w:rFonts w:cs="仿宋" w:hint="eastAsia"/>
          <w:kern w:val="0"/>
        </w:rPr>
      </w:pPr>
      <w:r>
        <w:rPr>
          <w:rFonts w:cs="仿宋" w:hint="eastAsia"/>
          <w:kern w:val="0"/>
        </w:rPr>
        <w:t>（二）物业共用部位、共用设施设备的使用、管理和维护；</w:t>
      </w:r>
    </w:p>
    <w:p>
      <w:pPr>
        <w:pStyle w:val="Normal"/>
        <w:ind w:firstLineChars="200" w:startChars="0" w:start="0" w:endChars="0" w:end="0"/>
        <w:rPr>
          <w:rFonts w:cs="仿宋" w:hint="eastAsia"/>
          <w:kern w:val="0"/>
        </w:rPr>
      </w:pPr>
      <w:r>
        <w:rPr>
          <w:rFonts w:cs="仿宋" w:hint="eastAsia"/>
          <w:kern w:val="0"/>
        </w:rPr>
        <w:t>（三）物业服务用房的配置、使用、维修和管理；</w:t>
      </w:r>
    </w:p>
    <w:p>
      <w:pPr>
        <w:pStyle w:val="Normal"/>
        <w:ind w:firstLineChars="200" w:startChars="0" w:start="0" w:endChars="0" w:end="0"/>
        <w:rPr/>
      </w:pPr>
      <w:r>
        <w:rPr>
          <w:rFonts w:cs="仿宋" w:hint="eastAsia"/>
          <w:kern w:val="0"/>
        </w:rPr>
        <w:t>（四）</w:t>
      </w:r>
      <w:r>
        <w:rPr>
          <w:rFonts w:cs="仿宋" w:hint="eastAsia"/>
          <w:spacing w:val="4"/>
          <w:kern w:val="0"/>
        </w:rPr>
        <w:t>公共绿化的维护，以及公共区域的环境卫生、秩序维护；</w:t>
      </w:r>
    </w:p>
    <w:p>
      <w:pPr>
        <w:pStyle w:val="Normal"/>
        <w:ind w:firstLineChars="200" w:startChars="0" w:start="0" w:endChars="0" w:end="0"/>
        <w:rPr>
          <w:rFonts w:cs="仿宋" w:hint="eastAsia"/>
          <w:kern w:val="0"/>
        </w:rPr>
      </w:pPr>
      <w:r>
        <w:rPr>
          <w:rFonts w:cs="仿宋" w:hint="eastAsia"/>
          <w:kern w:val="0"/>
        </w:rPr>
        <w:t>（五）车辆的停放管理；</w:t>
      </w:r>
    </w:p>
    <w:p>
      <w:pPr>
        <w:pStyle w:val="Normal"/>
        <w:ind w:firstLineChars="200" w:startChars="0" w:start="0" w:endChars="0" w:end="0"/>
        <w:rPr>
          <w:rFonts w:cs="仿宋" w:hint="eastAsia"/>
          <w:kern w:val="0"/>
        </w:rPr>
      </w:pPr>
      <w:r>
        <w:rPr>
          <w:rFonts w:cs="仿宋" w:hint="eastAsia"/>
          <w:kern w:val="0"/>
        </w:rPr>
        <w:t>（六）物业服务质量标准；</w:t>
      </w:r>
    </w:p>
    <w:p>
      <w:pPr>
        <w:pStyle w:val="Normal"/>
        <w:ind w:firstLineChars="200" w:startChars="0" w:start="0" w:endChars="0" w:end="0"/>
        <w:rPr>
          <w:rFonts w:cs="仿宋" w:hint="eastAsia"/>
          <w:kern w:val="0"/>
        </w:rPr>
      </w:pPr>
      <w:r>
        <w:rPr>
          <w:rFonts w:cs="仿宋" w:hint="eastAsia"/>
          <w:kern w:val="0"/>
        </w:rPr>
        <w:t>（七）物业服务费用收取标准和方式；</w:t>
      </w:r>
    </w:p>
    <w:p>
      <w:pPr>
        <w:pStyle w:val="Normal"/>
        <w:ind w:firstLineChars="200" w:startChars="0" w:start="0" w:endChars="0" w:end="0"/>
        <w:rPr>
          <w:rFonts w:cs="仿宋" w:hint="eastAsia"/>
          <w:kern w:val="0"/>
        </w:rPr>
      </w:pPr>
      <w:r>
        <w:rPr>
          <w:rFonts w:cs="仿宋" w:hint="eastAsia"/>
          <w:kern w:val="0"/>
        </w:rPr>
        <w:t>（八）物业档案资料的保管；</w:t>
      </w:r>
    </w:p>
    <w:p>
      <w:pPr>
        <w:pStyle w:val="Normal"/>
        <w:ind w:firstLineChars="200" w:startChars="0" w:start="0" w:endChars="0" w:end="0"/>
        <w:rPr>
          <w:rFonts w:cs="仿宋" w:hint="eastAsia"/>
          <w:kern w:val="0"/>
        </w:rPr>
      </w:pPr>
      <w:r>
        <w:rPr>
          <w:rFonts w:cs="仿宋" w:hint="eastAsia"/>
          <w:kern w:val="0"/>
        </w:rPr>
        <w:t>（九）物业服务合同期限；</w:t>
      </w:r>
    </w:p>
    <w:p>
      <w:pPr>
        <w:pStyle w:val="Normal"/>
        <w:ind w:firstLineChars="200" w:startChars="0" w:start="0" w:endChars="0" w:end="0"/>
        <w:rPr>
          <w:rFonts w:cs="仿宋" w:hint="eastAsia"/>
          <w:kern w:val="0"/>
        </w:rPr>
      </w:pPr>
      <w:r>
        <w:rPr>
          <w:rFonts w:cs="仿宋" w:hint="eastAsia"/>
          <w:kern w:val="0"/>
        </w:rPr>
        <w:t>（十）双方的权利义务；</w:t>
      </w:r>
    </w:p>
    <w:p>
      <w:pPr>
        <w:pStyle w:val="Normal"/>
        <w:ind w:firstLineChars="200" w:startChars="0" w:start="0" w:endChars="0" w:end="0"/>
        <w:rPr>
          <w:rFonts w:cs="仿宋" w:hint="eastAsia"/>
          <w:kern w:val="0"/>
        </w:rPr>
      </w:pPr>
      <w:r>
        <w:rPr>
          <w:rFonts w:cs="仿宋" w:hint="eastAsia"/>
          <w:kern w:val="0"/>
        </w:rPr>
        <w:t>（十一）违约责任；</w:t>
      </w:r>
    </w:p>
    <w:p>
      <w:pPr>
        <w:pStyle w:val="Normal"/>
        <w:ind w:firstLineChars="200" w:startChars="0" w:start="0" w:endChars="0" w:end="0"/>
        <w:rPr>
          <w:rFonts w:cs="仿宋" w:hint="eastAsia"/>
          <w:kern w:val="0"/>
        </w:rPr>
      </w:pPr>
      <w:r>
        <w:rPr>
          <w:rFonts w:cs="仿宋" w:hint="eastAsia"/>
          <w:kern w:val="0"/>
        </w:rPr>
        <w:t>（十二）物业服务合同终止、解除条件；</w:t>
      </w:r>
    </w:p>
    <w:p>
      <w:pPr>
        <w:pStyle w:val="Normal"/>
        <w:ind w:firstLineChars="200" w:startChars="0" w:start="0" w:endChars="0" w:end="0"/>
        <w:rPr>
          <w:rFonts w:cs="仿宋" w:hint="eastAsia"/>
          <w:kern w:val="0"/>
        </w:rPr>
      </w:pPr>
      <w:r>
        <w:rPr>
          <w:rFonts w:cs="仿宋" w:hint="eastAsia"/>
          <w:kern w:val="0"/>
        </w:rPr>
        <w:t>（十三）其他事项。</w:t>
      </w:r>
    </w:p>
    <w:p>
      <w:pPr>
        <w:pStyle w:val="Normal"/>
        <w:ind w:firstLineChars="200" w:startChars="0" w:start="0" w:endChars="0" w:end="0"/>
        <w:rPr>
          <w:rFonts w:cs="仿宋" w:hint="eastAsia"/>
          <w:kern w:val="0"/>
        </w:rPr>
      </w:pPr>
      <w:r>
        <w:rPr>
          <w:rFonts w:cs="仿宋" w:hint="eastAsia"/>
          <w:kern w:val="0"/>
        </w:rPr>
        <w:t>物业服务企业应当自物业服务合同签订之日起三十日内，将物业服务合同报送县级人民政府物业管理行政主管部门、街道办事处或者乡镇人民政府备案。</w:t>
      </w:r>
    </w:p>
    <w:p>
      <w:pPr>
        <w:pStyle w:val="Normal"/>
        <w:ind w:firstLineChars="200" w:startChars="0" w:start="0" w:endChars="0" w:end="0"/>
        <w:rPr/>
      </w:pPr>
      <w:r>
        <w:rPr>
          <w:rFonts w:cs="黑体;SimHei" w:hint="eastAsia" w:eastAsia="黑体;SimHei"/>
          <w:kern w:val="0"/>
          <w:shd w:fill="FFFFFF" w:val="clear"/>
        </w:rPr>
        <w:t>第二十五条</w:t>
      </w:r>
      <w:r>
        <w:rPr>
          <w:rFonts w:hint="eastAsia" w:eastAsia="黑体;SimHei"/>
          <w:kern w:val="0"/>
          <w:shd w:fill="FFFFFF" w:val="clear"/>
        </w:rPr>
        <w:t xml:space="preserve"> </w:t>
      </w:r>
      <w:r>
        <w:rPr>
          <w:rFonts w:hint="eastAsia"/>
          <w:kern w:val="0"/>
          <w:shd w:fill="FFFFFF" w:val="clear"/>
        </w:rPr>
        <w:t xml:space="preserve"> </w:t>
      </w:r>
      <w:r>
        <w:rPr>
          <w:rFonts w:hint="eastAsia"/>
        </w:rPr>
        <w:t>物业服务企业不得有下列行为：</w:t>
      </w:r>
    </w:p>
    <w:p>
      <w:pPr>
        <w:pStyle w:val="Normal"/>
        <w:ind w:firstLineChars="200" w:startChars="0" w:start="0" w:endChars="0" w:end="0"/>
        <w:rPr>
          <w:rFonts w:hint="eastAsia"/>
        </w:rPr>
      </w:pPr>
      <w:r>
        <w:rPr>
          <w:rFonts w:hint="eastAsia"/>
        </w:rPr>
        <w:t>（一）擅自处分属于业主的物业共用部位、共用设施设备；</w:t>
      </w:r>
    </w:p>
    <w:p>
      <w:pPr>
        <w:pStyle w:val="Normal"/>
        <w:ind w:firstLineChars="200" w:startChars="0" w:start="0" w:endChars="0" w:end="0"/>
        <w:rPr>
          <w:rFonts w:hint="eastAsia"/>
        </w:rPr>
      </w:pPr>
      <w:r>
        <w:rPr>
          <w:rFonts w:hint="eastAsia"/>
        </w:rPr>
        <w:t>（二）擅自改变物业服务用房的用途；</w:t>
      </w:r>
    </w:p>
    <w:p>
      <w:pPr>
        <w:pStyle w:val="Normal"/>
        <w:ind w:firstLineChars="200" w:startChars="0" w:start="0" w:endChars="0" w:end="0"/>
        <w:rPr>
          <w:rFonts w:hint="eastAsia"/>
        </w:rPr>
      </w:pPr>
      <w:r>
        <w:rPr>
          <w:rFonts w:hint="eastAsia"/>
        </w:rPr>
        <w:t>（三）擅自撤离物业管理区域；</w:t>
      </w:r>
    </w:p>
    <w:p>
      <w:pPr>
        <w:pStyle w:val="Normal"/>
        <w:ind w:firstLineChars="200" w:startChars="0" w:start="0" w:endChars="0" w:end="0"/>
        <w:rPr>
          <w:rFonts w:hint="eastAsia"/>
        </w:rPr>
      </w:pPr>
      <w:r>
        <w:rPr>
          <w:rFonts w:hint="eastAsia"/>
        </w:rPr>
        <w:t>（四）不按照规定移交资料和财物；</w:t>
      </w:r>
    </w:p>
    <w:p>
      <w:pPr>
        <w:pStyle w:val="Normal"/>
        <w:ind w:firstLineChars="200" w:startChars="0" w:start="0" w:endChars="0" w:end="0"/>
        <w:rPr>
          <w:rFonts w:hint="eastAsia"/>
        </w:rPr>
      </w:pPr>
      <w:r>
        <w:rPr>
          <w:rFonts w:hint="eastAsia"/>
        </w:rPr>
        <w:t>（五）挪用专项维修资金；</w:t>
      </w:r>
    </w:p>
    <w:p>
      <w:pPr>
        <w:pStyle w:val="Normal"/>
        <w:ind w:firstLineChars="200" w:startChars="0" w:start="0" w:endChars="0" w:end="0"/>
        <w:rPr>
          <w:rFonts w:hint="eastAsia"/>
        </w:rPr>
      </w:pPr>
      <w:r>
        <w:rPr>
          <w:rFonts w:hint="eastAsia"/>
        </w:rPr>
        <w:t>（六）侵占属于业主共有的公共收益；</w:t>
      </w:r>
    </w:p>
    <w:p>
      <w:pPr>
        <w:pStyle w:val="Normal"/>
        <w:ind w:firstLineChars="200" w:startChars="0" w:start="0" w:endChars="0" w:end="0"/>
        <w:rPr>
          <w:rFonts w:hint="eastAsia"/>
        </w:rPr>
      </w:pPr>
      <w:r>
        <w:rPr>
          <w:rFonts w:hint="eastAsia"/>
        </w:rPr>
        <w:t>（七）泄露业主个人信息；</w:t>
      </w:r>
    </w:p>
    <w:p>
      <w:pPr>
        <w:pStyle w:val="Normal"/>
        <w:ind w:firstLineChars="200" w:startChars="0" w:start="0" w:endChars="0" w:end="0"/>
        <w:rPr>
          <w:rFonts w:hint="eastAsia"/>
        </w:rPr>
      </w:pPr>
      <w:r>
        <w:rPr>
          <w:rFonts w:hint="eastAsia"/>
        </w:rPr>
        <w:t>（八）法律、法规禁止的其他情形。</w:t>
      </w:r>
    </w:p>
    <w:p>
      <w:pPr>
        <w:pStyle w:val="NoSpacing2"/>
        <w:ind w:firstLineChars="200" w:startChars="0" w:start="0" w:endChars="0" w:end="0"/>
        <w:rPr/>
      </w:pPr>
      <w:r>
        <w:rPr>
          <w:rFonts w:cs="Times New Roman" w:hint="eastAsia" w:eastAsia="黑体;SimHei"/>
          <w:kern w:val="0"/>
          <w:sz w:val="32"/>
          <w:szCs w:val="32"/>
          <w:shd w:fill="FFFFFF" w:val="clear"/>
        </w:rPr>
        <w:t>第二十六条</w:t>
      </w:r>
      <w:r>
        <w:rPr>
          <w:rFonts w:cs="Times New Roman" w:hint="eastAsia" w:eastAsia="仿宋_GB2312"/>
          <w:kern w:val="0"/>
          <w:sz w:val="32"/>
          <w:szCs w:val="32"/>
          <w:shd w:fill="FFFFFF" w:val="clear"/>
        </w:rPr>
        <w:t xml:space="preserve">  </w:t>
      </w:r>
      <w:r>
        <w:rPr>
          <w:rFonts w:cs="Times New Roman" w:hint="eastAsia" w:eastAsia="仿宋_GB2312"/>
          <w:sz w:val="32"/>
          <w:szCs w:val="32"/>
        </w:rPr>
        <w:t>物业服务企业应当在物业管理区域内显著位置设置公示栏，公开以下信息：</w:t>
      </w:r>
    </w:p>
    <w:p>
      <w:pPr>
        <w:pStyle w:val="Normal"/>
        <w:ind w:firstLineChars="200" w:startChars="0" w:start="0" w:endChars="0" w:end="0"/>
        <w:rPr>
          <w:rFonts w:hint="eastAsia"/>
        </w:rPr>
      </w:pPr>
      <w:r>
        <w:rPr>
          <w:rFonts w:hint="eastAsia"/>
        </w:rPr>
        <w:t>（一）物业服务企业和项目负责人的基本情况、联系方式、物业服务投诉电话；</w:t>
      </w:r>
    </w:p>
    <w:p>
      <w:pPr>
        <w:pStyle w:val="NoSpacing2"/>
        <w:ind w:firstLineChars="200" w:startChars="0" w:start="0" w:endChars="0" w:end="0"/>
        <w:rPr>
          <w:rFonts w:eastAsia="仿宋_GB2312" w:cs="Times New Roman" w:hint="eastAsia"/>
          <w:sz w:val="32"/>
          <w:szCs w:val="32"/>
        </w:rPr>
      </w:pPr>
      <w:r>
        <w:rPr>
          <w:rFonts w:cs="Times New Roman" w:hint="eastAsia" w:eastAsia="仿宋_GB2312"/>
          <w:sz w:val="32"/>
          <w:szCs w:val="32"/>
        </w:rPr>
        <w:t>（二）物业服务合同约定的服务内容、服务标准、收费项目、收费标准、收费方式等；</w:t>
      </w:r>
    </w:p>
    <w:p>
      <w:pPr>
        <w:pStyle w:val="NoSpacing2"/>
        <w:ind w:firstLineChars="200" w:startChars="0" w:start="0" w:endChars="0" w:end="0"/>
        <w:rPr>
          <w:rFonts w:eastAsia="仿宋_GB2312" w:cs="Times New Roman" w:hint="eastAsia"/>
          <w:sz w:val="32"/>
          <w:szCs w:val="32"/>
        </w:rPr>
      </w:pPr>
      <w:r>
        <w:rPr>
          <w:rFonts w:cs="Times New Roman" w:hint="eastAsia" w:eastAsia="仿宋_GB2312"/>
          <w:sz w:val="32"/>
          <w:szCs w:val="32"/>
        </w:rPr>
        <w:t>（三）共用部位、共用设施设备产生的供水、供电等费用，物业服务费用、电梯运行维护检测费用、二次供水运行维护费用和公共收益等收支情况；</w:t>
      </w:r>
    </w:p>
    <w:p>
      <w:pPr>
        <w:pStyle w:val="NoSpacing2"/>
        <w:ind w:firstLineChars="200" w:startChars="0" w:start="0" w:endChars="0" w:end="0"/>
        <w:rPr>
          <w:rFonts w:eastAsia="仿宋_GB2312" w:cs="Times New Roman" w:hint="eastAsia"/>
          <w:sz w:val="32"/>
          <w:szCs w:val="32"/>
        </w:rPr>
      </w:pPr>
      <w:r>
        <w:rPr>
          <w:rFonts w:cs="Times New Roman" w:hint="eastAsia" w:eastAsia="仿宋_GB2312"/>
          <w:sz w:val="32"/>
          <w:szCs w:val="32"/>
        </w:rPr>
        <w:t>（四）（临时）管理规约；</w:t>
      </w:r>
    </w:p>
    <w:p>
      <w:pPr>
        <w:pStyle w:val="NoSpacing2"/>
        <w:ind w:firstLineChars="200" w:startChars="0" w:start="0" w:endChars="0" w:end="0"/>
        <w:rPr>
          <w:rFonts w:eastAsia="仿宋_GB2312" w:cs="Times New Roman" w:hint="eastAsia"/>
          <w:sz w:val="32"/>
          <w:szCs w:val="32"/>
        </w:rPr>
      </w:pPr>
      <w:r>
        <w:rPr>
          <w:rFonts w:cs="Times New Roman" w:hint="eastAsia" w:eastAsia="仿宋_GB2312"/>
          <w:sz w:val="32"/>
          <w:szCs w:val="32"/>
        </w:rPr>
        <w:t>（五）电梯、消防、燃气等设施设备日常维修保养单位的名称、联系方式和应急处置方案等；</w:t>
      </w:r>
    </w:p>
    <w:p>
      <w:pPr>
        <w:pStyle w:val="NoSpacing2"/>
        <w:ind w:firstLineChars="200" w:startChars="0" w:start="0" w:endChars="0" w:end="0"/>
        <w:rPr>
          <w:rFonts w:eastAsia="仿宋_GB2312" w:cs="Times New Roman" w:hint="eastAsia"/>
          <w:sz w:val="32"/>
          <w:szCs w:val="32"/>
        </w:rPr>
      </w:pPr>
      <w:r>
        <w:rPr>
          <w:rFonts w:cs="Times New Roman" w:hint="eastAsia" w:eastAsia="仿宋_GB2312"/>
          <w:sz w:val="32"/>
          <w:szCs w:val="32"/>
        </w:rPr>
        <w:t>（六）其他应当公开的信息。</w:t>
      </w:r>
    </w:p>
    <w:p>
      <w:pPr>
        <w:pStyle w:val="Normal"/>
        <w:ind w:firstLineChars="200" w:startChars="0" w:start="0" w:endChars="0" w:end="0"/>
        <w:rPr/>
      </w:pPr>
      <w:r>
        <w:rPr>
          <w:rFonts w:cs="黑体;SimHei" w:hint="eastAsia" w:eastAsia="黑体;SimHei"/>
          <w:kern w:val="0"/>
          <w:shd w:fill="FFFFFF" w:val="clear"/>
        </w:rPr>
        <w:t>第二十七条</w:t>
      </w:r>
      <w:r>
        <w:rPr>
          <w:rFonts w:hint="eastAsia"/>
          <w:kern w:val="0"/>
          <w:shd w:fill="FFFFFF" w:val="clear"/>
        </w:rPr>
        <w:t xml:space="preserve">  </w:t>
      </w:r>
      <w:r>
        <w:rPr>
          <w:rFonts w:hint="eastAsia"/>
        </w:rPr>
        <w:t>物业服务企业应当按照物业服务合同约定指派项目负责人，每个项目负责人负责的项目不得超过三个。</w:t>
      </w:r>
    </w:p>
    <w:p>
      <w:pPr>
        <w:pStyle w:val="NoSpacing1"/>
        <w:ind w:firstLineChars="200" w:startChars="0" w:start="0" w:endChars="0" w:end="0"/>
        <w:rPr>
          <w:rFonts w:eastAsia="仿宋_GB2312" w:hint="eastAsia"/>
          <w:sz w:val="32"/>
          <w:szCs w:val="32"/>
        </w:rPr>
      </w:pPr>
      <w:r>
        <w:rPr>
          <w:rFonts w:hint="eastAsia" w:eastAsia="仿宋_GB2312"/>
          <w:sz w:val="32"/>
          <w:szCs w:val="32"/>
        </w:rPr>
        <w:t>物业服务企业更换物业项目负责人的，应当书面告知县级人民政府物业管理行政主管部门和街道办事处、乡镇人民政府，并在物业管理区域内显著位置公示。</w:t>
      </w:r>
    </w:p>
    <w:p>
      <w:pPr>
        <w:pStyle w:val="NoSpacing1"/>
        <w:ind w:firstLineChars="200" w:startChars="0" w:start="0" w:endChars="0" w:end="0"/>
        <w:rPr/>
      </w:pPr>
      <w:r>
        <w:rPr>
          <w:rFonts w:cs="黑体;SimHei" w:hint="eastAsia" w:eastAsia="黑体;SimHei"/>
          <w:kern w:val="0"/>
          <w:sz w:val="32"/>
          <w:szCs w:val="32"/>
          <w:shd w:fill="FFFFFF" w:val="clear"/>
        </w:rPr>
        <w:t>第二十八条</w:t>
      </w:r>
      <w:r>
        <w:rPr>
          <w:rFonts w:hint="eastAsia" w:eastAsia="黑体;SimHei"/>
          <w:kern w:val="0"/>
          <w:sz w:val="32"/>
          <w:szCs w:val="32"/>
          <w:shd w:fill="FFFFFF" w:val="clear"/>
        </w:rPr>
        <w:t xml:space="preserve"> </w:t>
      </w:r>
      <w:r>
        <w:rPr>
          <w:rFonts w:hint="eastAsia" w:eastAsia="仿宋_GB2312"/>
          <w:kern w:val="0"/>
          <w:sz w:val="32"/>
          <w:szCs w:val="32"/>
          <w:shd w:fill="FFFFFF" w:val="clear"/>
        </w:rPr>
        <w:t xml:space="preserve"> </w:t>
      </w:r>
      <w:r>
        <w:rPr>
          <w:rFonts w:hint="eastAsia" w:eastAsia="仿宋_GB2312"/>
          <w:sz w:val="32"/>
          <w:szCs w:val="32"/>
        </w:rPr>
        <w:t>推进建立物业服务第三方评估监理机制。物业服务第三方评估机构应当依照法律、法规规定和合同约定提供专业服务，出具的评估报告应当真实、客观、全面，并对出具的报告负责。</w:t>
      </w:r>
    </w:p>
    <w:p>
      <w:pPr>
        <w:pStyle w:val="NoSpacing1"/>
        <w:ind w:firstLineChars="200" w:startChars="0" w:start="0" w:endChars="0" w:end="0"/>
        <w:rPr/>
      </w:pPr>
      <w:r>
        <w:rPr>
          <w:rFonts w:cs="黑体;SimHei" w:hint="eastAsia" w:eastAsia="黑体;SimHei"/>
          <w:kern w:val="0"/>
          <w:sz w:val="32"/>
          <w:szCs w:val="32"/>
          <w:shd w:fill="FFFFFF" w:val="clear"/>
        </w:rPr>
        <w:t>第二十九条</w:t>
      </w:r>
      <w:r>
        <w:rPr>
          <w:rFonts w:hint="eastAsia" w:eastAsia="仿宋_GB2312"/>
          <w:kern w:val="0"/>
          <w:sz w:val="32"/>
          <w:szCs w:val="32"/>
          <w:shd w:fill="FFFFFF" w:val="clear"/>
        </w:rPr>
        <w:t xml:space="preserve">  </w:t>
      </w:r>
      <w:r>
        <w:rPr>
          <w:rFonts w:hint="eastAsia" w:eastAsia="仿宋_GB2312"/>
          <w:sz w:val="32"/>
          <w:szCs w:val="32"/>
        </w:rPr>
        <w:t>物业服务企业应当在物业管理区域内统一物业服务的标识、标志、标牌。</w:t>
      </w:r>
    </w:p>
    <w:p>
      <w:pPr>
        <w:pStyle w:val="NoSpacing1"/>
        <w:ind w:firstLineChars="200" w:startChars="0" w:start="0" w:endChars="0" w:end="0"/>
        <w:rPr>
          <w:rFonts w:eastAsia="仿宋_GB2312" w:hint="eastAsia"/>
          <w:sz w:val="32"/>
          <w:szCs w:val="32"/>
        </w:rPr>
      </w:pPr>
      <w:r>
        <w:rPr>
          <w:rFonts w:hint="eastAsia" w:eastAsia="仿宋_GB2312"/>
          <w:sz w:val="32"/>
          <w:szCs w:val="32"/>
        </w:rPr>
        <w:t>物业服务企业自行招用保安人员的，应当依法向所在地公安机关备案。</w:t>
      </w:r>
    </w:p>
    <w:p>
      <w:pPr>
        <w:pStyle w:val="NoSpacing1"/>
        <w:ind w:firstLineChars="200" w:startChars="0" w:start="0" w:endChars="0" w:end="0"/>
        <w:rPr/>
      </w:pPr>
      <w:r>
        <w:rPr>
          <w:rFonts w:cs="黑体;SimHei" w:hint="eastAsia" w:eastAsia="黑体;SimHei"/>
          <w:kern w:val="0"/>
          <w:sz w:val="32"/>
          <w:szCs w:val="32"/>
          <w:shd w:fill="FFFFFF" w:val="clear"/>
        </w:rPr>
        <w:t>第三十条</w:t>
      </w:r>
      <w:r>
        <w:rPr>
          <w:rFonts w:hint="eastAsia" w:eastAsia="黑体;SimHei"/>
          <w:kern w:val="0"/>
          <w:sz w:val="32"/>
          <w:szCs w:val="32"/>
          <w:shd w:fill="FFFFFF" w:val="clear"/>
        </w:rPr>
        <w:t xml:space="preserve"> </w:t>
      </w:r>
      <w:r>
        <w:rPr>
          <w:rFonts w:hint="eastAsia" w:eastAsia="仿宋_GB2312"/>
          <w:sz w:val="32"/>
          <w:szCs w:val="32"/>
        </w:rPr>
        <w:t xml:space="preserve"> 物业服务企业退出物业项目时，业主大会仍未选聘到物业服务企业的，经业主委员会申请，街道办事处、乡镇人民政府应当进行应急管理。居（村）民委员会可以在街道办事处、乡镇人民政府指导和监督下，根据应急管理的需要负责组织不超过六个月的基本保洁、秩序维护等服务，物业管理费用由业主承担。超过六个月仍未选聘到物业服务企业的，经业主委员会申请，由街道办事处、乡镇人民政府组织业主聘请物业服务企业实施物业管理或者组织业主自行管理。</w:t>
      </w:r>
    </w:p>
    <w:p>
      <w:pPr>
        <w:pStyle w:val="Normal"/>
        <w:ind w:firstLineChars="200" w:startChars="0" w:start="0" w:endChars="0" w:end="0"/>
        <w:rPr>
          <w:rFonts w:cs="黑体;SimHei" w:hint="eastAsia"/>
          <w:u w:val="single"/>
        </w:rPr>
      </w:pPr>
      <w:r>
        <w:rPr>
          <w:rFonts w:cs="黑体;SimHei" w:hint="eastAsia" w:eastAsia="黑体;SimHei"/>
          <w:kern w:val="0"/>
          <w:shd w:fill="FFFFFF" w:val="clear"/>
        </w:rPr>
        <w:t>第三十一条</w:t>
      </w:r>
      <w:r>
        <w:rPr>
          <w:rFonts w:hint="eastAsia" w:eastAsia="黑体;SimHei"/>
          <w:kern w:val="0"/>
          <w:shd w:fill="FFFFFF" w:val="clear"/>
        </w:rPr>
        <w:t xml:space="preserve"> </w:t>
      </w:r>
      <w:r>
        <w:rPr>
          <w:rFonts w:hint="eastAsia"/>
          <w:kern w:val="0"/>
        </w:rPr>
        <w:t xml:space="preserve"> </w:t>
      </w:r>
      <w:r>
        <w:rPr>
          <w:rFonts w:hint="eastAsia"/>
        </w:rPr>
        <w:t>业主应当遵守（临时）管理规约，按照物业服务合同约定履行交费义务</w:t>
      </w:r>
      <w:r>
        <w:rPr>
          <w:rFonts w:cs="黑体;SimHei" w:hint="eastAsia"/>
        </w:rPr>
        <w:t>。</w:t>
      </w:r>
    </w:p>
    <w:p>
      <w:pPr>
        <w:pStyle w:val="NoSpacing1"/>
        <w:ind w:firstLineChars="200" w:startChars="0" w:start="0" w:endChars="0" w:end="0"/>
        <w:rPr>
          <w:rFonts w:eastAsia="仿宋_GB2312" w:hint="eastAsia"/>
          <w:sz w:val="32"/>
          <w:szCs w:val="32"/>
        </w:rPr>
      </w:pPr>
      <w:r>
        <w:rPr>
          <w:rFonts w:hint="eastAsia" w:eastAsia="仿宋_GB2312"/>
          <w:sz w:val="32"/>
          <w:szCs w:val="32"/>
        </w:rPr>
        <w:t>业主或者物业使用人提出物业服务合同约定以外的不影响其他业主、物业使用人合法权益的服务需求，物业服务企业可以有偿提供，费用由双方约定。</w:t>
      </w:r>
    </w:p>
    <w:p>
      <w:pPr>
        <w:pStyle w:val="NoSpacing1"/>
        <w:ind w:firstLineChars="200" w:startChars="0" w:start="0" w:endChars="0" w:end="0"/>
        <w:rPr>
          <w:rFonts w:eastAsia="仿宋_GB2312" w:hint="eastAsia"/>
          <w:sz w:val="32"/>
          <w:szCs w:val="32"/>
        </w:rPr>
      </w:pPr>
      <w:r>
        <w:rPr>
          <w:rFonts w:hint="eastAsia" w:eastAsia="仿宋_GB2312"/>
          <w:sz w:val="32"/>
          <w:szCs w:val="32"/>
        </w:rPr>
        <w:t>物业发生转移或者灭失的，业主或者物业使用人应当结清物业服务等相关费用。</w:t>
      </w:r>
    </w:p>
    <w:p>
      <w:pPr>
        <w:pStyle w:val="Normal"/>
        <w:ind w:firstLineChars="200" w:startChars="0" w:start="0" w:endChars="0" w:end="0"/>
        <w:rPr/>
      </w:pPr>
      <w:r>
        <w:rPr>
          <w:rFonts w:cs="黑体;SimHei" w:hint="eastAsia" w:eastAsia="黑体;SimHei"/>
          <w:kern w:val="0"/>
          <w:shd w:fill="FFFFFF" w:val="clear"/>
        </w:rPr>
        <w:t>第三十二条</w:t>
      </w:r>
      <w:r>
        <w:rPr>
          <w:rFonts w:hint="eastAsia"/>
        </w:rPr>
        <w:t xml:space="preserve">  物业服务企业不得以业主拖欠物业服务费用等理由，中断或者以限时限量等方式限制或者变相限制供水、供电、供气、供热，以及实施其他损害业主合法权益的行为。</w:t>
      </w:r>
    </w:p>
    <w:p>
      <w:pPr>
        <w:pStyle w:val="NoSpacing1"/>
        <w:ind w:firstLineChars="200" w:startChars="0" w:start="0" w:endChars="0" w:end="0"/>
        <w:rPr/>
      </w:pPr>
      <w:r>
        <w:rPr>
          <w:rFonts w:cs="黑体;SimHei" w:hint="eastAsia" w:eastAsia="黑体;SimHei"/>
          <w:kern w:val="0"/>
          <w:sz w:val="32"/>
          <w:szCs w:val="32"/>
          <w:shd w:fill="FFFFFF" w:val="clear"/>
        </w:rPr>
        <w:t>第三十三条</w:t>
      </w:r>
      <w:r>
        <w:rPr>
          <w:rFonts w:hint="eastAsia" w:eastAsia="仿宋_GB2312"/>
          <w:kern w:val="0"/>
          <w:sz w:val="32"/>
          <w:szCs w:val="32"/>
        </w:rPr>
        <w:t xml:space="preserve">  </w:t>
      </w:r>
      <w:r>
        <w:rPr>
          <w:rFonts w:hint="eastAsia" w:eastAsia="仿宋_GB2312"/>
          <w:sz w:val="32"/>
          <w:szCs w:val="32"/>
        </w:rPr>
        <w:t>物业服务企业应当</w:t>
      </w:r>
      <w:r>
        <w:rPr>
          <w:rFonts w:cs="仿宋" w:hint="eastAsia" w:eastAsia="仿宋_GB2312"/>
          <w:sz w:val="32"/>
          <w:szCs w:val="32"/>
        </w:rPr>
        <w:t>将收取的物业公共服务费按照不低于百分之十的比例独立建账，专项用于物业共用部位、共用设施设备日常维修养护，每年公布一次收支使用情况，接受业主、业主委员会监督。物业服务企业撤出后，将剩余部分按照</w:t>
      </w:r>
      <w:r>
        <w:rPr>
          <w:rFonts w:hint="eastAsia" w:eastAsia="仿宋_GB2312"/>
          <w:sz w:val="32"/>
          <w:szCs w:val="32"/>
        </w:rPr>
        <w:t>规定一并移交。</w:t>
      </w:r>
    </w:p>
    <w:p>
      <w:pPr>
        <w:pStyle w:val="NoSpacing1"/>
        <w:ind w:firstLineChars="200" w:startChars="0" w:start="0" w:endChars="0" w:end="0"/>
        <w:rPr>
          <w:rFonts w:eastAsia="仿宋_GB2312" w:hint="eastAsia"/>
          <w:sz w:val="32"/>
          <w:szCs w:val="32"/>
        </w:rPr>
      </w:pPr>
      <w:r>
        <w:rPr>
          <w:rFonts w:hint="eastAsia" w:eastAsia="仿宋_GB2312"/>
          <w:sz w:val="32"/>
          <w:szCs w:val="32"/>
        </w:rPr>
        <w:t>物业服务企业按照物业服务合同约定负责物业管理区域内共用部位、共用设施设备日常维修养护，费用从前款规定的专项费用中列支。</w:t>
      </w:r>
    </w:p>
    <w:p>
      <w:pPr>
        <w:pStyle w:val="NoSpacing2"/>
        <w:ind w:firstLineChars="200" w:startChars="0" w:start="0" w:endChars="0" w:end="0"/>
        <w:rPr/>
      </w:pPr>
      <w:r>
        <w:rPr>
          <w:rFonts w:cs="Times New Roman" w:hint="eastAsia" w:eastAsia="黑体;SimHei"/>
          <w:kern w:val="0"/>
          <w:sz w:val="32"/>
          <w:szCs w:val="32"/>
          <w:shd w:fill="FFFFFF" w:val="clear"/>
        </w:rPr>
        <w:t>第三十四条</w:t>
      </w:r>
      <w:r>
        <w:rPr>
          <w:rFonts w:cs="Times New Roman" w:hint="eastAsia" w:eastAsia="仿宋_GB2312"/>
          <w:spacing w:val="-6"/>
          <w:kern w:val="0"/>
          <w:sz w:val="32"/>
          <w:szCs w:val="32"/>
        </w:rPr>
        <w:t xml:space="preserve">  </w:t>
      </w:r>
      <w:r>
        <w:rPr>
          <w:rFonts w:cs="Times New Roman" w:hint="eastAsia" w:eastAsia="仿宋_GB2312"/>
          <w:sz w:val="32"/>
          <w:szCs w:val="32"/>
        </w:rPr>
        <w:t>物业服务企业利用业主共用部位、共用设施设备从事广告等经营性活动以及利用业主共有的道路或者其他场地停放车辆的，公共经营收益、车辆停放费应当单独列账，建立共管账户，接受业主委员会监督，每半年公示一次。收益按照业主大会或者业主大会授权的业主委员会决定、物业服务合同约定使用；没有决定或者约定的，百分之七十纳入专项维修资金，其余部分用于补贴物业服务费以及业主委员会委员的补贴和执行秘书的酬金。</w:t>
      </w:r>
    </w:p>
    <w:p>
      <w:pPr>
        <w:pStyle w:val="NoSpacing1"/>
        <w:ind w:firstLineChars="200" w:startChars="0" w:start="0" w:endChars="0" w:end="0"/>
        <w:rPr>
          <w:rFonts w:eastAsia="仿宋_GB2312" w:hint="eastAsia"/>
          <w:sz w:val="32"/>
          <w:szCs w:val="32"/>
        </w:rPr>
      </w:pPr>
      <w:r>
        <w:rPr>
          <w:rFonts w:hint="eastAsia" w:eastAsia="仿宋_GB2312"/>
          <w:sz w:val="32"/>
          <w:szCs w:val="32"/>
        </w:rPr>
        <w:t>建立物业管理区域公共经营收益财务账目审计和公示制度，审计费用从公共收益中列支。</w:t>
      </w:r>
    </w:p>
    <w:p>
      <w:pPr>
        <w:pStyle w:val="Normal"/>
        <w:ind w:firstLineChars="200" w:startChars="0" w:start="0" w:endChars="0" w:end="0"/>
        <w:rPr>
          <w:rFonts w:eastAsia="仿宋_GB2312" w:hint="eastAsia"/>
          <w:kern w:val="0"/>
          <w:sz w:val="32"/>
          <w:szCs w:val="32"/>
        </w:rPr>
      </w:pPr>
      <w:r>
        <w:rPr>
          <w:rFonts w:eastAsia="仿宋_GB2312" w:hint="eastAsia"/>
          <w:kern w:val="0"/>
          <w:sz w:val="32"/>
          <w:szCs w:val="32"/>
        </w:rPr>
      </w:r>
    </w:p>
    <w:p>
      <w:pPr>
        <w:pStyle w:val="Normal"/>
        <w:jc w:val="center"/>
        <w:rPr>
          <w:rFonts w:eastAsia="黑体;SimHei" w:hint="eastAsia"/>
          <w:kern w:val="0"/>
          <w:shd w:fill="FFFFFF" w:val="clear"/>
        </w:rPr>
      </w:pPr>
      <w:r>
        <w:rPr>
          <w:rFonts w:cs="黑体;SimHei" w:hint="eastAsia" w:eastAsia="黑体;SimHei"/>
          <w:kern w:val="0"/>
          <w:shd w:fill="FFFFFF" w:val="clear"/>
        </w:rPr>
        <w:t>第五章</w:t>
      </w:r>
      <w:r>
        <w:rPr>
          <w:rFonts w:hint="eastAsia" w:eastAsia="黑体;SimHei"/>
          <w:kern w:val="0"/>
          <w:shd w:fill="FFFFFF" w:val="clear"/>
        </w:rPr>
        <w:t xml:space="preserve">  </w:t>
      </w:r>
      <w:r>
        <w:rPr>
          <w:rFonts w:cs="黑体;SimHei" w:hint="eastAsia" w:eastAsia="黑体;SimHei"/>
          <w:kern w:val="0"/>
          <w:shd w:fill="FFFFFF" w:val="clear"/>
        </w:rPr>
        <w:t>物业使用与维护</w:t>
      </w:r>
    </w:p>
    <w:p>
      <w:pPr>
        <w:pStyle w:val="Normal"/>
        <w:ind w:firstLineChars="200" w:startChars="0" w:start="0" w:endChars="0" w:end="0"/>
        <w:rPr>
          <w:rFonts w:eastAsia="黑体;SimHei" w:hint="eastAsia"/>
          <w:b/>
          <w:bCs/>
          <w:kern w:val="0"/>
          <w:shd w:fill="FFFFFF" w:val="clear"/>
        </w:rPr>
      </w:pPr>
      <w:r>
        <w:rPr>
          <w:rFonts w:eastAsia="黑体;SimHei" w:hint="eastAsia"/>
          <w:b/>
          <w:bCs/>
          <w:kern w:val="0"/>
          <w:shd w:fill="FFFFFF" w:val="clear"/>
        </w:rPr>
      </w:r>
    </w:p>
    <w:p>
      <w:pPr>
        <w:pStyle w:val="Normal"/>
        <w:ind w:firstLineChars="200" w:startChars="0" w:start="0" w:endChars="0" w:end="0"/>
        <w:rPr/>
      </w:pPr>
      <w:r>
        <w:rPr>
          <w:rFonts w:cs="黑体;SimHei" w:hint="eastAsia" w:eastAsia="黑体;SimHei"/>
          <w:kern w:val="0"/>
          <w:shd w:fill="FFFFFF" w:val="clear"/>
        </w:rPr>
        <w:t>第三十五条</w:t>
      </w:r>
      <w:r>
        <w:rPr>
          <w:rFonts w:hint="eastAsia"/>
          <w:kern w:val="0"/>
        </w:rPr>
        <w:t xml:space="preserve">  </w:t>
      </w:r>
      <w:r>
        <w:rPr>
          <w:rFonts w:hint="eastAsia"/>
        </w:rPr>
        <w:t>物业管理区域内禁止下列行为：</w:t>
      </w:r>
    </w:p>
    <w:p>
      <w:pPr>
        <w:pStyle w:val="Normal"/>
        <w:ind w:firstLineChars="200" w:startChars="0" w:start="0" w:endChars="0" w:end="0"/>
        <w:rPr>
          <w:rFonts w:hint="eastAsia"/>
        </w:rPr>
      </w:pPr>
      <w:r>
        <w:rPr>
          <w:rFonts w:hint="eastAsia"/>
        </w:rPr>
        <w:t>（一）装修过程中擅自变动房屋建筑主体和承重结构；</w:t>
      </w:r>
    </w:p>
    <w:p>
      <w:pPr>
        <w:pStyle w:val="Normal"/>
        <w:ind w:firstLineChars="200" w:startChars="0" w:start="0" w:endChars="0" w:end="0"/>
        <w:rPr>
          <w:rFonts w:hint="eastAsia"/>
        </w:rPr>
      </w:pPr>
      <w:r>
        <w:rPr>
          <w:rFonts w:hint="eastAsia"/>
        </w:rPr>
        <w:t>（二）侵占、损坏物业的共用部位、共用设施设备；</w:t>
      </w:r>
    </w:p>
    <w:p>
      <w:pPr>
        <w:pStyle w:val="Normal"/>
        <w:ind w:firstLineChars="200" w:startChars="0" w:start="0" w:endChars="0" w:end="0"/>
        <w:rPr>
          <w:rFonts w:hint="eastAsia"/>
        </w:rPr>
      </w:pPr>
      <w:r>
        <w:rPr>
          <w:rFonts w:hint="eastAsia"/>
        </w:rPr>
        <w:t>（三）将没有防水要求的房间或者阳台改为卫生间、厨房间；</w:t>
      </w:r>
    </w:p>
    <w:p>
      <w:pPr>
        <w:pStyle w:val="Normal"/>
        <w:ind w:firstLineChars="200" w:startChars="0" w:start="0" w:endChars="0" w:end="0"/>
        <w:rPr>
          <w:rFonts w:hint="eastAsia"/>
        </w:rPr>
      </w:pPr>
      <w:r>
        <w:rPr>
          <w:rFonts w:hint="eastAsia"/>
        </w:rPr>
        <w:t>（四）违反法律、法规和管理规约，以及未经有利害关系的业主同意，改变建筑物及其附属设施的用途；</w:t>
      </w:r>
    </w:p>
    <w:p>
      <w:pPr>
        <w:pStyle w:val="Normal"/>
        <w:ind w:firstLineChars="200" w:startChars="0" w:start="0" w:endChars="0" w:end="0"/>
        <w:rPr>
          <w:rFonts w:hint="eastAsia"/>
        </w:rPr>
      </w:pPr>
      <w:r>
        <w:rPr>
          <w:rFonts w:hint="eastAsia"/>
        </w:rPr>
        <w:t>（五）违法搭建建筑物、构筑物以及开挖地下室；</w:t>
      </w:r>
    </w:p>
    <w:p>
      <w:pPr>
        <w:pStyle w:val="Normal"/>
        <w:ind w:firstLineChars="200" w:startChars="0" w:start="0" w:endChars="0" w:end="0"/>
        <w:rPr>
          <w:rFonts w:hint="eastAsia"/>
        </w:rPr>
      </w:pPr>
      <w:r>
        <w:rPr>
          <w:rFonts w:hint="eastAsia"/>
        </w:rPr>
        <w:t>（六）在非承重外墙开门、开窗等擅自改变房屋外观的；</w:t>
      </w:r>
    </w:p>
    <w:p>
      <w:pPr>
        <w:pStyle w:val="Normal"/>
        <w:ind w:firstLineChars="200" w:startChars="0" w:start="0" w:endChars="0" w:end="0"/>
        <w:rPr>
          <w:rFonts w:hint="eastAsia"/>
        </w:rPr>
      </w:pPr>
      <w:r>
        <w:rPr>
          <w:rFonts w:hint="eastAsia"/>
        </w:rPr>
        <w:t>（七）在建筑物、构筑物上涂写、刻画或者违反规定悬挂、张贴宣传品；</w:t>
      </w:r>
    </w:p>
    <w:p>
      <w:pPr>
        <w:pStyle w:val="Normal"/>
        <w:ind w:firstLineChars="200" w:startChars="0" w:start="0" w:endChars="0" w:end="0"/>
        <w:rPr>
          <w:rFonts w:hint="eastAsia"/>
        </w:rPr>
      </w:pPr>
      <w:r>
        <w:rPr>
          <w:rFonts w:hint="eastAsia"/>
        </w:rPr>
        <w:t>（八）违反规定摆摊设点、占道经营；</w:t>
      </w:r>
    </w:p>
    <w:p>
      <w:pPr>
        <w:pStyle w:val="Normal"/>
        <w:ind w:firstLineChars="200" w:startChars="0" w:start="0" w:endChars="0" w:end="0"/>
        <w:rPr>
          <w:rFonts w:hint="eastAsia"/>
        </w:rPr>
      </w:pPr>
      <w:r>
        <w:rPr>
          <w:rFonts w:hint="eastAsia"/>
        </w:rPr>
        <w:t>（九）堆放易燃、易爆、剧毒或者含有放射性物质的物品，排放有毒、有害物质或者发出超过规定标准的噪音；</w:t>
      </w:r>
    </w:p>
    <w:p>
      <w:pPr>
        <w:pStyle w:val="Normal"/>
        <w:ind w:firstLineChars="200" w:startChars="0" w:start="0" w:endChars="0" w:end="0"/>
        <w:rPr>
          <w:rFonts w:hint="eastAsia"/>
        </w:rPr>
      </w:pPr>
      <w:r>
        <w:rPr>
          <w:rFonts w:hint="eastAsia"/>
        </w:rPr>
        <w:t>（十）违反规定倾倒垃圾、污水和杂物，焚烧垃圾；</w:t>
      </w:r>
    </w:p>
    <w:p>
      <w:pPr>
        <w:pStyle w:val="Normal"/>
        <w:ind w:firstLineChars="200" w:startChars="0" w:start="0" w:endChars="0" w:end="0"/>
        <w:rPr>
          <w:rFonts w:hint="eastAsia"/>
        </w:rPr>
      </w:pPr>
      <w:r>
        <w:rPr>
          <w:rFonts w:hint="eastAsia"/>
        </w:rPr>
        <w:t>（十一）违反规定排放餐饮油烟，向雨水管网排放污水；</w:t>
      </w:r>
    </w:p>
    <w:p>
      <w:pPr>
        <w:pStyle w:val="Normal"/>
        <w:ind w:firstLineChars="200" w:startChars="0" w:start="0" w:endChars="0" w:end="0"/>
        <w:rPr>
          <w:rFonts w:hint="eastAsia"/>
        </w:rPr>
      </w:pPr>
      <w:r>
        <w:rPr>
          <w:rFonts w:hint="eastAsia"/>
        </w:rPr>
        <w:t>（十二）在公共绿地内种植蔬菜等侵占和损坏公共绿化及其附属设施的；</w:t>
      </w:r>
    </w:p>
    <w:p>
      <w:pPr>
        <w:pStyle w:val="Normal"/>
        <w:ind w:firstLineChars="0" w:firstLine="0" w:startChars="200" w:endChars="0" w:end="0"/>
        <w:rPr>
          <w:rFonts w:hint="eastAsia"/>
        </w:rPr>
      </w:pPr>
      <w:r>
        <w:rPr>
          <w:rFonts w:hint="eastAsia"/>
        </w:rPr>
        <w:t>（十三）饲养鸡、鸭、鹅、兔、羊、猪等家禽家畜和食用鸽；（十四）违反规定饲养宠物；</w:t>
      </w:r>
    </w:p>
    <w:p>
      <w:pPr>
        <w:pStyle w:val="Normal"/>
        <w:ind w:firstLineChars="200" w:startChars="0" w:start="0" w:endChars="0" w:end="0"/>
        <w:rPr>
          <w:rFonts w:hint="eastAsia"/>
        </w:rPr>
      </w:pPr>
      <w:r>
        <w:rPr>
          <w:rFonts w:hint="eastAsia"/>
        </w:rPr>
        <w:t>（十五）在公共走道、楼梯间、门厅内堆放物品；</w:t>
      </w:r>
    </w:p>
    <w:p>
      <w:pPr>
        <w:pStyle w:val="Normal"/>
        <w:ind w:firstLineChars="200" w:startChars="0" w:start="0" w:endChars="0" w:end="0"/>
        <w:rPr>
          <w:rFonts w:hint="eastAsia"/>
        </w:rPr>
      </w:pPr>
      <w:r>
        <w:rPr>
          <w:rFonts w:hint="eastAsia"/>
        </w:rPr>
        <w:t>（十六）违反规定停放车辆；</w:t>
      </w:r>
    </w:p>
    <w:p>
      <w:pPr>
        <w:pStyle w:val="Normal"/>
        <w:ind w:firstLineChars="200" w:startChars="0" w:start="0" w:endChars="0" w:end="0"/>
        <w:rPr>
          <w:rFonts w:hint="eastAsia"/>
        </w:rPr>
      </w:pPr>
      <w:r>
        <w:rPr>
          <w:rFonts w:hint="eastAsia"/>
        </w:rPr>
        <w:t>（十七）违反规定为电动车充电；</w:t>
      </w:r>
    </w:p>
    <w:p>
      <w:pPr>
        <w:pStyle w:val="Normal"/>
        <w:ind w:firstLineChars="200" w:startChars="0" w:start="0" w:endChars="0" w:end="0"/>
        <w:rPr>
          <w:rFonts w:hint="eastAsia"/>
        </w:rPr>
      </w:pPr>
      <w:r>
        <w:rPr>
          <w:rFonts w:hint="eastAsia"/>
        </w:rPr>
        <w:t>（十八）法律法规禁止的其他行为。</w:t>
      </w:r>
    </w:p>
    <w:p>
      <w:pPr>
        <w:pStyle w:val="NoSpacing2"/>
        <w:ind w:firstLineChars="200" w:startChars="0" w:start="0" w:endChars="0" w:end="0"/>
        <w:rPr>
          <w:rFonts w:eastAsia="仿宋_GB2312" w:cs="Times New Roman" w:hint="eastAsia"/>
          <w:sz w:val="32"/>
          <w:szCs w:val="32"/>
        </w:rPr>
      </w:pPr>
      <w:r>
        <w:rPr>
          <w:rFonts w:cs="Times New Roman" w:hint="eastAsia" w:eastAsia="仿宋_GB2312"/>
          <w:sz w:val="32"/>
          <w:szCs w:val="32"/>
        </w:rPr>
        <w:t>有前款规定的行为，物业服务企业应当进行劝阻；劝阻无效的，根据本条例以及有关法律法规的规定向有关行政主管部门或者街道办事处、乡镇人民政府报告。</w:t>
      </w:r>
    </w:p>
    <w:p>
      <w:pPr>
        <w:pStyle w:val="NoSpacing1"/>
        <w:ind w:firstLineChars="200" w:startChars="0" w:start="0" w:endChars="0" w:end="0"/>
        <w:rPr>
          <w:rFonts w:eastAsia="仿宋_GB2312" w:hint="eastAsia"/>
          <w:sz w:val="32"/>
          <w:szCs w:val="32"/>
        </w:rPr>
      </w:pPr>
      <w:r>
        <w:rPr>
          <w:rFonts w:hint="eastAsia" w:eastAsia="仿宋_GB2312"/>
          <w:sz w:val="32"/>
          <w:szCs w:val="32"/>
        </w:rPr>
        <w:t>有关行政主管部门或者街道办事处、乡镇人民政府接到报告后应当依法及时处理。</w:t>
      </w:r>
    </w:p>
    <w:p>
      <w:pPr>
        <w:pStyle w:val="NoSpacing2"/>
        <w:ind w:firstLineChars="200" w:startChars="0" w:start="0" w:endChars="0" w:end="0"/>
        <w:rPr>
          <w:rFonts w:eastAsia="仿宋_GB2312" w:cs="Times New Roman" w:hint="eastAsia"/>
          <w:sz w:val="32"/>
          <w:szCs w:val="32"/>
        </w:rPr>
      </w:pPr>
      <w:r>
        <w:rPr>
          <w:rFonts w:cs="Times New Roman" w:hint="eastAsia" w:eastAsia="仿宋_GB2312"/>
          <w:sz w:val="32"/>
          <w:szCs w:val="32"/>
        </w:rPr>
        <w:t>有监管职责的县级人民政府有关行政主管部门应当在物业管理区域内显著位置公布投诉、举报方式。</w:t>
      </w:r>
    </w:p>
    <w:p>
      <w:pPr>
        <w:pStyle w:val="NoSpacing2"/>
        <w:ind w:firstLineChars="200" w:startChars="0" w:start="0" w:endChars="0" w:end="0"/>
        <w:rPr/>
      </w:pPr>
      <w:r>
        <w:rPr>
          <w:rFonts w:cs="Times New Roman" w:hint="eastAsia" w:eastAsia="黑体;SimHei"/>
          <w:kern w:val="0"/>
          <w:sz w:val="32"/>
          <w:szCs w:val="32"/>
          <w:shd w:fill="FFFFFF" w:val="clear"/>
        </w:rPr>
        <w:t xml:space="preserve">第三十六条 </w:t>
      </w:r>
      <w:r>
        <w:rPr>
          <w:rFonts w:cs="Times New Roman" w:hint="eastAsia" w:eastAsia="仿宋_GB2312"/>
          <w:sz w:val="32"/>
          <w:szCs w:val="32"/>
        </w:rPr>
        <w:t xml:space="preserve"> 在物业管理区域内养犬，不得干扰他人正常生活。物业服务企业应当根据物业服务合同和（临时）管理规约的约定，加强对养犬的管理。</w:t>
      </w:r>
    </w:p>
    <w:p>
      <w:pPr>
        <w:pStyle w:val="NoSpacing2"/>
        <w:ind w:firstLineChars="200" w:startChars="0" w:start="0" w:endChars="0" w:end="0"/>
        <w:rPr>
          <w:rFonts w:eastAsia="仿宋_GB2312" w:cs="Times New Roman" w:hint="eastAsia"/>
          <w:sz w:val="32"/>
          <w:szCs w:val="32"/>
        </w:rPr>
      </w:pPr>
      <w:r>
        <w:rPr>
          <w:rFonts w:cs="Times New Roman" w:hint="eastAsia" w:eastAsia="仿宋_GB2312"/>
          <w:sz w:val="32"/>
          <w:szCs w:val="32"/>
        </w:rPr>
        <w:t>养犬的具体管理办法由市人民政府制定。</w:t>
      </w:r>
    </w:p>
    <w:p>
      <w:pPr>
        <w:pStyle w:val="NoSpacing2"/>
        <w:ind w:firstLineChars="200" w:startChars="0" w:start="0" w:endChars="0" w:end="0"/>
        <w:rPr/>
      </w:pPr>
      <w:r>
        <w:rPr>
          <w:rFonts w:cs="Times New Roman" w:hint="eastAsia" w:eastAsia="黑体;SimHei"/>
          <w:kern w:val="0"/>
          <w:sz w:val="32"/>
          <w:szCs w:val="32"/>
          <w:shd w:fill="FFFFFF" w:val="clear"/>
        </w:rPr>
        <w:t>第三十七条</w:t>
      </w:r>
      <w:r>
        <w:rPr>
          <w:rFonts w:hint="eastAsia" w:eastAsia="仿宋_GB2312"/>
          <w:sz w:val="32"/>
          <w:szCs w:val="32"/>
        </w:rPr>
        <w:t xml:space="preserve">  </w:t>
      </w:r>
      <w:r>
        <w:rPr>
          <w:rFonts w:cs="Times New Roman" w:hint="eastAsia" w:eastAsia="仿宋_GB2312"/>
          <w:sz w:val="32"/>
          <w:szCs w:val="32"/>
        </w:rPr>
        <w:t>业主或者物业使用人对房屋装饰装修的，应当于装修工程开工前，持规定材料向物业服务企业申报登记。按照法律法规规章的规定需要批准的，应当依法办理批准手续。</w:t>
      </w:r>
    </w:p>
    <w:p>
      <w:pPr>
        <w:pStyle w:val="NoSpacing2"/>
        <w:ind w:firstLineChars="200" w:startChars="0" w:start="0" w:endChars="0" w:end="0"/>
        <w:rPr>
          <w:rFonts w:eastAsia="仿宋_GB2312" w:cs="Times New Roman" w:hint="eastAsia"/>
          <w:sz w:val="32"/>
          <w:szCs w:val="32"/>
        </w:rPr>
      </w:pPr>
      <w:r>
        <w:rPr>
          <w:rFonts w:cs="Times New Roman" w:hint="eastAsia" w:eastAsia="仿宋_GB2312"/>
          <w:sz w:val="32"/>
          <w:szCs w:val="32"/>
        </w:rPr>
        <w:t>物业服务企业应当书面告知房屋装饰装修的禁止行为和注意事项，业主或者物业使用人应当书面承诺遵守相关规定。</w:t>
      </w:r>
    </w:p>
    <w:p>
      <w:pPr>
        <w:pStyle w:val="NoSpacing2"/>
        <w:ind w:firstLineChars="200" w:startChars="0" w:start="0" w:endChars="0" w:end="0"/>
        <w:rPr>
          <w:rFonts w:eastAsia="仿宋_GB2312" w:cs="Times New Roman" w:hint="eastAsia"/>
          <w:sz w:val="32"/>
          <w:szCs w:val="32"/>
        </w:rPr>
      </w:pPr>
      <w:r>
        <w:rPr>
          <w:rFonts w:cs="Times New Roman" w:hint="eastAsia" w:eastAsia="仿宋_GB2312"/>
          <w:sz w:val="32"/>
          <w:szCs w:val="32"/>
        </w:rPr>
        <w:t>业主或者物业使用人拒不办理登记、批准手续的，（临时）管理规约可以约定，装饰装修车辆、施工人员不得进入物业管理区域。</w:t>
      </w:r>
    </w:p>
    <w:p>
      <w:pPr>
        <w:pStyle w:val="NoSpacing1"/>
        <w:ind w:firstLineChars="200" w:startChars="0" w:start="0" w:endChars="0" w:end="0"/>
        <w:rPr/>
      </w:pPr>
      <w:r>
        <w:rPr>
          <w:rFonts w:cs="黑体;SimHei" w:hint="eastAsia" w:eastAsia="黑体;SimHei"/>
          <w:kern w:val="0"/>
          <w:sz w:val="32"/>
          <w:szCs w:val="32"/>
          <w:shd w:fill="FFFFFF" w:val="clear"/>
        </w:rPr>
        <w:t>第三十八条</w:t>
      </w:r>
      <w:r>
        <w:rPr>
          <w:rFonts w:hint="eastAsia" w:eastAsia="黑体;SimHei"/>
          <w:kern w:val="0"/>
          <w:sz w:val="32"/>
          <w:szCs w:val="32"/>
          <w:shd w:fill="FFFFFF" w:val="clear"/>
        </w:rPr>
        <w:t xml:space="preserve"> </w:t>
      </w:r>
      <w:r>
        <w:rPr>
          <w:rFonts w:hint="eastAsia" w:eastAsia="仿宋_GB2312"/>
          <w:sz w:val="32"/>
          <w:szCs w:val="32"/>
        </w:rPr>
        <w:t xml:space="preserve"> 新建物业交付时，建设单位委托物业服务企业办理交付手续的，物业服务企业不得以物业费收取为由拒绝业主验房。</w:t>
      </w:r>
    </w:p>
    <w:p>
      <w:pPr>
        <w:pStyle w:val="NoSpacing2"/>
        <w:ind w:firstLineChars="200" w:startChars="0" w:start="0" w:endChars="0" w:end="0"/>
        <w:rPr/>
      </w:pPr>
      <w:r>
        <w:rPr>
          <w:rFonts w:cs="Times New Roman" w:hint="eastAsia" w:eastAsia="黑体;SimHei"/>
          <w:kern w:val="0"/>
          <w:sz w:val="32"/>
          <w:szCs w:val="32"/>
          <w:shd w:fill="FFFFFF" w:val="clear"/>
        </w:rPr>
        <w:t xml:space="preserve">第三十九条 </w:t>
      </w:r>
      <w:r>
        <w:rPr>
          <w:rFonts w:cs="Times New Roman" w:hint="eastAsia" w:eastAsia="仿宋_GB2312"/>
          <w:kern w:val="0"/>
          <w:sz w:val="32"/>
          <w:szCs w:val="32"/>
        </w:rPr>
        <w:t xml:space="preserve"> </w:t>
      </w:r>
      <w:r>
        <w:rPr>
          <w:rFonts w:cs="Times New Roman" w:hint="eastAsia" w:eastAsia="仿宋_GB2312"/>
          <w:sz w:val="32"/>
          <w:szCs w:val="32"/>
        </w:rPr>
        <w:t>物业管理区域内规划用于停放汽车的车位、车库，应当首先满足本区域内业主需要，其归属由当事人通过出售、附赠或者出租的方式约定。建设单位未出售或者未附赠的车位、车库，应当公开；业主要求承租的，建设单位不得拒绝。</w:t>
      </w:r>
    </w:p>
    <w:p>
      <w:pPr>
        <w:pStyle w:val="NoSpacing1"/>
        <w:ind w:firstLineChars="200" w:startChars="0" w:start="0" w:endChars="0" w:end="0"/>
        <w:rPr>
          <w:rFonts w:eastAsia="仿宋_GB2312" w:hint="eastAsia"/>
          <w:sz w:val="32"/>
          <w:szCs w:val="32"/>
        </w:rPr>
      </w:pPr>
      <w:r>
        <w:rPr>
          <w:rFonts w:hint="eastAsia" w:eastAsia="仿宋_GB2312"/>
          <w:sz w:val="32"/>
          <w:szCs w:val="32"/>
        </w:rPr>
        <w:t>物业管理区域内依法配建的人民防空工程平时用作停车位的，应当向全体业主开放，建设单位不得将停车位出售、附赠；出租的，租赁期限不得超过三年。人民防空工程平时用作停车位收取的停车费、租金，应当保障该人民防空工程的维护管理和停车管理的必要支出。</w:t>
      </w:r>
    </w:p>
    <w:p>
      <w:pPr>
        <w:pStyle w:val="NoSpacing1"/>
        <w:ind w:firstLineChars="200" w:startChars="0" w:start="0" w:endChars="0" w:end="0"/>
        <w:rPr>
          <w:rFonts w:eastAsia="仿宋_GB2312" w:hint="eastAsia"/>
          <w:sz w:val="32"/>
          <w:szCs w:val="32"/>
        </w:rPr>
      </w:pPr>
      <w:r>
        <w:rPr>
          <w:rFonts w:hint="eastAsia" w:eastAsia="仿宋_GB2312"/>
          <w:sz w:val="32"/>
          <w:szCs w:val="32"/>
        </w:rPr>
        <w:t>业主委员会或者物业服务企业应当将停车位的出售、出租情况在物业管理区域显著位置公示，接受业主监督。</w:t>
      </w:r>
    </w:p>
    <w:p>
      <w:pPr>
        <w:pStyle w:val="NoSpacing1"/>
        <w:ind w:firstLineChars="200" w:startChars="0" w:start="0" w:endChars="0" w:end="0"/>
        <w:rPr>
          <w:rFonts w:eastAsia="仿宋_GB2312" w:hint="eastAsia"/>
          <w:sz w:val="32"/>
          <w:szCs w:val="32"/>
        </w:rPr>
      </w:pPr>
      <w:r>
        <w:rPr>
          <w:rFonts w:hint="eastAsia" w:eastAsia="仿宋_GB2312"/>
          <w:sz w:val="32"/>
          <w:szCs w:val="32"/>
        </w:rPr>
        <w:t>车主对车辆停放有保管要求的，应当与物业服务企业另行签订保管服务合同。</w:t>
      </w:r>
    </w:p>
    <w:p>
      <w:pPr>
        <w:pStyle w:val="NoSpacing2"/>
        <w:ind w:firstLineChars="200" w:startChars="0" w:start="0" w:endChars="0" w:end="0"/>
        <w:rPr/>
      </w:pPr>
      <w:r>
        <w:rPr>
          <w:rFonts w:cs="Times New Roman" w:hint="eastAsia" w:eastAsia="黑体;SimHei"/>
          <w:kern w:val="0"/>
          <w:sz w:val="32"/>
          <w:szCs w:val="32"/>
          <w:shd w:fill="FFFFFF" w:val="clear"/>
        </w:rPr>
        <w:t xml:space="preserve">第四十条 </w:t>
      </w:r>
      <w:r>
        <w:rPr>
          <w:rFonts w:cs="Times New Roman" w:hint="eastAsia" w:eastAsia="仿宋_GB2312"/>
          <w:sz w:val="32"/>
          <w:szCs w:val="32"/>
        </w:rPr>
        <w:t xml:space="preserve"> 规划用于停放汽车的车位、车库不能满足本物业管理区域内业主需要，确需占用业主共有的道路或者其他场地的，应当经业主大会同意。</w:t>
      </w:r>
    </w:p>
    <w:p>
      <w:pPr>
        <w:pStyle w:val="NoSpacing1"/>
        <w:ind w:firstLineChars="200" w:startChars="0" w:start="0" w:endChars="0" w:end="0"/>
        <w:rPr>
          <w:rFonts w:eastAsia="仿宋_GB2312" w:hint="eastAsia"/>
          <w:sz w:val="32"/>
          <w:szCs w:val="32"/>
        </w:rPr>
      </w:pPr>
      <w:r>
        <w:rPr>
          <w:rFonts w:hint="eastAsia" w:eastAsia="仿宋_GB2312"/>
          <w:sz w:val="32"/>
          <w:szCs w:val="32"/>
        </w:rPr>
        <w:t>占用业主共有的道路或者其他场地停放汽车的，应当按照规定施划停车位。物业服务企业或者业主委员会应当向自然资源和规划、应急管理、公安机关交通管理等部门报送车位施划方案，相关部门应当提出指导意见。</w:t>
      </w:r>
    </w:p>
    <w:p>
      <w:pPr>
        <w:pStyle w:val="NoSpacing1"/>
        <w:ind w:firstLineChars="200" w:startChars="0" w:start="0" w:endChars="0" w:end="0"/>
        <w:rPr>
          <w:rFonts w:eastAsia="仿宋_GB2312" w:hint="eastAsia"/>
          <w:sz w:val="32"/>
          <w:szCs w:val="32"/>
        </w:rPr>
      </w:pPr>
      <w:r>
        <w:rPr>
          <w:rFonts w:hint="eastAsia" w:eastAsia="仿宋_GB2312"/>
          <w:sz w:val="32"/>
          <w:szCs w:val="32"/>
        </w:rPr>
        <w:t>无物业管理的老旧小区首次施划停车位由县级人民政府组织实施并承担费用。</w:t>
      </w:r>
    </w:p>
    <w:p>
      <w:pPr>
        <w:pStyle w:val="NoSpacing2"/>
        <w:ind w:firstLineChars="200" w:startChars="0" w:start="0" w:endChars="0" w:end="0"/>
        <w:rPr/>
      </w:pPr>
      <w:r>
        <w:rPr>
          <w:rFonts w:cs="Times New Roman" w:hint="eastAsia" w:eastAsia="黑体;SimHei"/>
          <w:kern w:val="0"/>
          <w:sz w:val="32"/>
          <w:szCs w:val="32"/>
          <w:shd w:fill="FFFFFF" w:val="clear"/>
        </w:rPr>
        <w:t xml:space="preserve">第四十一条 </w:t>
      </w:r>
      <w:r>
        <w:rPr>
          <w:rFonts w:cs="Times New Roman" w:hint="eastAsia" w:eastAsia="仿宋_GB2312"/>
          <w:sz w:val="32"/>
          <w:szCs w:val="32"/>
        </w:rPr>
        <w:t xml:space="preserve"> 车辆应当在物业管理区域内施划的停车位上停放，特殊情况需在停车位以外临时停放的，不得影响其他车辆和行人的正常通行。</w:t>
      </w:r>
    </w:p>
    <w:p>
      <w:pPr>
        <w:pStyle w:val="Normal"/>
        <w:ind w:firstLineChars="200" w:startChars="0" w:start="0" w:endChars="0" w:end="0"/>
        <w:rPr>
          <w:rFonts w:hint="eastAsia"/>
        </w:rPr>
      </w:pPr>
      <w:r>
        <w:rPr>
          <w:rFonts w:hint="eastAsia"/>
        </w:rPr>
        <w:t>大中型工程车、大中型农业机械车辆、大中型客货运输车辆等不得在住宅小区内停放，因施工等特殊需要，临时通行或者停放的除外。</w:t>
      </w:r>
    </w:p>
    <w:p>
      <w:pPr>
        <w:pStyle w:val="Normal"/>
        <w:ind w:firstLineChars="200" w:startChars="0" w:start="0" w:endChars="0" w:end="0"/>
        <w:rPr/>
      </w:pPr>
      <w:r>
        <w:rPr>
          <w:rFonts w:cs="黑体;SimHei" w:hint="eastAsia" w:eastAsia="黑体;SimHei"/>
          <w:kern w:val="0"/>
          <w:shd w:fill="FFFFFF" w:val="clear"/>
        </w:rPr>
        <w:t>第四十二条</w:t>
      </w:r>
      <w:r>
        <w:rPr>
          <w:rFonts w:hint="eastAsia" w:eastAsia="黑体;SimHei"/>
          <w:kern w:val="0"/>
          <w:shd w:fill="FFFFFF" w:val="clear"/>
        </w:rPr>
        <w:t xml:space="preserve"> </w:t>
      </w:r>
      <w:r>
        <w:rPr>
          <w:rFonts w:hint="eastAsia"/>
        </w:rPr>
        <w:t xml:space="preserve"> 新建住宅小区应当规划建设电动车集中停放和充电场所，设置符合用电安全要求的充电设施，采取防火隔离措施。没有相应场所和设施的住宅小区，县级人民政府应当统筹设置，或者责令相关责任主体限期设置。</w:t>
      </w:r>
    </w:p>
    <w:p>
      <w:pPr>
        <w:pStyle w:val="Normal"/>
        <w:ind w:firstLineChars="200" w:startChars="0" w:start="0" w:endChars="0" w:end="0"/>
        <w:rPr>
          <w:rFonts w:hint="eastAsia"/>
        </w:rPr>
      </w:pPr>
      <w:r>
        <w:rPr>
          <w:rFonts w:hint="eastAsia"/>
        </w:rPr>
        <w:t>禁止在疏散通道、安全出口、楼梯间停放电动车以及私拉电线为电动车充电。</w:t>
      </w:r>
    </w:p>
    <w:p>
      <w:pPr>
        <w:pStyle w:val="Normal"/>
        <w:ind w:firstLineChars="200" w:startChars="0" w:start="0" w:endChars="0" w:end="0"/>
        <w:rPr>
          <w:rFonts w:hint="eastAsia"/>
        </w:rPr>
      </w:pPr>
      <w:r>
        <w:rPr>
          <w:rFonts w:hint="eastAsia"/>
        </w:rPr>
        <w:t>违反前款规定的，物业服务企业应当劝阻并组织清理，对拒不清理的，应当向消防救援机构报告。</w:t>
      </w:r>
    </w:p>
    <w:p>
      <w:pPr>
        <w:pStyle w:val="NoSpacing1"/>
        <w:ind w:firstLineChars="200" w:startChars="0" w:start="0" w:endChars="0" w:end="0"/>
        <w:rPr/>
      </w:pPr>
      <w:r>
        <w:rPr>
          <w:rFonts w:cs="黑体;SimHei" w:hint="eastAsia" w:eastAsia="黑体;SimHei"/>
          <w:kern w:val="0"/>
          <w:sz w:val="32"/>
          <w:szCs w:val="32"/>
          <w:shd w:fill="FFFFFF" w:val="clear"/>
        </w:rPr>
        <w:t>第四十三条</w:t>
      </w:r>
      <w:r>
        <w:rPr>
          <w:rFonts w:hint="eastAsia" w:eastAsia="仿宋_GB2312"/>
          <w:sz w:val="32"/>
          <w:szCs w:val="32"/>
        </w:rPr>
        <w:t xml:space="preserve">  物业保修期内，在保修范围内的物业共用部位、共用设施设备需要维修养护的由物业服务企业告知建设单位；在保修范围内的业主自用部位和自用设备需要维修养护的，由业主告知建设单位，物业服务企业应当予以协助。物业服务合同另有约定的，依据合同约定。</w:t>
      </w:r>
    </w:p>
    <w:p>
      <w:pPr>
        <w:pStyle w:val="NoSpacing1"/>
        <w:ind w:firstLineChars="200" w:startChars="0" w:start="0" w:endChars="0" w:end="0"/>
        <w:rPr/>
      </w:pPr>
      <w:r>
        <w:rPr>
          <w:rFonts w:cs="黑体;SimHei" w:hint="eastAsia" w:eastAsia="黑体;SimHei"/>
          <w:kern w:val="0"/>
          <w:sz w:val="32"/>
          <w:szCs w:val="32"/>
          <w:shd w:fill="FFFFFF" w:val="clear"/>
        </w:rPr>
        <w:t>第四十四条</w:t>
      </w:r>
      <w:r>
        <w:rPr>
          <w:rFonts w:hint="eastAsia" w:eastAsia="仿宋_GB2312"/>
          <w:kern w:val="0"/>
          <w:sz w:val="32"/>
          <w:szCs w:val="32"/>
        </w:rPr>
        <w:t xml:space="preserve"> </w:t>
      </w:r>
      <w:r>
        <w:rPr>
          <w:rFonts w:hint="eastAsia" w:eastAsia="仿宋_GB2312"/>
          <w:sz w:val="32"/>
          <w:szCs w:val="32"/>
        </w:rPr>
        <w:t xml:space="preserve"> 业主自用部位、自用设备的维修、养护，相邻业主、物业使用人应当给予配合，物业服务企业应当予以协助。</w:t>
      </w:r>
    </w:p>
    <w:p>
      <w:pPr>
        <w:pStyle w:val="NoSpacing2"/>
        <w:ind w:firstLineChars="200" w:startChars="0" w:start="0" w:endChars="0" w:end="0"/>
        <w:rPr/>
      </w:pPr>
      <w:r>
        <w:rPr>
          <w:rFonts w:cs="Times New Roman" w:hint="eastAsia" w:eastAsia="黑体;SimHei"/>
          <w:kern w:val="0"/>
          <w:sz w:val="32"/>
          <w:szCs w:val="32"/>
          <w:shd w:fill="FFFFFF" w:val="clear"/>
        </w:rPr>
        <w:t>第四十五条</w:t>
      </w:r>
      <w:r>
        <w:rPr>
          <w:rFonts w:cs="Times New Roman" w:hint="eastAsia" w:eastAsia="仿宋_GB2312"/>
          <w:kern w:val="0"/>
          <w:sz w:val="32"/>
          <w:szCs w:val="32"/>
        </w:rPr>
        <w:t xml:space="preserve"> </w:t>
      </w:r>
      <w:r>
        <w:rPr>
          <w:rFonts w:cs="Times New Roman" w:hint="eastAsia" w:eastAsia="仿宋_GB2312"/>
          <w:sz w:val="32"/>
          <w:szCs w:val="32"/>
        </w:rPr>
        <w:t xml:space="preserve"> 首次物业专项维修资金，由业主在办理物业权属登记时向所在地县级人民政府物业管理行政主管部门交存。建设单位自用、出租的物业，其首次物业专项维修资金，由建设单位在办理物业权属登记时向所在地县级人民政府物业管理行政主管部门交存。</w:t>
      </w:r>
    </w:p>
    <w:p>
      <w:pPr>
        <w:pStyle w:val="NoSpacing2"/>
        <w:ind w:firstLineChars="200" w:startChars="0" w:start="0" w:endChars="0" w:end="0"/>
        <w:rPr/>
      </w:pPr>
      <w:r>
        <w:rPr>
          <w:rFonts w:cs="Times New Roman" w:hint="eastAsia" w:eastAsia="黑体;SimHei"/>
          <w:kern w:val="0"/>
          <w:sz w:val="32"/>
          <w:szCs w:val="32"/>
          <w:shd w:fill="FFFFFF" w:val="clear"/>
        </w:rPr>
        <w:t xml:space="preserve">第四十六条 </w:t>
      </w:r>
      <w:r>
        <w:rPr>
          <w:rFonts w:cs="Times New Roman" w:hint="eastAsia" w:eastAsia="仿宋_GB2312"/>
          <w:sz w:val="32"/>
          <w:szCs w:val="32"/>
        </w:rPr>
        <w:t xml:space="preserve"> 物业专项维修资金的使用，经业主大会决定，可以根据维修范围以单元（幢）为单位进行表决。</w:t>
      </w:r>
    </w:p>
    <w:p>
      <w:pPr>
        <w:pStyle w:val="NoSpacing2"/>
        <w:ind w:firstLineChars="200" w:startChars="0" w:start="0" w:endChars="0" w:end="0"/>
        <w:rPr>
          <w:rFonts w:eastAsia="仿宋_GB2312" w:cs="Times New Roman" w:hint="eastAsia"/>
          <w:sz w:val="32"/>
          <w:szCs w:val="32"/>
        </w:rPr>
      </w:pPr>
      <w:r>
        <w:rPr>
          <w:rFonts w:cs="Times New Roman" w:hint="eastAsia" w:eastAsia="仿宋_GB2312"/>
          <w:sz w:val="32"/>
          <w:szCs w:val="32"/>
        </w:rPr>
        <w:t>在老旧小区和电梯更新改造中，业主大会可以采取在管理规约和业主大会议事规则中约定委托表决、异议表决等方式使用物业专项维修资金。</w:t>
      </w:r>
    </w:p>
    <w:p>
      <w:pPr>
        <w:pStyle w:val="NoSpacing2"/>
        <w:ind w:firstLineChars="200" w:startChars="0" w:start="0" w:endChars="0" w:end="0"/>
        <w:rPr/>
      </w:pPr>
      <w:r>
        <w:rPr>
          <w:rFonts w:cs="Times New Roman" w:hint="eastAsia" w:eastAsia="黑体;SimHei"/>
          <w:kern w:val="0"/>
          <w:sz w:val="32"/>
          <w:szCs w:val="32"/>
          <w:shd w:fill="FFFFFF" w:val="clear"/>
        </w:rPr>
        <w:t>第四十七条</w:t>
      </w:r>
      <w:r>
        <w:rPr>
          <w:rFonts w:cs="Times New Roman" w:hint="eastAsia" w:eastAsia="仿宋_GB2312"/>
          <w:kern w:val="0"/>
          <w:sz w:val="32"/>
          <w:szCs w:val="32"/>
        </w:rPr>
        <w:t xml:space="preserve"> </w:t>
      </w:r>
      <w:r>
        <w:rPr>
          <w:rFonts w:cs="Times New Roman" w:hint="eastAsia" w:eastAsia="仿宋_GB2312"/>
          <w:sz w:val="32"/>
          <w:szCs w:val="32"/>
        </w:rPr>
        <w:t xml:space="preserve"> 县级人民政府应当统筹推进未实行物业管理的安置小区、老旧小区逐步开展基本物业服务。</w:t>
      </w:r>
    </w:p>
    <w:p>
      <w:pPr>
        <w:pStyle w:val="NoSpacing2"/>
        <w:ind w:firstLineChars="200" w:startChars="0" w:start="0" w:endChars="0" w:end="0"/>
        <w:rPr>
          <w:rFonts w:eastAsia="仿宋_GB2312" w:cs="Times New Roman" w:hint="eastAsia"/>
          <w:sz w:val="32"/>
          <w:szCs w:val="32"/>
        </w:rPr>
      </w:pPr>
      <w:r>
        <w:rPr>
          <w:rFonts w:cs="Times New Roman" w:hint="eastAsia" w:eastAsia="仿宋_GB2312"/>
          <w:sz w:val="32"/>
          <w:szCs w:val="32"/>
        </w:rPr>
        <w:t>未实行物业管理的老旧小区纳入市、县（区）老旧小区改造整治计划的，改造整治后，应当划定物业管理区域，由街道办事处、乡镇人民政府负责指导召开业主大会，推行物业管理、基本物业服务或者业主自行管理，相应的物业服务费用由业主承担。</w:t>
      </w:r>
    </w:p>
    <w:p>
      <w:pPr>
        <w:pStyle w:val="NoSpacing1"/>
        <w:ind w:firstLineChars="200" w:startChars="0" w:start="0" w:endChars="0" w:end="0"/>
        <w:rPr>
          <w:rFonts w:eastAsia="仿宋_GB2312" w:cs="Times New Roman" w:hint="eastAsia"/>
          <w:b/>
          <w:bCs/>
          <w:kern w:val="0"/>
          <w:sz w:val="32"/>
          <w:szCs w:val="32"/>
        </w:rPr>
      </w:pPr>
      <w:r>
        <w:rPr>
          <w:rFonts w:eastAsia="仿宋_GB2312" w:cs="Times New Roman" w:hint="eastAsia"/>
          <w:b/>
          <w:bCs/>
          <w:kern w:val="0"/>
          <w:sz w:val="32"/>
          <w:szCs w:val="32"/>
        </w:rPr>
      </w:r>
    </w:p>
    <w:p>
      <w:pPr>
        <w:pStyle w:val="NoSpacing1"/>
        <w:jc w:val="center"/>
        <w:rPr>
          <w:rFonts w:eastAsia="黑体;SimHei" w:hint="eastAsia"/>
          <w:kern w:val="0"/>
          <w:sz w:val="32"/>
          <w:szCs w:val="32"/>
          <w:shd w:fill="FFFFFF" w:val="clear"/>
        </w:rPr>
      </w:pPr>
      <w:r>
        <w:rPr>
          <w:rFonts w:cs="黑体;SimHei" w:hint="eastAsia" w:eastAsia="黑体;SimHei"/>
          <w:kern w:val="0"/>
          <w:sz w:val="32"/>
          <w:szCs w:val="32"/>
          <w:shd w:fill="FFFFFF" w:val="clear"/>
        </w:rPr>
        <w:t>第六章</w:t>
      </w:r>
      <w:r>
        <w:rPr>
          <w:rFonts w:hint="eastAsia" w:eastAsia="黑体;SimHei"/>
          <w:kern w:val="0"/>
          <w:sz w:val="32"/>
          <w:szCs w:val="32"/>
          <w:shd w:fill="FFFFFF" w:val="clear"/>
        </w:rPr>
        <w:t xml:space="preserve">  </w:t>
      </w:r>
      <w:r>
        <w:rPr>
          <w:rFonts w:cs="黑体;SimHei" w:hint="eastAsia" w:eastAsia="黑体;SimHei"/>
          <w:kern w:val="0"/>
          <w:sz w:val="32"/>
          <w:szCs w:val="32"/>
          <w:shd w:fill="FFFFFF" w:val="clear"/>
        </w:rPr>
        <w:t>法律责任</w:t>
      </w:r>
    </w:p>
    <w:p>
      <w:pPr>
        <w:pStyle w:val="NoSpacing1"/>
        <w:ind w:firstLineChars="200" w:startChars="0" w:start="0" w:endChars="0" w:end="0"/>
        <w:rPr>
          <w:rFonts w:eastAsia="仿宋_GB2312" w:hint="eastAsia"/>
          <w:kern w:val="0"/>
          <w:sz w:val="32"/>
          <w:szCs w:val="32"/>
          <w:shd w:fill="FFFFFF" w:val="clear"/>
        </w:rPr>
      </w:pPr>
      <w:r>
        <w:rPr>
          <w:rFonts w:eastAsia="仿宋_GB2312" w:hint="eastAsia"/>
          <w:kern w:val="0"/>
          <w:sz w:val="32"/>
          <w:szCs w:val="32"/>
          <w:shd w:fill="FFFFFF" w:val="clear"/>
        </w:rPr>
      </w:r>
    </w:p>
    <w:p>
      <w:pPr>
        <w:pStyle w:val="NoSpacing1"/>
        <w:ind w:firstLineChars="200" w:startChars="0" w:start="0" w:endChars="0" w:end="0"/>
        <w:rPr/>
      </w:pPr>
      <w:r>
        <w:rPr>
          <w:rFonts w:cs="黑体;SimHei" w:hint="eastAsia" w:eastAsia="黑体;SimHei"/>
          <w:kern w:val="0"/>
          <w:sz w:val="32"/>
          <w:szCs w:val="32"/>
          <w:shd w:fill="FFFFFF" w:val="clear"/>
        </w:rPr>
        <w:t>第四十八条</w:t>
      </w:r>
      <w:r>
        <w:rPr>
          <w:rFonts w:hint="eastAsia" w:eastAsia="仿宋_GB2312"/>
          <w:kern w:val="0"/>
          <w:sz w:val="32"/>
          <w:szCs w:val="32"/>
        </w:rPr>
        <w:t xml:space="preserve">  </w:t>
      </w:r>
      <w:r>
        <w:rPr>
          <w:rFonts w:hint="eastAsia" w:eastAsia="仿宋_GB2312"/>
          <w:sz w:val="32"/>
          <w:szCs w:val="32"/>
        </w:rPr>
        <w:t>违反本条例第十九条的规定，建设单位在物业管理区域内未按照规定配置物业服务用房的，由县级以上人民政府房地产行政主管部门责令限期改正，给予警告，没收违法所得，并处十万元以上五十万元以下的罚款。</w:t>
      </w:r>
    </w:p>
    <w:p>
      <w:pPr>
        <w:pStyle w:val="Normal"/>
        <w:ind w:firstLineChars="200" w:startChars="0" w:start="0" w:endChars="0" w:end="0"/>
        <w:rPr/>
      </w:pPr>
      <w:r>
        <w:rPr>
          <w:rFonts w:cs="黑体;SimHei" w:hint="eastAsia" w:eastAsia="黑体;SimHei"/>
          <w:kern w:val="0"/>
          <w:shd w:fill="FFFFFF" w:val="clear"/>
        </w:rPr>
        <w:t>第四十九条</w:t>
      </w:r>
      <w:r>
        <w:rPr>
          <w:rFonts w:hint="eastAsia" w:eastAsia="黑体;SimHei"/>
          <w:kern w:val="0"/>
          <w:shd w:fill="FFFFFF" w:val="clear"/>
        </w:rPr>
        <w:t xml:space="preserve"> </w:t>
      </w:r>
      <w:r>
        <w:rPr>
          <w:rFonts w:hint="eastAsia"/>
        </w:rPr>
        <w:t xml:space="preserve"> 违反本条例第三十五条第一款第三项的规定，将没有防水要求的房间或者阳台改为卫生间、厨房间的，由县级以上人民政府房地产行政主管部门责令改正，恢复原状，对装修人处五百元以上一千元以下的罚款，对装修企业处一千元以上一万元以下的罚款。</w:t>
      </w:r>
    </w:p>
    <w:p>
      <w:pPr>
        <w:pStyle w:val="Normal"/>
        <w:ind w:firstLineChars="200" w:startChars="0" w:start="0" w:endChars="0" w:end="0"/>
        <w:rPr>
          <w:rFonts w:hint="eastAsia"/>
        </w:rPr>
      </w:pPr>
      <w:r>
        <w:rPr>
          <w:rFonts w:hint="eastAsia"/>
        </w:rPr>
        <w:t>违反本条例第三十五条第一款第四项的规定，擅自改变业主自有建筑物及其附属设施用途的，由业主委员会根据管理规约约定进行协调、处理；协调处理不成的，由物业管理行政主管部门或者其他依法行使监督管理权的部门责令改正，恢复原状；情节严重的，可以处五千元以上二万元以下的罚款。</w:t>
      </w:r>
    </w:p>
    <w:p>
      <w:pPr>
        <w:pStyle w:val="Normal"/>
        <w:ind w:firstLineChars="200" w:startChars="0" w:start="0" w:endChars="0" w:end="0"/>
        <w:rPr>
          <w:rFonts w:hint="eastAsia"/>
        </w:rPr>
      </w:pPr>
      <w:r>
        <w:rPr>
          <w:rFonts w:hint="eastAsia"/>
        </w:rPr>
        <w:t>违反本条例第三十五条第一款第十二项的规定，在公共绿地内种植蔬菜等侵占和损坏公共绿化及其附属设施的，由城市管理部门责令停止侵害、限期改正、恢复原状；拒不改正的，可以处二百元以上一千元以下的罚款，造成损失的，依法承担赔偿责任。</w:t>
      </w:r>
    </w:p>
    <w:p>
      <w:pPr>
        <w:pStyle w:val="Normal"/>
        <w:ind w:firstLineChars="200" w:startChars="0" w:start="0" w:endChars="0" w:end="0"/>
        <w:rPr>
          <w:rFonts w:hint="eastAsia"/>
        </w:rPr>
      </w:pPr>
      <w:r>
        <w:rPr>
          <w:rFonts w:hint="eastAsia"/>
        </w:rPr>
        <w:t>违反本条例第三十五条第一款第十三项的规定，饲养鸡、鸭、鹅、兔、羊、猪等家禽家畜和食用鸽，影响市容和环境卫生的，由城市管理部门责令限期处理或者予以没收，可以并处五十元以上二百元以下的罚款。</w:t>
      </w:r>
    </w:p>
    <w:p>
      <w:pPr>
        <w:pStyle w:val="Normal"/>
        <w:ind w:firstLineChars="200" w:startChars="0" w:start="0" w:endChars="0" w:end="0"/>
        <w:rPr>
          <w:rFonts w:hint="eastAsia"/>
        </w:rPr>
      </w:pPr>
      <w:r>
        <w:rPr>
          <w:rFonts w:hint="eastAsia"/>
        </w:rPr>
        <w:t>违反本条例第三十五条第二款的规定，物业服务企业对物业管理区域内违法行为不劝阻，或者劝阻无效后不报告的，由物业管理行政主管部门责令改正。</w:t>
      </w:r>
    </w:p>
    <w:p>
      <w:pPr>
        <w:pStyle w:val="Normal"/>
        <w:ind w:firstLineChars="200" w:startChars="0" w:start="0" w:endChars="0" w:end="0"/>
        <w:rPr/>
      </w:pPr>
      <w:r>
        <w:rPr>
          <w:rFonts w:cs="黑体;SimHei" w:hint="eastAsia" w:eastAsia="黑体;SimHei"/>
          <w:kern w:val="0"/>
          <w:shd w:fill="FFFFFF" w:val="clear"/>
        </w:rPr>
        <w:t>第五十条</w:t>
      </w:r>
      <w:r>
        <w:rPr>
          <w:rFonts w:hint="eastAsia"/>
          <w:kern w:val="0"/>
        </w:rPr>
        <w:t xml:space="preserve">  </w:t>
      </w:r>
      <w:r>
        <w:rPr>
          <w:rFonts w:hint="eastAsia"/>
        </w:rPr>
        <w:t>违</w:t>
      </w:r>
      <w:r>
        <w:rPr>
          <w:rFonts w:hint="eastAsia"/>
          <w:spacing w:val="4"/>
        </w:rPr>
        <w:t>反本条例第四十二条第二款的规定，在疏散通道、安全出口、楼梯间停放电动车以及私拉电线为电动车充电，影响消防安全的，依照《中华人民共和国消防法》的相关规定处罚。</w:t>
      </w:r>
    </w:p>
    <w:p>
      <w:pPr>
        <w:pStyle w:val="NoSpacing2"/>
        <w:ind w:firstLineChars="200" w:startChars="0" w:start="0" w:endChars="0" w:end="0"/>
        <w:rPr/>
      </w:pPr>
      <w:r>
        <w:rPr>
          <w:rFonts w:cs="Times New Roman" w:hint="eastAsia" w:eastAsia="黑体;SimHei"/>
          <w:kern w:val="0"/>
          <w:sz w:val="32"/>
          <w:szCs w:val="32"/>
          <w:shd w:fill="FFFFFF" w:val="clear"/>
        </w:rPr>
        <w:t>第五十一条</w:t>
      </w:r>
      <w:r>
        <w:rPr>
          <w:rFonts w:cs="Times New Roman" w:hint="eastAsia" w:eastAsia="仿宋_GB2312"/>
          <w:kern w:val="0"/>
          <w:sz w:val="32"/>
          <w:szCs w:val="32"/>
          <w:shd w:fill="FFFFFF" w:val="clear"/>
        </w:rPr>
        <w:t xml:space="preserve"> </w:t>
      </w:r>
      <w:r>
        <w:rPr>
          <w:rFonts w:cs="Times New Roman" w:hint="eastAsia" w:eastAsia="仿宋_GB2312"/>
          <w:sz w:val="32"/>
          <w:szCs w:val="32"/>
        </w:rPr>
        <w:t xml:space="preserve"> 违反本条例规定，县级以上人民政府物业管理行政主管部门、街道办事处、乡镇人民政府或者其他有关行政主管部门及其工作人员有下列情形之一的，由有关机关责令改正；对直接负责的主管人员和其他直接责任人员，依法给予处分；构成犯罪的，依法追究刑事责任：</w:t>
      </w:r>
    </w:p>
    <w:p>
      <w:pPr>
        <w:pStyle w:val="NoSpacing2"/>
        <w:ind w:firstLineChars="200" w:startChars="0" w:start="0" w:endChars="0" w:end="0"/>
        <w:rPr>
          <w:rFonts w:eastAsia="仿宋_GB2312" w:cs="Times New Roman" w:hint="eastAsia"/>
          <w:sz w:val="32"/>
          <w:szCs w:val="32"/>
        </w:rPr>
      </w:pPr>
      <w:r>
        <w:rPr>
          <w:rFonts w:cs="Times New Roman" w:hint="eastAsia" w:eastAsia="仿宋_GB2312"/>
          <w:sz w:val="32"/>
          <w:szCs w:val="32"/>
        </w:rPr>
        <w:t>（一）违法干预业主依法成立业主大会和业主委员会的；</w:t>
      </w:r>
    </w:p>
    <w:p>
      <w:pPr>
        <w:pStyle w:val="NoSpacing2"/>
        <w:ind w:firstLineChars="200" w:startChars="0" w:start="0" w:endChars="0" w:end="0"/>
        <w:rPr>
          <w:rFonts w:eastAsia="仿宋_GB2312" w:cs="Times New Roman" w:hint="eastAsia"/>
          <w:sz w:val="32"/>
          <w:szCs w:val="32"/>
        </w:rPr>
      </w:pPr>
      <w:r>
        <w:rPr>
          <w:rFonts w:cs="Times New Roman" w:hint="eastAsia" w:eastAsia="仿宋_GB2312"/>
          <w:sz w:val="32"/>
          <w:szCs w:val="32"/>
        </w:rPr>
        <w:t>（二）未按照规定组织召开业主大会会议的；</w:t>
      </w:r>
    </w:p>
    <w:p>
      <w:pPr>
        <w:pStyle w:val="NoSpacing2"/>
        <w:ind w:firstLineChars="200" w:startChars="0" w:start="0" w:endChars="0" w:end="0"/>
        <w:rPr>
          <w:rFonts w:eastAsia="仿宋_GB2312" w:cs="Times New Roman" w:hint="eastAsia"/>
          <w:sz w:val="32"/>
          <w:szCs w:val="32"/>
        </w:rPr>
      </w:pPr>
      <w:r>
        <w:rPr>
          <w:rFonts w:cs="Times New Roman" w:hint="eastAsia" w:eastAsia="仿宋_GB2312"/>
          <w:sz w:val="32"/>
          <w:szCs w:val="32"/>
        </w:rPr>
        <w:t>（三）违反物业管理投诉处理规定的；</w:t>
      </w:r>
    </w:p>
    <w:p>
      <w:pPr>
        <w:pStyle w:val="NoSpacing2"/>
        <w:ind w:firstLineChars="200" w:startChars="0" w:start="0" w:endChars="0" w:end="0"/>
        <w:rPr/>
      </w:pPr>
      <w:r>
        <w:rPr>
          <w:rFonts w:cs="Times New Roman" w:hint="eastAsia" w:eastAsia="仿宋_GB2312"/>
          <w:sz w:val="32"/>
          <w:szCs w:val="32"/>
        </w:rPr>
        <w:t>（四）</w:t>
      </w:r>
      <w:r>
        <w:rPr>
          <w:rFonts w:cs="Times New Roman" w:hint="eastAsia" w:eastAsia="仿宋_GB2312"/>
          <w:spacing w:val="4"/>
          <w:sz w:val="32"/>
          <w:szCs w:val="32"/>
        </w:rPr>
        <w:t>发现违法行为或者接到违法行为报告不及时作出处理的；</w:t>
      </w:r>
    </w:p>
    <w:p>
      <w:pPr>
        <w:pStyle w:val="NoSpacing1"/>
        <w:ind w:firstLineChars="200" w:startChars="0" w:start="0" w:endChars="0" w:end="0"/>
        <w:rPr>
          <w:rFonts w:eastAsia="仿宋_GB2312" w:hint="eastAsia"/>
          <w:sz w:val="32"/>
          <w:szCs w:val="32"/>
        </w:rPr>
      </w:pPr>
      <w:r>
        <w:rPr>
          <w:rFonts w:hint="eastAsia" w:eastAsia="仿宋_GB2312"/>
          <w:sz w:val="32"/>
          <w:szCs w:val="32"/>
        </w:rPr>
        <w:t>（五）有其他滥用职权、徇私舞弊、玩忽职守等行为的。</w:t>
      </w:r>
    </w:p>
    <w:p>
      <w:pPr>
        <w:pStyle w:val="NoSpacing1"/>
        <w:ind w:firstLineChars="200" w:startChars="0" w:start="0" w:endChars="0" w:end="0"/>
        <w:rPr>
          <w:rFonts w:eastAsia="仿宋_GB2312" w:hint="eastAsia"/>
          <w:b/>
          <w:bCs/>
          <w:kern w:val="0"/>
          <w:sz w:val="32"/>
          <w:szCs w:val="32"/>
          <w:shd w:fill="E5E5E5" w:val="clear"/>
        </w:rPr>
      </w:pPr>
      <w:r>
        <w:rPr>
          <w:rFonts w:eastAsia="仿宋_GB2312" w:hint="eastAsia"/>
          <w:b/>
          <w:bCs/>
          <w:kern w:val="0"/>
          <w:sz w:val="32"/>
          <w:szCs w:val="32"/>
          <w:shd w:fill="E5E5E5" w:val="clear"/>
        </w:rPr>
      </w:r>
    </w:p>
    <w:p>
      <w:pPr>
        <w:pStyle w:val="NoSpacing1"/>
        <w:jc w:val="center"/>
        <w:rPr>
          <w:rFonts w:eastAsia="黑体;SimHei" w:hint="eastAsia"/>
          <w:kern w:val="0"/>
          <w:sz w:val="32"/>
          <w:szCs w:val="32"/>
          <w:shd w:fill="FFFFFF" w:val="clear"/>
        </w:rPr>
      </w:pPr>
      <w:r>
        <w:rPr>
          <w:rFonts w:cs="黑体;SimHei" w:hint="eastAsia" w:eastAsia="黑体;SimHei"/>
          <w:kern w:val="0"/>
          <w:sz w:val="32"/>
          <w:szCs w:val="32"/>
          <w:shd w:fill="FFFFFF" w:val="clear"/>
        </w:rPr>
        <w:t>第七章</w:t>
      </w:r>
      <w:r>
        <w:rPr>
          <w:rFonts w:hint="eastAsia" w:eastAsia="黑体;SimHei"/>
          <w:kern w:val="0"/>
          <w:sz w:val="32"/>
          <w:szCs w:val="32"/>
          <w:shd w:fill="FFFFFF" w:val="clear"/>
        </w:rPr>
        <w:t xml:space="preserve">  </w:t>
      </w:r>
      <w:r>
        <w:rPr>
          <w:rFonts w:cs="黑体;SimHei" w:hint="eastAsia" w:eastAsia="黑体;SimHei"/>
          <w:kern w:val="0"/>
          <w:sz w:val="32"/>
          <w:szCs w:val="32"/>
          <w:shd w:fill="FFFFFF" w:val="clear"/>
        </w:rPr>
        <w:t>附</w:t>
      </w:r>
      <w:r>
        <w:rPr>
          <w:rFonts w:hint="eastAsia" w:eastAsia="黑体;SimHei"/>
          <w:kern w:val="0"/>
          <w:sz w:val="32"/>
          <w:szCs w:val="32"/>
          <w:shd w:fill="FFFFFF" w:val="clear"/>
        </w:rPr>
        <w:t xml:space="preserve">    </w:t>
      </w:r>
      <w:r>
        <w:rPr>
          <w:rFonts w:cs="黑体;SimHei" w:hint="eastAsia" w:eastAsia="黑体;SimHei"/>
          <w:kern w:val="0"/>
          <w:sz w:val="32"/>
          <w:szCs w:val="32"/>
          <w:shd w:fill="FFFFFF" w:val="clear"/>
        </w:rPr>
        <w:t>则</w:t>
      </w:r>
    </w:p>
    <w:p>
      <w:pPr>
        <w:pStyle w:val="NoSpacing1"/>
        <w:ind w:firstLineChars="200" w:startChars="0" w:start="0" w:endChars="0" w:end="0"/>
        <w:rPr>
          <w:rFonts w:eastAsia="仿宋_GB2312" w:cs="黑体;SimHei" w:hint="eastAsia"/>
          <w:kern w:val="0"/>
          <w:sz w:val="32"/>
          <w:szCs w:val="32"/>
          <w:shd w:fill="FFFFFF" w:val="clear"/>
        </w:rPr>
      </w:pPr>
      <w:r>
        <w:rPr>
          <w:rFonts w:eastAsia="仿宋_GB2312" w:cs="黑体;SimHei" w:hint="eastAsia"/>
          <w:kern w:val="0"/>
          <w:sz w:val="32"/>
          <w:szCs w:val="32"/>
          <w:shd w:fill="FFFFFF" w:val="clear"/>
        </w:rPr>
      </w:r>
    </w:p>
    <w:p>
      <w:pPr>
        <w:pStyle w:val="NoSpacing1"/>
        <w:ind w:firstLineChars="200" w:startChars="0" w:start="0" w:endChars="0" w:end="0"/>
        <w:rPr/>
      </w:pPr>
      <w:r>
        <w:rPr>
          <w:rFonts w:cs="黑体;SimHei" w:hint="eastAsia" w:eastAsia="黑体;SimHei"/>
          <w:kern w:val="0"/>
          <w:sz w:val="32"/>
          <w:szCs w:val="32"/>
          <w:shd w:fill="FFFFFF" w:val="clear"/>
        </w:rPr>
        <w:t>第五十二条</w:t>
      </w:r>
      <w:r>
        <w:rPr>
          <w:rFonts w:hint="eastAsia" w:eastAsia="仿宋_GB2312"/>
          <w:sz w:val="32"/>
          <w:szCs w:val="32"/>
        </w:rPr>
        <w:t xml:space="preserve">  本条例所称电动车，包括电动自行车、电动摩托车和电动三轮车等。</w:t>
      </w:r>
    </w:p>
    <w:p>
      <w:pPr>
        <w:pStyle w:val="NoSpacing1"/>
        <w:ind w:firstLineChars="200" w:startChars="0" w:start="0" w:endChars="0" w:end="0"/>
        <w:rPr/>
      </w:pPr>
      <w:r>
        <w:rPr>
          <w:rFonts w:cs="黑体;SimHei" w:hint="eastAsia" w:eastAsia="黑体;SimHei"/>
          <w:kern w:val="0"/>
          <w:sz w:val="32"/>
          <w:szCs w:val="32"/>
          <w:shd w:fill="FFFFFF" w:val="clear"/>
        </w:rPr>
        <w:t>第五十三条</w:t>
      </w:r>
      <w:r>
        <w:rPr>
          <w:rFonts w:hint="eastAsia" w:eastAsia="黑体;SimHei"/>
          <w:kern w:val="0"/>
          <w:sz w:val="32"/>
          <w:szCs w:val="32"/>
          <w:shd w:fill="FFFFFF" w:val="clear"/>
        </w:rPr>
        <w:t xml:space="preserve"> </w:t>
      </w:r>
      <w:r>
        <w:rPr>
          <w:rFonts w:hint="eastAsia" w:eastAsia="仿宋_GB2312"/>
          <w:kern w:val="0"/>
          <w:sz w:val="32"/>
          <w:szCs w:val="32"/>
        </w:rPr>
        <w:t xml:space="preserve"> </w:t>
      </w:r>
      <w:r>
        <w:rPr>
          <w:rFonts w:hint="eastAsia" w:eastAsia="仿宋_GB2312"/>
          <w:sz w:val="32"/>
          <w:szCs w:val="32"/>
        </w:rPr>
        <w:t>本条例自</w:t>
      </w:r>
      <w:r>
        <w:rPr>
          <w:rFonts w:eastAsia="仿宋_GB2312" w:hint="eastAsia"/>
          <w:sz w:val="32"/>
          <w:szCs w:val="32"/>
        </w:rPr>
        <w:t>2020</w:t>
      </w:r>
      <w:r>
        <w:rPr>
          <w:rFonts w:hint="eastAsia" w:eastAsia="仿宋_GB2312"/>
          <w:sz w:val="32"/>
          <w:szCs w:val="32"/>
        </w:rPr>
        <w:t>年</w:t>
      </w:r>
      <w:r>
        <w:rPr>
          <w:rFonts w:eastAsia="仿宋_GB2312" w:hint="eastAsia"/>
          <w:sz w:val="32"/>
          <w:szCs w:val="32"/>
        </w:rPr>
        <w:t>1</w:t>
      </w:r>
      <w:r>
        <w:rPr>
          <w:rFonts w:hint="eastAsia" w:eastAsia="仿宋_GB2312"/>
          <w:sz w:val="32"/>
          <w:szCs w:val="32"/>
        </w:rPr>
        <w:t>月</w:t>
      </w:r>
      <w:r>
        <w:rPr>
          <w:rFonts w:eastAsia="仿宋_GB2312" w:hint="eastAsia"/>
          <w:sz w:val="32"/>
          <w:szCs w:val="32"/>
        </w:rPr>
        <w:t>1</w:t>
      </w:r>
      <w:r>
        <w:rPr>
          <w:rFonts w:hint="eastAsia" w:eastAsia="仿宋_GB2312"/>
          <w:sz w:val="32"/>
          <w:szCs w:val="32"/>
        </w:rPr>
        <w:t>日起施行。</w:t>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Calibri">
    <w:charset w:val="00" w:characterSet="windows-1252"/>
    <w:family w:val="swiss"/>
    <w:pitch w:val="variable"/>
  </w:font>
  <w:font w:name="Tahoma">
    <w:charset w:val="00" w:characterSet="windows-1252"/>
    <w:family w:val="swiss"/>
    <w:pitch w:val="variable"/>
  </w:font>
  <w:font w:name="方正小标宋简体">
    <w:charset w:val="86"/>
    <w:family w:val="auto"/>
    <w:pitch w:val="variable"/>
  </w:font>
  <w:font w:name="仿宋_GB2312">
    <w:charset w:val="86"/>
    <w:family w:val="modern"/>
    <w:pitch w:val="default"/>
  </w:font>
  <w:font w:name="方正小标宋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3" behindDoc="0" locked="0" layoutInCell="0" allowOverlap="1">
              <wp:simplePos x="0" y="0"/>
              <wp:positionH relativeFrom="margin">
                <wp:align>outside</wp:align>
              </wp:positionH>
              <wp:positionV relativeFrom="paragraph">
                <wp:posOffset>635</wp:posOffset>
              </wp:positionV>
              <wp:extent cx="712470" cy="553720"/>
              <wp:effectExtent l="0" t="0" r="0" b="0"/>
              <wp:wrapSquare wrapText="bothSides"/>
              <wp:docPr id="1" name="Frame1"/>
              <a:graphic xmlns:a="http://schemas.openxmlformats.org/drawingml/2006/main">
                <a:graphicData uri="http://schemas.microsoft.com/office/word/2010/wordprocessingShape">
                  <wps:wsp>
                    <wps:cNvSpPr txBox="1"/>
                    <wps:spPr>
                      <a:xfrm>
                        <a:off x="0" y="0"/>
                        <a:ext cx="712470" cy="553720"/>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22</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6.1pt;height:43.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22</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 Char Char"/>
    <w:basedOn w:val="Style14"/>
    <w:qFormat/>
    <w:rPr>
      <w:rFonts w:eastAsia="仿宋_GB2312"/>
      <w:kern w:val="2"/>
      <w:sz w:val="18"/>
      <w:szCs w:val="18"/>
      <w:lang w:bidi="ar-SA"/>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Style16">
    <w:name w:val="文档结构图"/>
    <w:basedOn w:val="Normal"/>
    <w:qFormat/>
    <w:pPr>
      <w:shd w:fill="000080" w:val="clear"/>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批注框文本"/>
    <w:basedOn w:val="Normal"/>
    <w:qFormat/>
    <w:pPr/>
    <w:rPr>
      <w:sz w:val="18"/>
      <w:szCs w:val="18"/>
    </w:rPr>
  </w:style>
  <w:style w:type="paragraph" w:styleId="2">
    <w:name w:val="正文文本缩进 2"/>
    <w:basedOn w:val="Normal"/>
    <w:qFormat/>
    <w:pPr>
      <w:ind w:firstLineChars="200" w:startChars="0" w:start="0" w:endChars="0" w:end="0"/>
    </w:pPr>
    <w:rPr>
      <w:spacing w:val="-4"/>
      <w:szCs w:val="24"/>
    </w:rPr>
  </w:style>
  <w:style w:type="paragraph" w:styleId="Style18">
    <w:name w:val="日期"/>
    <w:basedOn w:val="Normal"/>
    <w:next w:val="Normal"/>
    <w:qFormat/>
    <w:pPr>
      <w:ind w:firstLineChars="0" w:firstLine="0" w:startChars="2500" w:endChars="0" w:end="0"/>
    </w:pPr>
    <w:rPr/>
  </w:style>
  <w:style w:type="paragraph" w:styleId="21">
    <w:name w:val="正文文本 2"/>
    <w:basedOn w:val="Normal"/>
    <w:qFormat/>
    <w:pPr>
      <w:spacing w:lineRule="auto" w:line="480" w:before="0" w:after="120"/>
    </w:pPr>
    <w:rPr>
      <w:rFonts w:eastAsia="宋体;SimSun"/>
      <w:sz w:val="21"/>
      <w:szCs w:val="24"/>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
    <w:name w:val="Char1"/>
    <w:basedOn w:val="Normal"/>
    <w:qFormat/>
    <w:pPr>
      <w:tabs>
        <w:tab w:val="clear" w:pos="420"/>
        <w:tab w:val="left" w:pos="360" w:leader="none"/>
      </w:tabs>
    </w:pPr>
    <w:rPr>
      <w:szCs w:val="20"/>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ParaCharCharCharChar">
    <w:name w:val="默认段落字体 Para Char Char Char Char"/>
    <w:basedOn w:val="Normal"/>
    <w:qFormat/>
    <w:pPr/>
    <w:rPr>
      <w:rFonts w:eastAsia="宋体;SimSun"/>
      <w:sz w:val="21"/>
      <w:szCs w:val="20"/>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CharCharCharChar">
    <w:name w:val="Char Char Char Char"/>
    <w:basedOn w:val="Normal"/>
    <w:qFormat/>
    <w:pPr/>
    <w:rPr>
      <w:rFonts w:eastAsia="宋体;SimSun"/>
      <w:sz w:val="21"/>
      <w:szCs w:val="24"/>
    </w:rPr>
  </w:style>
  <w:style w:type="paragraph" w:styleId="Char2">
    <w:name w:val=" Char"/>
    <w:basedOn w:val="Style16"/>
    <w:qFormat/>
    <w:pPr>
      <w:spacing w:lineRule="exact" w:line="436"/>
      <w:ind w:hanging="0" w:start="357" w:end="0"/>
      <w:jc w:val="start"/>
      <w:outlineLvl w:val="3"/>
    </w:pPr>
    <w:rPr>
      <w:rFonts w:ascii="Tahoma" w:hAnsi="Tahoma" w:cs="Tahoma"/>
      <w:b/>
      <w:sz w:val="24"/>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p0">
    <w:name w:val="p0"/>
    <w:basedOn w:val="Normal"/>
    <w:qFormat/>
    <w:pPr>
      <w:widowControl/>
    </w:pPr>
    <w:rPr>
      <w:rFonts w:eastAsia="宋体;SimSun"/>
      <w:kern w:val="0"/>
      <w:sz w:val="21"/>
      <w:szCs w:val="21"/>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1">
    <w:name w:val="无间隔1"/>
    <w:qFormat/>
    <w:pPr>
      <w:widowControl w:val="false"/>
      <w:bidi w:val="0"/>
      <w:jc w:val="both"/>
    </w:pPr>
    <w:rPr>
      <w:rFonts w:ascii="Times New Roman" w:hAnsi="Times New Roman" w:eastAsia="宋体;SimSun" w:cs="Calibri"/>
      <w:color w:val="auto"/>
      <w:kern w:val="2"/>
      <w:sz w:val="21"/>
      <w:szCs w:val="21"/>
      <w:lang w:bidi="ar-SA" w:val="en-US" w:eastAsia="zh-CN"/>
    </w:rPr>
  </w:style>
  <w:style w:type="paragraph" w:styleId="NoSpacing2">
    <w:name w:val="No Spacing2"/>
    <w:qFormat/>
    <w:pPr>
      <w:widowControl w:val="false"/>
      <w:bidi w:val="0"/>
      <w:jc w:val="both"/>
    </w:pPr>
    <w:rPr>
      <w:rFonts w:ascii="Times New Roman" w:hAnsi="Times New Roman" w:eastAsia="宋体;SimSun" w:cs="Calibri"/>
      <w:color w:val="auto"/>
      <w:kern w:val="2"/>
      <w:sz w:val="21"/>
      <w:szCs w:val="21"/>
      <w:lang w:bidi="ar-SA" w:val="en-US" w:eastAsia="zh-CN"/>
    </w:rPr>
  </w:style>
  <w:style w:type="paragraph" w:styleId="NoSpacing1">
    <w:name w:val="No Spacing1"/>
    <w:qFormat/>
    <w:pPr>
      <w:widowControl w:val="false"/>
      <w:bidi w:val="0"/>
      <w:jc w:val="both"/>
    </w:pPr>
    <w:rPr>
      <w:rFonts w:ascii="Times New Roman" w:hAnsi="Times New Roman" w:eastAsia="宋体;SimSun" w:cs="Times New Roman"/>
      <w:color w:val="auto"/>
      <w:kern w:val="2"/>
      <w:sz w:val="21"/>
      <w:szCs w:val="21"/>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2019-12-02T15:27:00Z</dcterms:created>
  <dc:creator>ch</dc:creator>
  <dc:description/>
  <cp:keywords/>
  <dc:language>en-US</dc:language>
  <cp:lastModifiedBy>ntko</cp:lastModifiedBy>
  <cp:lastPrinted>2019-11-28T15:37:00Z</cp:lastPrinted>
  <dcterms:modified xsi:type="dcterms:W3CDTF">2019-12-02T15:30:00Z</dcterms:modified>
  <cp:revision>7</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2052-11.1.0.9208</vt:lpwstr>
  </property>
</Properties>
</file>