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3864"/>
          <w:sz w:val="32"/>
          <w:szCs w:val="32"/>
        </w:rPr>
        <w:t xml:space="preserve">POLITIQUE DE CONFIDENTIALITÉ &amp; PROTECTION DES DONNÉES</w:t>
      </w:r>
    </w:p>
    <w:p>
      <w:pPr>
        <w:pBdr>
          <w:bottom w:val="single" w:color="2E5496" w:sz="6" w:space="1"/>
        </w:pBdr>
        <w:spacing w:after="400"/>
        <w:jc w:val="center"/>
      </w:pPr>
      <w:r>
        <w:rPr>
          <w:rFonts w:ascii="Arial" w:cs="Arial" w:eastAsia="Arial" w:hAnsi="Arial"/>
          <w:i/>
          <w:iCs/>
          <w:color w:val="666666"/>
          <w:sz w:val="20"/>
          <w:szCs w:val="20"/>
        </w:rPr>
        <w:t xml:space="preserve">Conforme à la Loi 09-08 — Droit marocain</w:t>
      </w:r>
    </w:p>
    <w:p>
      <w:pPr>
        <w:pBdr>
          <w:top w:val="single" w:color="C00000" w:sz="4"/>
          <w:bottom w:val="single" w:color="C00000" w:sz="4"/>
          <w:left w:val="single" w:color="C00000" w:sz="12"/>
          <w:right w:val="single" w:color="C00000" w:sz="4"/>
        </w:pBdr>
        <w:spacing w:after="100" w:before="200"/>
      </w:pPr>
      <w:r>
        <w:rPr>
          <w:rFonts w:ascii="Arial" w:cs="Arial" w:eastAsia="Arial" w:hAnsi="Arial"/>
          <w:b/>
          <w:bCs/>
          <w:color w:val="C00000"/>
          <w:sz w:val="20"/>
          <w:szCs w:val="20"/>
        </w:rPr>
        <w:t xml:space="preserve">IMPORTANT — Déclaration CNDP obligatoire : </w:t>
      </w:r>
      <w:r>
        <w:rPr>
          <w:rFonts w:ascii="Arial" w:cs="Arial" w:eastAsia="Arial" w:hAnsi="Arial"/>
          <w:color w:val="C00000"/>
          <w:sz w:val="20"/>
          <w:szCs w:val="20"/>
        </w:rPr>
        <w:t xml:space="preserve">Ce document ne peut être utilisé qu'après obtention du récépissé de déclaration auprès de la CNDP, conformément à la loi 09-08. La collecte de données personnelles sans déclaration préalable constitue une infraction à la loi marocaine. Si vous n'êtes pas encore déclaré, contactez votre consultant pour régulariser votre situation avant toute mise en ligne.</w:t>
      </w:r>
    </w:p>
    <w:p>
      <w:pPr>
        <w:spacing w:after="300"/>
      </w:pPr>
      <w:r>
        <w:t xml:space="preserve"/>
      </w:r>
    </w:p>
    <w:p>
      <w:pPr>
        <w:pStyle w:val="Heading1"/>
      </w:pPr>
      <w:r>
        <w:t xml:space="preserve">Introduction</w:t>
      </w:r>
    </w:p>
    <w:p>
      <w:pPr>
        <w:spacing w:after="200"/>
      </w:pPr>
      <w:r>
        <w:rPr>
          <w:rFonts w:ascii="Arial" w:cs="Arial" w:eastAsia="Arial" w:hAnsi="Arial"/>
          <w:sz w:val="22"/>
          <w:szCs w:val="22"/>
        </w:rPr>
        <w:t xml:space="preserve">La présente Politique de Confidentialité a pour but d'informer les utilisateurs du site [Nom du site Web] sur la manière dont leurs données à caractère personnel sont collectées, traitées et protégées, conformément à la loi marocaine n° 09-08 relative à la protection des personnes physiques à l'égard du traitement des données à caractère personnel.</w:t>
      </w:r>
    </w:p>
    <w:p>
      <w:pPr>
        <w:pStyle w:val="Heading1"/>
      </w:pPr>
      <w:r>
        <w:t xml:space="preserve">Article 1 – Responsable du traitement et déclaration CNDP</w:t>
      </w:r>
    </w:p>
    <w:p>
      <w:pPr>
        <w:spacing w:after="200"/>
      </w:pPr>
      <w:r>
        <w:rPr>
          <w:rFonts w:ascii="Arial" w:cs="Arial" w:eastAsia="Arial" w:hAnsi="Arial"/>
          <w:sz w:val="22"/>
          <w:szCs w:val="22"/>
        </w:rPr>
        <w:t xml:space="preserve">Le responsable du traitement des données est </w:t>
      </w:r>
      <w:r>
        <w:rPr>
          <w:rFonts w:ascii="Arial" w:cs="Arial" w:eastAsia="Arial" w:hAnsi="Arial"/>
          <w:b/>
          <w:bCs/>
          <w:sz w:val="22"/>
          <w:szCs w:val="22"/>
        </w:rPr>
        <w:t xml:space="preserve">[Nom de la société / Auto-entrepreneur]</w:t>
      </w:r>
      <w:r>
        <w:rPr>
          <w:rFonts w:ascii="Arial" w:cs="Arial" w:eastAsia="Arial" w:hAnsi="Arial"/>
          <w:sz w:val="22"/>
          <w:szCs w:val="22"/>
        </w:rPr>
        <w:t xml:space="preserve">, dont le siège social est situé à </w:t>
      </w:r>
      <w:r>
        <w:rPr>
          <w:rFonts w:ascii="Arial" w:cs="Arial" w:eastAsia="Arial" w:hAnsi="Arial"/>
          <w:b/>
          <w:bCs/>
          <w:sz w:val="22"/>
          <w:szCs w:val="22"/>
        </w:rPr>
        <w:t xml:space="preserve">[Adresse complète]</w:t>
      </w:r>
      <w:r>
        <w:rPr>
          <w:rFonts w:ascii="Arial" w:cs="Arial" w:eastAsia="Arial" w:hAnsi="Arial"/>
          <w:sz w:val="22"/>
          <w:szCs w:val="22"/>
        </w:rPr>
        <w:t xml:space="preserve">. Les fichiers de données clients font l'objet d'une déclaration préalable auprès de la CNDP sous le numéro de récépissé : </w:t>
      </w:r>
      <w:r>
        <w:rPr>
          <w:rFonts w:ascii="Arial" w:cs="Arial" w:eastAsia="Arial" w:hAnsi="Arial"/>
          <w:b/>
          <w:bCs/>
          <w:color w:val="C00000"/>
          <w:sz w:val="22"/>
          <w:szCs w:val="22"/>
        </w:rPr>
        <w:t xml:space="preserve">[Numéro de récépissé CNDP — à renseigner obligatoirement avant mise en ligne]</w:t>
      </w:r>
      <w:r>
        <w:rPr>
          <w:rFonts w:ascii="Arial" w:cs="Arial" w:eastAsia="Arial" w:hAnsi="Arial"/>
          <w:sz w:val="22"/>
          <w:szCs w:val="22"/>
        </w:rPr>
        <w:t xml:space="preserve">.</w:t>
      </w:r>
    </w:p>
    <w:p>
      <w:pPr>
        <w:pStyle w:val="Heading1"/>
      </w:pPr>
      <w:r>
        <w:t xml:space="preserve">Article 2 – Données collectées et finalités (Loi 09-08, Art. 5)</w:t>
      </w:r>
    </w:p>
    <w:p>
      <w:pPr>
        <w:spacing w:after="100"/>
      </w:pPr>
      <w:r>
        <w:rPr>
          <w:rFonts w:ascii="Arial" w:cs="Arial" w:eastAsia="Arial" w:hAnsi="Arial"/>
          <w:sz w:val="22"/>
          <w:szCs w:val="22"/>
        </w:rPr>
        <w:t xml:space="preserve">Nous collectons uniquement les données strictement nécessaires aux finalités suivantes :</w:t>
      </w:r>
    </w:p>
    <w:p>
      <w:pPr>
        <w:spacing w:after="80"/>
        <w:ind w:left="720"/>
      </w:pPr>
      <w:r>
        <w:rPr>
          <w:rFonts w:ascii="Arial" w:cs="Arial" w:eastAsia="Arial" w:hAnsi="Arial"/>
          <w:b/>
          <w:bCs/>
          <w:sz w:val="22"/>
          <w:szCs w:val="22"/>
        </w:rPr>
        <w:t xml:space="preserve">Données d'identification </w:t>
      </w:r>
      <w:r>
        <w:rPr>
          <w:rFonts w:ascii="Arial" w:cs="Arial" w:eastAsia="Arial" w:hAnsi="Arial"/>
          <w:sz w:val="22"/>
          <w:szCs w:val="22"/>
        </w:rPr>
        <w:t xml:space="preserve">(Nom, prénom, e-mail, téléphone) : Pour la gestion, la facturation et le suivi des commandes.</w:t>
      </w:r>
    </w:p>
    <w:p>
      <w:pPr>
        <w:spacing w:after="80"/>
        <w:ind w:left="720"/>
      </w:pPr>
      <w:r>
        <w:rPr>
          <w:rFonts w:ascii="Arial" w:cs="Arial" w:eastAsia="Arial" w:hAnsi="Arial"/>
          <w:b/>
          <w:bCs/>
          <w:sz w:val="22"/>
          <w:szCs w:val="22"/>
        </w:rPr>
        <w:t xml:space="preserve">Données de livraison </w:t>
      </w:r>
      <w:r>
        <w:rPr>
          <w:rFonts w:ascii="Arial" w:cs="Arial" w:eastAsia="Arial" w:hAnsi="Arial"/>
          <w:sz w:val="22"/>
          <w:szCs w:val="22"/>
        </w:rPr>
        <w:t xml:space="preserve">(Adresse postale) : Pour permettre la remise du colis par nos prestataires de transport.</w:t>
      </w:r>
    </w:p>
    <w:p>
      <w:pPr>
        <w:spacing w:after="200"/>
        <w:ind w:left="720"/>
      </w:pPr>
      <w:r>
        <w:rPr>
          <w:rFonts w:ascii="Arial" w:cs="Arial" w:eastAsia="Arial" w:hAnsi="Arial"/>
          <w:b/>
          <w:bCs/>
          <w:sz w:val="22"/>
          <w:szCs w:val="22"/>
        </w:rPr>
        <w:t xml:space="preserve">Données de navigation </w:t>
      </w:r>
      <w:r>
        <w:rPr>
          <w:rFonts w:ascii="Arial" w:cs="Arial" w:eastAsia="Arial" w:hAnsi="Arial"/>
          <w:sz w:val="22"/>
          <w:szCs w:val="22"/>
        </w:rPr>
        <w:t xml:space="preserve">(Adresse IP, cookies) : Pour analyser le trafic et optimiser nos campagnes publicitaires Meta et Google.</w:t>
      </w:r>
    </w:p>
    <w:p>
      <w:pPr>
        <w:pStyle w:val="Heading1"/>
      </w:pPr>
      <w:r>
        <w:t xml:space="preserve">Article 3 – Consentement et cookies (Loi 09-08, Art. 4)</w:t>
      </w:r>
    </w:p>
    <w:p>
      <w:pPr>
        <w:spacing w:after="200"/>
      </w:pPr>
      <w:r>
        <w:rPr>
          <w:rFonts w:ascii="Arial" w:cs="Arial" w:eastAsia="Arial" w:hAnsi="Arial"/>
          <w:sz w:val="22"/>
          <w:szCs w:val="22"/>
        </w:rPr>
        <w:t xml:space="preserve">Le traitement de vos données de navigation repose sur votre consentement exprès. Lors de votre première visite, un bandeau de cookies vous permet d'accepter ou de refuser l'activation des traceurs publicitaires (Pixel Meta, Google Analytics). Tant que vous n'avez pas cliqué sur "Tout Accepter", ces traceurs restent désactivés.</w:t>
      </w:r>
    </w:p>
    <w:p>
      <w:pPr>
        <w:pStyle w:val="Heading1"/>
      </w:pPr>
      <w:r>
        <w:t xml:space="preserve">Article 4 – Destinataires et transfert à l'étranger (Loi 09-08, Art. 43)</w:t>
      </w:r>
    </w:p>
    <w:p>
      <w:pPr>
        <w:spacing w:after="100"/>
      </w:pPr>
      <w:r>
        <w:rPr>
          <w:rFonts w:ascii="Arial" w:cs="Arial" w:eastAsia="Arial" w:hAnsi="Arial"/>
          <w:sz w:val="22"/>
          <w:szCs w:val="22"/>
        </w:rPr>
        <w:t xml:space="preserve">Vos données sont strictement confidentielles et réservées à l'usage interne de [Nom de la société].</w:t>
      </w:r>
    </w:p>
    <w:p>
      <w:pPr>
        <w:spacing w:after="80"/>
        <w:ind w:left="720"/>
      </w:pPr>
      <w:r>
        <w:rPr>
          <w:rFonts w:ascii="Arial" w:cs="Arial" w:eastAsia="Arial" w:hAnsi="Arial"/>
          <w:b/>
          <w:bCs/>
          <w:sz w:val="22"/>
          <w:szCs w:val="22"/>
        </w:rPr>
        <w:t xml:space="preserve">Sous-traitants : </w:t>
      </w:r>
      <w:r>
        <w:rPr>
          <w:rFonts w:ascii="Arial" w:cs="Arial" w:eastAsia="Arial" w:hAnsi="Arial"/>
          <w:sz w:val="22"/>
          <w:szCs w:val="22"/>
        </w:rPr>
        <w:t xml:space="preserve">Partagées uniquement avec nos prestataires de livraison pour l'exécution du contrat.</w:t>
      </w:r>
    </w:p>
    <w:p>
      <w:pPr>
        <w:spacing w:after="200"/>
        <w:ind w:left="720"/>
      </w:pPr>
      <w:r>
        <w:rPr>
          <w:rFonts w:ascii="Arial" w:cs="Arial" w:eastAsia="Arial" w:hAnsi="Arial"/>
          <w:b/>
          <w:bCs/>
          <w:sz w:val="22"/>
          <w:szCs w:val="22"/>
        </w:rPr>
        <w:t xml:space="preserve">Transfert à l'étranger : </w:t>
      </w:r>
      <w:r>
        <w:rPr>
          <w:rFonts w:ascii="Arial" w:cs="Arial" w:eastAsia="Arial" w:hAnsi="Arial"/>
          <w:sz w:val="22"/>
          <w:szCs w:val="22"/>
        </w:rPr>
        <w:t xml:space="preserve">L'utilisation du Pixel Meta et Google Analytics implique un transfert de données sur des serveurs étrangers. Ce transfert a fait l'objet d'une autorisation spécifique auprès de la CNDP.</w:t>
      </w:r>
    </w:p>
    <w:p>
      <w:pPr>
        <w:pStyle w:val="Heading1"/>
      </w:pPr>
      <w:r>
        <w:t xml:space="preserve">Article 5 – Durée de conservation des données</w:t>
      </w:r>
    </w:p>
    <w:p>
      <w:pPr>
        <w:spacing w:after="80"/>
        <w:ind w:left="720"/>
      </w:pPr>
      <w:r>
        <w:rPr>
          <w:rFonts w:ascii="Arial" w:cs="Arial" w:eastAsia="Arial" w:hAnsi="Arial"/>
          <w:sz w:val="22"/>
          <w:szCs w:val="22"/>
        </w:rPr>
        <w:t xml:space="preserve">Données clients : conservées pendant toute la durée de la relation commerciale, augmentée des délais légaux de prescription comptable et fiscale.</w:t>
      </w:r>
    </w:p>
    <w:p>
      <w:pPr>
        <w:spacing w:after="200"/>
        <w:ind w:left="720"/>
      </w:pPr>
      <w:r>
        <w:rPr>
          <w:rFonts w:ascii="Arial" w:cs="Arial" w:eastAsia="Arial" w:hAnsi="Arial"/>
          <w:sz w:val="22"/>
          <w:szCs w:val="22"/>
        </w:rPr>
        <w:t xml:space="preserve">Données prospects (newsletter) : conservées pendant une durée maximale de [3 ans] à compter du dernier contact.</w:t>
      </w:r>
    </w:p>
    <w:p>
      <w:pPr>
        <w:pStyle w:val="Heading1"/>
      </w:pPr>
      <w:r>
        <w:t xml:space="preserve">Article 6 – Vos droits (Loi 09-08, Art. 7)</w:t>
      </w:r>
    </w:p>
    <w:p>
      <w:pPr>
        <w:spacing w:after="100"/>
      </w:pPr>
      <w:r>
        <w:rPr>
          <w:rFonts w:ascii="Arial" w:cs="Arial" w:eastAsia="Arial" w:hAnsi="Arial"/>
          <w:sz w:val="22"/>
          <w:szCs w:val="22"/>
        </w:rPr>
        <w:t xml:space="preserve">Conformément à la loi 09-08, vous disposez des droits suivants :</w:t>
      </w:r>
    </w:p>
    <w:p>
      <w:pPr>
        <w:spacing w:after="80"/>
        <w:ind w:left="720"/>
      </w:pPr>
      <w:r>
        <w:rPr>
          <w:rFonts w:ascii="Arial" w:cs="Arial" w:eastAsia="Arial" w:hAnsi="Arial"/>
          <w:b/>
          <w:bCs/>
          <w:sz w:val="22"/>
          <w:szCs w:val="22"/>
        </w:rPr>
        <w:t xml:space="preserve">Droit d'accès : </w:t>
      </w:r>
      <w:r>
        <w:rPr>
          <w:rFonts w:ascii="Arial" w:cs="Arial" w:eastAsia="Arial" w:hAnsi="Arial"/>
          <w:sz w:val="22"/>
          <w:szCs w:val="22"/>
        </w:rPr>
        <w:t xml:space="preserve">Obtenir une copie de vos données personnelles.</w:t>
      </w:r>
    </w:p>
    <w:p>
      <w:pPr>
        <w:spacing w:after="80"/>
        <w:ind w:left="720"/>
      </w:pPr>
      <w:r>
        <w:rPr>
          <w:rFonts w:ascii="Arial" w:cs="Arial" w:eastAsia="Arial" w:hAnsi="Arial"/>
          <w:b/>
          <w:bCs/>
          <w:sz w:val="22"/>
          <w:szCs w:val="22"/>
        </w:rPr>
        <w:t xml:space="preserve">Droit de rectification : </w:t>
      </w:r>
      <w:r>
        <w:rPr>
          <w:rFonts w:ascii="Arial" w:cs="Arial" w:eastAsia="Arial" w:hAnsi="Arial"/>
          <w:sz w:val="22"/>
          <w:szCs w:val="22"/>
        </w:rPr>
        <w:t xml:space="preserve">Corriger toute donnée inexacte ou incomplète.</w:t>
      </w:r>
    </w:p>
    <w:p>
      <w:pPr>
        <w:spacing w:after="80"/>
        <w:ind w:left="720"/>
      </w:pPr>
      <w:r>
        <w:rPr>
          <w:rFonts w:ascii="Arial" w:cs="Arial" w:eastAsia="Arial" w:hAnsi="Arial"/>
          <w:b/>
          <w:bCs/>
          <w:sz w:val="22"/>
          <w:szCs w:val="22"/>
        </w:rPr>
        <w:t xml:space="preserve">Droit d'opposition : </w:t>
      </w:r>
      <w:r>
        <w:rPr>
          <w:rFonts w:ascii="Arial" w:cs="Arial" w:eastAsia="Arial" w:hAnsi="Arial"/>
          <w:sz w:val="22"/>
          <w:szCs w:val="22"/>
        </w:rPr>
        <w:t xml:space="preserve">Vous opposer pour motifs légitimes au traitement de vos données.</w:t>
      </w:r>
    </w:p>
    <w:p>
      <w:pPr>
        <w:spacing w:after="100"/>
        <w:ind w:left="720"/>
      </w:pPr>
      <w:r>
        <w:rPr>
          <w:rFonts w:ascii="Arial" w:cs="Arial" w:eastAsia="Arial" w:hAnsi="Arial"/>
          <w:b/>
          <w:bCs/>
          <w:sz w:val="22"/>
          <w:szCs w:val="22"/>
        </w:rPr>
        <w:t xml:space="preserve">Droit de suppression : </w:t>
      </w:r>
      <w:r>
        <w:rPr>
          <w:rFonts w:ascii="Arial" w:cs="Arial" w:eastAsia="Arial" w:hAnsi="Arial"/>
          <w:sz w:val="22"/>
          <w:szCs w:val="22"/>
        </w:rPr>
        <w:t xml:space="preserve">Demander l'effacement de vos données, sous réserve des obligations légales de conservation.</w:t>
      </w:r>
    </w:p>
    <w:p>
      <w:pPr>
        <w:spacing w:after="200"/>
      </w:pPr>
      <w:r>
        <w:rPr>
          <w:rFonts w:ascii="Arial" w:cs="Arial" w:eastAsia="Arial" w:hAnsi="Arial"/>
          <w:sz w:val="22"/>
          <w:szCs w:val="22"/>
        </w:rPr>
        <w:t xml:space="preserve">Pour exercer ces droits : [privacy@email-du-client.ma] ou par courrier au siège. Toute demande sera traitée dans un délai de 30 jours.</w:t>
      </w:r>
    </w:p>
    <w:p>
      <w:pPr>
        <w:pStyle w:val="Heading1"/>
      </w:pPr>
      <w:r>
        <w:t xml:space="preserve">Article 7 – Sécurité des données (Loi 09-08, Art. 23)</w:t>
      </w:r>
    </w:p>
    <w:p>
      <w:pPr>
        <w:spacing w:after="200"/>
      </w:pPr>
      <w:r>
        <w:rPr>
          <w:rFonts w:ascii="Arial" w:cs="Arial" w:eastAsia="Arial" w:hAnsi="Arial"/>
          <w:sz w:val="22"/>
          <w:szCs w:val="22"/>
        </w:rPr>
        <w:t xml:space="preserve">Le responsable du traitement s'engage à mettre en oeuvre toutes les mesures techniques et organisationnelles nécessaires pour garantir la sécurité et la confidentialité des données collectées, notamment contre toute perte, destruction, altération ou divulgation non autorisée.</w:t>
      </w:r>
    </w:p>
    <w:p>
      <w:pPr>
        <w:pStyle w:val="Heading1"/>
      </w:pPr>
      <w:r>
        <w:t xml:space="preserve">Article 8 – Modifications de la politique</w:t>
      </w:r>
    </w:p>
    <w:p>
      <w:pPr>
        <w:spacing w:after="400"/>
      </w:pPr>
      <w:r>
        <w:rPr>
          <w:rFonts w:ascii="Arial" w:cs="Arial" w:eastAsia="Arial" w:hAnsi="Arial"/>
          <w:sz w:val="22"/>
          <w:szCs w:val="22"/>
        </w:rPr>
        <w:t xml:space="preserve">Nous nous réservons le droit de modifier la présente Politique de Confidentialité à tout moment. Toute modification sera publiée sur cette page avec la date de mise à jour. L'utilisation continue du site après modification vaut acceptation des nouvelles conditions.</w:t>
      </w:r>
    </w:p>
    <w:p>
      <w:pPr>
        <w:pBdr>
          <w:top w:val="single" w:color="CCCCCC" w:sz="4" w:space="1"/>
        </w:pBdr>
        <w:spacing w:before="400"/>
        <w:jc w:val="center"/>
      </w:pPr>
      <w:r>
        <w:rPr>
          <w:rFonts w:ascii="Arial" w:cs="Arial" w:eastAsia="Arial" w:hAnsi="Arial"/>
          <w:i/>
          <w:iCs/>
          <w:color w:val="999999"/>
          <w:sz w:val="18"/>
          <w:szCs w:val="18"/>
        </w:rPr>
        <w:t xml:space="preserve">Document préparé par Omar — Consultant Juridique E-commerce | LegalTech Maroc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2026-06-07T15:28:18.901Z</dcterms:created>
  <dcterms:modified xsi:type="dcterms:W3CDTF">2026-06-07T15:28:18.911Z</dcterms:modified>
</cp:coreProperties>
</file>

<file path=docProps/custom.xml><?xml version="1.0" encoding="utf-8"?>
<Properties xmlns="http://schemas.openxmlformats.org/officeDocument/2006/custom-properties" xmlns:vt="http://schemas.openxmlformats.org/officeDocument/2006/docPropsVTypes"/>
</file>