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B4FAB6">
      <w:p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各位同仁：</w:t>
      </w:r>
    </w:p>
    <w:p w14:paraId="3486B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鉴于事务所对于报告正文以及报表附注的字体、行间距、序号、数字等的统一表述要求，现对以上要求分别表述如下：</w:t>
      </w:r>
    </w:p>
    <w:p w14:paraId="4C63A9E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报告正文：第一行“安徽宣宁会计师事务所”为宋体（标题）小初号字体，第二行“皖宣宁会审字[2023]XXX号”为宋体（标题）四号字体，第三行委托单位“宣城托新精密科技有限公司：”为黑体三号字体；报告正文为华文仿宋GB2312三号字体，其他字体详细参照“文档库-7报告模板”。</w:t>
      </w:r>
    </w:p>
    <w:p w14:paraId="3A7E298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报表附注：第一行“宣城托新精密科技有限公司</w:t>
      </w:r>
    </w:p>
    <w:p w14:paraId="730E29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二〇二二年度会计报表附注”为宋体（标题）三号字体，一级序号“一、公司基本情况”为黑体四号字体(其他一级序号均为黑体四号字体),报告正文为华文仿宋四号字体，“财务报表注释”下面字体以及表格按照“附注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文字以及表格字样执行。</w:t>
      </w:r>
    </w:p>
    <w:p w14:paraId="225497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三、序号 本所内所有文档的序号按照以下要求执行：常见的序号使用规范如下：</w:t>
      </w:r>
    </w:p>
    <w:p w14:paraId="178A72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 第一层：一般使用“一、二、三……”。</w:t>
      </w:r>
    </w:p>
    <w:p w14:paraId="1A57A2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 第二层：通常用“（一）（二）”。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注意：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后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无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“、”等符号。</w:t>
      </w:r>
    </w:p>
    <w:p w14:paraId="15E38F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3. 第三层：多采用“1. 2. 3.……” 。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注意：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“1”数字后只能用“.”符号，不能用其他符号</w:t>
      </w:r>
    </w:p>
    <w:p w14:paraId="5BF349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4. 第四层：常使用“（1）（2）（3）……” 。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注意：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后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无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“、”“.”等符号。</w:t>
      </w:r>
    </w:p>
    <w:p w14:paraId="5FF54C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 w14:paraId="0D62237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第五层：可使用“① ② ③……” 。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注意：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后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无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“、”“.”等符号。</w:t>
      </w:r>
    </w:p>
    <w:p w14:paraId="4FEBF15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报告中（word文档）中数字规则：</w:t>
      </w:r>
    </w:p>
    <w:p w14:paraId="3E49D1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(一)数字的书写规范</w:t>
      </w:r>
    </w:p>
    <w:p w14:paraId="21A707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 阿拉伯数字的使用</w:t>
      </w:r>
    </w:p>
    <w:p w14:paraId="675EDD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在公文中，阿拉伯数字使用频率较高。一般来说，除了一些特定情况，都应使用阿拉伯数字。比如表示时间，“2023年10月1日”，这里的年、月、日都要用阿拉伯数字书写，表示数量如，“这批货物共有500箱”，用阿拉伯数字能准确传达数量信息。</w:t>
      </w:r>
    </w:p>
    <w:p w14:paraId="32CC7A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对于数值的范围，也用阿拉伯数字，如“温度在25℃  30℃之间”。在统计数据、编号等方面，阿拉伯数字也是首选，像“第3小组”“员工编号为001”等。</w:t>
      </w:r>
    </w:p>
    <w:p w14:paraId="4DD9A3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2、 汉字数字的使用</w:t>
      </w:r>
    </w:p>
    <w:p w14:paraId="24196E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汉字数字通常用于一些特定的表达。比如在表述概数时，“他看起来三十多岁”，这里的“三十多”就是概数，用汉字数字更符合语言习惯。还有一些传统的惯用语，像“一来二去”“三番五次”等，也用汉字数字。</w:t>
      </w:r>
    </w:p>
    <w:p w14:paraId="2CE668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在正式的公文标题中，如果数字不是出现在统计数据等需要精确表达的地方，也可能会用汉字数字。例如《关于进一步加强三农工作的若干意见》，这里的“三农”用汉字数字书写，给人一种正式、规范的感觉。</w:t>
      </w:r>
    </w:p>
    <w:p w14:paraId="1E7904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（二）时间数字的规范</w:t>
      </w:r>
    </w:p>
    <w:p w14:paraId="5076F6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 年份的写法</w:t>
      </w:r>
    </w:p>
    <w:p w14:paraId="074131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年份要完整书写，不能简写。比如“2023年”不能写成“23年”，否则容易造成时间混淆，让人搞不清具体年份。</w:t>
      </w:r>
    </w:p>
    <w:p w14:paraId="0A4163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2.月和日的写法</w:t>
      </w:r>
    </w:p>
    <w:p w14:paraId="59A335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月和日是一位数时，要在前面加“0”。例如“2023年3月1日”不能写成“2023年3月1号”，也不能写成“2023年31”，规范的写法能保证时间表达的准确性和一致性。</w:t>
      </w:r>
    </w:p>
    <w:p w14:paraId="44974F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3. 时间点的表示</w:t>
      </w:r>
    </w:p>
    <w:p w14:paraId="117F8C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具体的时间点用“：”隔开时、分、秒。如“上午9：30”，这样能精确地表示出某个具体时刻，避免产生误解。</w:t>
      </w:r>
    </w:p>
    <w:p w14:paraId="25945E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（三)数量数字的规范</w:t>
      </w:r>
    </w:p>
    <w:p w14:paraId="0AFB92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 整数和小数的写法</w:t>
      </w:r>
    </w:p>
    <w:p w14:paraId="142FBA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整数部分按照正常的数字书写规则，小数部分的小数点要清晰准确。比如“35万元”。</w:t>
      </w:r>
    </w:p>
    <w:p w14:paraId="3A18DF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2.阿拉伯数字要打分节号，小数点后为整数的“.00”不写。如34,204.44元，34,024元。</w:t>
      </w:r>
    </w:p>
    <w:p w14:paraId="1CEF29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四、专项审计报告附表Excel排版要求：</w:t>
      </w:r>
    </w:p>
    <w:p w14:paraId="54913C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</w:t>
      </w:r>
      <w:bookmarkStart w:id="0" w:name="_GoBack"/>
      <w:bookmarkEnd w:id="0"/>
    </w:p>
    <w:p w14:paraId="289947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2E5030"/>
    <w:multiLevelType w:val="singleLevel"/>
    <w:tmpl w:val="2F2E5030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4DDB32DC"/>
    <w:multiLevelType w:val="singleLevel"/>
    <w:tmpl w:val="4DDB32D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43039D"/>
    <w:rsid w:val="422E6C7C"/>
    <w:rsid w:val="5D5850AB"/>
    <w:rsid w:val="7BA7127F"/>
    <w:rsid w:val="7BFF4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1209</Words>
  <Characters>1281</Characters>
  <Lines>0</Lines>
  <Paragraphs>0</Paragraphs>
  <TotalTime>14</TotalTime>
  <ScaleCrop>false</ScaleCrop>
  <LinksUpToDate>false</LinksUpToDate>
  <CharactersWithSpaces>1321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2025-10-30T07:03:00Z</dcterms:created>
  <dc:creator>57453</dc:creator>
  <cp:lastModifiedBy>ZGM（cpa）</cp:lastModifiedBy>
  <dcterms:modified xsi:type="dcterms:W3CDTF">2025-12-21T12:19:35Z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eyJoZGlkIjoiNTI1MTBjMTQwYWJkZjFmYjVlYTE3ZjE3ZDhmZjhiYWYiLCJ1c2VySWQiOiIzOTA2NjU5NTAifQ==</vt:lpwstr>
  </property>
  <property fmtid="{D5CDD505-2E9C-101B-9397-08002B2CF9AE}" pid="4" name="ICV">
    <vt:lpwstr>1EB9BCA8BA964CFC875F179CE6840192_12</vt:lpwstr>
  </property>
</Properties>
</file>