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60E02" w14:textId="64806C06" w:rsidR="00D65E95" w:rsidRDefault="00D65E95" w:rsidP="00D65E95">
      <w:pPr>
        <w:jc w:val="center"/>
        <w:rPr>
          <w:b/>
          <w:sz w:val="24"/>
        </w:rPr>
      </w:pPr>
      <w:r>
        <w:rPr>
          <w:b/>
          <w:noProof/>
        </w:rPr>
        <w:drawing>
          <wp:anchor distT="0" distB="0" distL="114300" distR="114300" simplePos="0" relativeHeight="251665408" behindDoc="0" locked="0" layoutInCell="1" allowOverlap="1" wp14:anchorId="33C433B2" wp14:editId="2DBD0B28">
            <wp:simplePos x="0" y="0"/>
            <wp:positionH relativeFrom="margin">
              <wp:align>left</wp:align>
            </wp:positionH>
            <wp:positionV relativeFrom="paragraph">
              <wp:posOffset>4019</wp:posOffset>
            </wp:positionV>
            <wp:extent cx="615890" cy="207076"/>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Driv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5890" cy="207076"/>
                    </a:xfrm>
                    <a:prstGeom prst="rect">
                      <a:avLst/>
                    </a:prstGeom>
                  </pic:spPr>
                </pic:pic>
              </a:graphicData>
            </a:graphic>
          </wp:anchor>
        </w:drawing>
      </w:r>
    </w:p>
    <w:p w14:paraId="4E107C0B" w14:textId="573A47EA" w:rsidR="007E6F32" w:rsidRPr="002A629F" w:rsidRDefault="007E6F32" w:rsidP="00D65E95">
      <w:pPr>
        <w:rPr>
          <w:b/>
          <w:sz w:val="24"/>
        </w:rPr>
      </w:pPr>
      <w:r w:rsidRPr="002A629F">
        <w:rPr>
          <w:b/>
          <w:sz w:val="24"/>
        </w:rPr>
        <w:t>Benchmarking</w:t>
      </w:r>
      <w:r w:rsidR="0057665B">
        <w:rPr>
          <w:b/>
          <w:sz w:val="24"/>
        </w:rPr>
        <w:t xml:space="preserve"> Analysis</w:t>
      </w:r>
      <w:r w:rsidRPr="002A629F">
        <w:rPr>
          <w:b/>
          <w:sz w:val="24"/>
        </w:rPr>
        <w:t>: Indian Cement Industry</w:t>
      </w:r>
    </w:p>
    <w:p w14:paraId="73E1CB43" w14:textId="5832A957" w:rsidR="005F77D9" w:rsidRPr="002A629F" w:rsidRDefault="002508CB">
      <w:pPr>
        <w:rPr>
          <w:sz w:val="24"/>
        </w:rPr>
      </w:pPr>
      <w:r w:rsidRPr="002A629F">
        <w:rPr>
          <w:sz w:val="24"/>
        </w:rPr>
        <w:t xml:space="preserve">India is the second largest producer of cement </w:t>
      </w:r>
      <w:r w:rsidR="005F77D9" w:rsidRPr="002A629F">
        <w:rPr>
          <w:sz w:val="24"/>
        </w:rPr>
        <w:t>globally with a total of 210 large and 350 small plants</w:t>
      </w:r>
      <w:r w:rsidR="0035706F">
        <w:rPr>
          <w:sz w:val="24"/>
        </w:rPr>
        <w:t xml:space="preserve"> that</w:t>
      </w:r>
      <w:r w:rsidR="005F77D9" w:rsidRPr="002A629F">
        <w:rPr>
          <w:sz w:val="24"/>
        </w:rPr>
        <w:t xml:space="preserve"> produc</w:t>
      </w:r>
      <w:r w:rsidR="0035706F">
        <w:rPr>
          <w:sz w:val="24"/>
        </w:rPr>
        <w:t>ed</w:t>
      </w:r>
      <w:r w:rsidR="005F77D9" w:rsidRPr="002A629F">
        <w:rPr>
          <w:sz w:val="24"/>
        </w:rPr>
        <w:t xml:space="preserve"> 455 </w:t>
      </w:r>
      <w:r w:rsidR="009869B5">
        <w:rPr>
          <w:sz w:val="24"/>
        </w:rPr>
        <w:t>M</w:t>
      </w:r>
      <w:r w:rsidR="005F77D9" w:rsidRPr="002A629F">
        <w:rPr>
          <w:sz w:val="24"/>
        </w:rPr>
        <w:t xml:space="preserve">illion Tonnes of cement </w:t>
      </w:r>
      <w:proofErr w:type="gramStart"/>
      <w:r w:rsidR="009869B5">
        <w:rPr>
          <w:sz w:val="24"/>
        </w:rPr>
        <w:t xml:space="preserve">in </w:t>
      </w:r>
      <w:r w:rsidR="005F77D9" w:rsidRPr="002A629F">
        <w:rPr>
          <w:sz w:val="24"/>
        </w:rPr>
        <w:t xml:space="preserve"> 2017</w:t>
      </w:r>
      <w:proofErr w:type="gramEnd"/>
      <w:r w:rsidR="005F77D9" w:rsidRPr="002A629F">
        <w:rPr>
          <w:sz w:val="24"/>
        </w:rPr>
        <w:t>-2018.</w:t>
      </w:r>
    </w:p>
    <w:p w14:paraId="7692031E" w14:textId="28BE3FA4" w:rsidR="00C36E16" w:rsidRPr="002A629F" w:rsidRDefault="005F77D9">
      <w:pPr>
        <w:rPr>
          <w:sz w:val="24"/>
        </w:rPr>
      </w:pPr>
      <w:r w:rsidRPr="002A629F">
        <w:rPr>
          <w:sz w:val="24"/>
        </w:rPr>
        <w:t xml:space="preserve">Cement industry in India is a vital contributor </w:t>
      </w:r>
      <w:r w:rsidR="003C212D">
        <w:rPr>
          <w:sz w:val="24"/>
        </w:rPr>
        <w:t>to</w:t>
      </w:r>
      <w:r w:rsidRPr="002A629F">
        <w:rPr>
          <w:sz w:val="24"/>
        </w:rPr>
        <w:t xml:space="preserve"> the Indian economy and is growing at a rate of 5-6% per annum. Though there are </w:t>
      </w:r>
      <w:r w:rsidR="003C212D">
        <w:rPr>
          <w:sz w:val="24"/>
        </w:rPr>
        <w:t>over 106</w:t>
      </w:r>
      <w:r w:rsidRPr="002A629F">
        <w:rPr>
          <w:sz w:val="24"/>
        </w:rPr>
        <w:t xml:space="preserve"> companies in </w:t>
      </w:r>
      <w:r w:rsidR="003C212D">
        <w:rPr>
          <w:sz w:val="24"/>
        </w:rPr>
        <w:t>the cement industry,</w:t>
      </w:r>
      <w:r w:rsidRPr="002A629F">
        <w:rPr>
          <w:sz w:val="24"/>
        </w:rPr>
        <w:t xml:space="preserve"> 77% of the total production is contributed by </w:t>
      </w:r>
      <w:r w:rsidR="003C212D">
        <w:rPr>
          <w:sz w:val="24"/>
        </w:rPr>
        <w:t xml:space="preserve">the </w:t>
      </w:r>
      <w:r w:rsidRPr="002A629F">
        <w:rPr>
          <w:sz w:val="24"/>
        </w:rPr>
        <w:t>top 20 companies</w:t>
      </w:r>
      <w:r w:rsidR="00C36E16" w:rsidRPr="002A629F">
        <w:rPr>
          <w:sz w:val="24"/>
        </w:rPr>
        <w:t>,</w:t>
      </w:r>
      <w:r w:rsidRPr="002A629F">
        <w:rPr>
          <w:sz w:val="24"/>
        </w:rPr>
        <w:t xml:space="preserve"> </w:t>
      </w:r>
      <w:r w:rsidR="00C36E16" w:rsidRPr="002A629F">
        <w:rPr>
          <w:sz w:val="24"/>
        </w:rPr>
        <w:t>with</w:t>
      </w:r>
      <w:r w:rsidRPr="002A629F">
        <w:rPr>
          <w:sz w:val="24"/>
        </w:rPr>
        <w:t xml:space="preserve"> Ultratech</w:t>
      </w:r>
      <w:r w:rsidR="00C36E16" w:rsidRPr="002A629F">
        <w:rPr>
          <w:sz w:val="24"/>
        </w:rPr>
        <w:t xml:space="preserve"> leading the market.</w:t>
      </w:r>
    </w:p>
    <w:p w14:paraId="50E70E87" w14:textId="4B2526B0" w:rsidR="007E6F32" w:rsidRDefault="007E6F32"/>
    <w:p w14:paraId="6B49F903" w14:textId="63433EDA" w:rsidR="007E6F32" w:rsidRPr="002A629F" w:rsidRDefault="007E6F32" w:rsidP="00D65E95">
      <w:pPr>
        <w:rPr>
          <w:b/>
          <w:sz w:val="24"/>
        </w:rPr>
      </w:pPr>
      <w:r w:rsidRPr="002A629F">
        <w:rPr>
          <w:b/>
          <w:sz w:val="24"/>
        </w:rPr>
        <w:t>What is Benchmarking Analysis and Why is it required?</w:t>
      </w:r>
    </w:p>
    <w:p w14:paraId="431E8B7C" w14:textId="50421566" w:rsidR="007E6F32" w:rsidRPr="002A629F" w:rsidRDefault="007E6F32">
      <w:pPr>
        <w:rPr>
          <w:sz w:val="24"/>
        </w:rPr>
      </w:pPr>
      <w:r w:rsidRPr="002A629F">
        <w:rPr>
          <w:sz w:val="24"/>
        </w:rPr>
        <w:t xml:space="preserve">Benchmarking Analysis is comparing the processes and performances </w:t>
      </w:r>
      <w:r w:rsidR="00C00FC5" w:rsidRPr="002A629F">
        <w:rPr>
          <w:sz w:val="24"/>
        </w:rPr>
        <w:t xml:space="preserve">of a company </w:t>
      </w:r>
      <w:r w:rsidRPr="002A629F">
        <w:rPr>
          <w:sz w:val="24"/>
        </w:rPr>
        <w:t>to Industry’s best.</w:t>
      </w:r>
    </w:p>
    <w:p w14:paraId="7FCF66BA" w14:textId="44795F4B" w:rsidR="007E6F32" w:rsidRPr="002A629F" w:rsidRDefault="007E6F32">
      <w:pPr>
        <w:rPr>
          <w:sz w:val="24"/>
        </w:rPr>
      </w:pPr>
      <w:r w:rsidRPr="002A629F">
        <w:rPr>
          <w:sz w:val="24"/>
        </w:rPr>
        <w:t>It helps companies in identifying where they can improve and where are they going in terms of performance, financial or operational.</w:t>
      </w:r>
    </w:p>
    <w:p w14:paraId="32B817D1" w14:textId="3DB16302" w:rsidR="007E6F32" w:rsidRDefault="000B07E0">
      <w:r>
        <w:rPr>
          <w:noProof/>
        </w:rPr>
        <mc:AlternateContent>
          <mc:Choice Requires="wps">
            <w:drawing>
              <wp:anchor distT="0" distB="0" distL="114300" distR="114300" simplePos="0" relativeHeight="251659264" behindDoc="0" locked="0" layoutInCell="1" allowOverlap="1" wp14:anchorId="58DC487A" wp14:editId="2CC8CA2C">
                <wp:simplePos x="0" y="0"/>
                <wp:positionH relativeFrom="column">
                  <wp:posOffset>19173</wp:posOffset>
                </wp:positionH>
                <wp:positionV relativeFrom="paragraph">
                  <wp:posOffset>69224</wp:posOffset>
                </wp:positionV>
                <wp:extent cx="626412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641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463DC3"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5.45pt" to="494.7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" strokecolor="black [3200]" strokeweight=".5pt">
                <v:stroke joinstyle="miter"/>
              </v:line>
            </w:pict>
          </mc:Fallback>
        </mc:AlternateContent>
      </w:r>
    </w:p>
    <w:p w14:paraId="2E6FB31A" w14:textId="2941BD40" w:rsidR="007E6F32" w:rsidRDefault="007E6F32" w:rsidP="000B07E0">
      <w:pPr>
        <w:rPr>
          <w:sz w:val="24"/>
        </w:rPr>
      </w:pPr>
      <w:r w:rsidRPr="002A629F">
        <w:rPr>
          <w:sz w:val="24"/>
        </w:rPr>
        <w:t>In this report, we have analysed two companies</w:t>
      </w:r>
      <w:r w:rsidR="001444AF" w:rsidRPr="002A629F">
        <w:rPr>
          <w:sz w:val="24"/>
        </w:rPr>
        <w:t xml:space="preserve"> (UltraTech and Shree Cements Ltd.)</w:t>
      </w:r>
      <w:r w:rsidRPr="002A629F">
        <w:rPr>
          <w:sz w:val="24"/>
        </w:rPr>
        <w:t xml:space="preserve"> on their performance from 2014 to 2018.</w:t>
      </w:r>
    </w:p>
    <w:p w14:paraId="5A06075B" w14:textId="77777777" w:rsidR="00281402" w:rsidRPr="002A629F" w:rsidRDefault="00281402" w:rsidP="000B07E0">
      <w:pPr>
        <w:rPr>
          <w:sz w:val="24"/>
        </w:rPr>
      </w:pPr>
      <w:bookmarkStart w:id="0" w:name="_GoBack"/>
      <w:bookmarkEnd w:id="0"/>
    </w:p>
    <w:p w14:paraId="1671C570" w14:textId="4D1E94DD" w:rsidR="00322A73" w:rsidRDefault="00D65E95" w:rsidP="002A629F">
      <w:pPr>
        <w:rPr>
          <w:rFonts w:cstheme="minorHAnsi"/>
          <w:b/>
          <w:sz w:val="20"/>
          <w:szCs w:val="20"/>
          <w:shd w:val="clear" w:color="auto" w:fill="FFFFFF"/>
        </w:rPr>
      </w:pPr>
      <w:r>
        <w:rPr>
          <w:rFonts w:cstheme="minorHAnsi"/>
          <w:b/>
          <w:sz w:val="20"/>
          <w:szCs w:val="20"/>
          <w:shd w:val="clear" w:color="auto" w:fill="FFFFFF"/>
        </w:rPr>
        <w:t>**As of 2</w:t>
      </w:r>
      <w:r w:rsidR="002A629F">
        <w:rPr>
          <w:rFonts w:cstheme="minorHAnsi"/>
          <w:b/>
          <w:sz w:val="20"/>
          <w:szCs w:val="20"/>
          <w:shd w:val="clear" w:color="auto" w:fill="FFFFFF"/>
        </w:rPr>
        <w:t>017-2018</w:t>
      </w:r>
      <w:r>
        <w:rPr>
          <w:rFonts w:cstheme="minorHAnsi"/>
          <w:b/>
          <w:sz w:val="20"/>
          <w:szCs w:val="20"/>
          <w:shd w:val="clear" w:color="auto" w:fill="FFFFFF"/>
        </w:rPr>
        <w:t>:</w:t>
      </w:r>
    </w:p>
    <w:tbl>
      <w:tblPr>
        <w:tblStyle w:val="TableGrid"/>
        <w:tblpPr w:leftFromText="180" w:rightFromText="180" w:vertAnchor="text" w:horzAnchor="margin" w:tblpXSpec="center" w:tblpY="478"/>
        <w:tblW w:w="0" w:type="auto"/>
        <w:tblLook w:val="04A0" w:firstRow="1" w:lastRow="0" w:firstColumn="1" w:lastColumn="0" w:noHBand="0" w:noVBand="1"/>
      </w:tblPr>
      <w:tblGrid>
        <w:gridCol w:w="1440"/>
        <w:gridCol w:w="1440"/>
      </w:tblGrid>
      <w:tr w:rsidR="002A629F" w14:paraId="264D987D" w14:textId="77777777" w:rsidTr="00F475F2">
        <w:trPr>
          <w:trHeight w:val="246"/>
        </w:trPr>
        <w:tc>
          <w:tcPr>
            <w:tcW w:w="1440" w:type="dxa"/>
          </w:tcPr>
          <w:p w14:paraId="2F4E95DE" w14:textId="77777777" w:rsidR="002A629F" w:rsidRDefault="002A629F" w:rsidP="00F475F2">
            <w:pPr>
              <w:jc w:val="center"/>
              <w:rPr>
                <w:rFonts w:cstheme="minorHAnsi"/>
                <w:b/>
                <w:sz w:val="20"/>
                <w:szCs w:val="20"/>
                <w:shd w:val="clear" w:color="auto" w:fill="FFFFFF"/>
              </w:rPr>
            </w:pPr>
            <w:r>
              <w:rPr>
                <w:rFonts w:cstheme="minorHAnsi"/>
                <w:b/>
                <w:sz w:val="20"/>
                <w:szCs w:val="20"/>
                <w:shd w:val="clear" w:color="auto" w:fill="FFFFFF"/>
              </w:rPr>
              <w:t>Company</w:t>
            </w:r>
          </w:p>
        </w:tc>
        <w:tc>
          <w:tcPr>
            <w:tcW w:w="1440" w:type="dxa"/>
          </w:tcPr>
          <w:p w14:paraId="74D83A9D" w14:textId="77777777" w:rsidR="002A629F" w:rsidRDefault="002A629F" w:rsidP="00F475F2">
            <w:pPr>
              <w:jc w:val="center"/>
              <w:rPr>
                <w:rFonts w:cstheme="minorHAnsi"/>
                <w:b/>
                <w:sz w:val="20"/>
                <w:szCs w:val="20"/>
                <w:shd w:val="clear" w:color="auto" w:fill="FFFFFF"/>
              </w:rPr>
            </w:pPr>
            <w:r>
              <w:rPr>
                <w:rFonts w:cstheme="minorHAnsi"/>
                <w:b/>
                <w:sz w:val="20"/>
                <w:szCs w:val="20"/>
                <w:shd w:val="clear" w:color="auto" w:fill="FFFFFF"/>
              </w:rPr>
              <w:t>Capacity(mT)</w:t>
            </w:r>
          </w:p>
        </w:tc>
      </w:tr>
      <w:tr w:rsidR="002A629F" w14:paraId="2BFB29A8" w14:textId="77777777" w:rsidTr="00F475F2">
        <w:trPr>
          <w:trHeight w:val="246"/>
        </w:trPr>
        <w:tc>
          <w:tcPr>
            <w:tcW w:w="1440" w:type="dxa"/>
          </w:tcPr>
          <w:p w14:paraId="09DFCC34" w14:textId="77777777" w:rsidR="002A629F" w:rsidRPr="00F0037C" w:rsidRDefault="002A629F" w:rsidP="00F475F2">
            <w:pPr>
              <w:jc w:val="center"/>
              <w:rPr>
                <w:rFonts w:cstheme="minorHAnsi"/>
                <w:sz w:val="20"/>
                <w:szCs w:val="20"/>
                <w:shd w:val="clear" w:color="auto" w:fill="FFFFFF"/>
              </w:rPr>
            </w:pPr>
            <w:r>
              <w:rPr>
                <w:rFonts w:cstheme="minorHAnsi"/>
                <w:sz w:val="20"/>
                <w:szCs w:val="20"/>
                <w:shd w:val="clear" w:color="auto" w:fill="FFFFFF"/>
              </w:rPr>
              <w:t>Shree</w:t>
            </w:r>
          </w:p>
        </w:tc>
        <w:tc>
          <w:tcPr>
            <w:tcW w:w="1440" w:type="dxa"/>
          </w:tcPr>
          <w:p w14:paraId="69A9A3BB" w14:textId="77777777"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~25.6</w:t>
            </w:r>
          </w:p>
        </w:tc>
      </w:tr>
      <w:tr w:rsidR="002A629F" w14:paraId="28305091" w14:textId="77777777" w:rsidTr="00F475F2">
        <w:trPr>
          <w:trHeight w:val="255"/>
        </w:trPr>
        <w:tc>
          <w:tcPr>
            <w:tcW w:w="1440" w:type="dxa"/>
          </w:tcPr>
          <w:p w14:paraId="5D79DB03" w14:textId="77777777"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Ultratech</w:t>
            </w:r>
          </w:p>
        </w:tc>
        <w:tc>
          <w:tcPr>
            <w:tcW w:w="1440" w:type="dxa"/>
          </w:tcPr>
          <w:p w14:paraId="26D3D8C9" w14:textId="77777777"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~98</w:t>
            </w:r>
          </w:p>
        </w:tc>
      </w:tr>
    </w:tbl>
    <w:tbl>
      <w:tblPr>
        <w:tblStyle w:val="TableGrid"/>
        <w:tblpPr w:leftFromText="180" w:rightFromText="180" w:vertAnchor="text" w:horzAnchor="margin" w:tblpY="458"/>
        <w:tblW w:w="0" w:type="auto"/>
        <w:tblLook w:val="04A0" w:firstRow="1" w:lastRow="0" w:firstColumn="1" w:lastColumn="0" w:noHBand="0" w:noVBand="1"/>
      </w:tblPr>
      <w:tblGrid>
        <w:gridCol w:w="1555"/>
        <w:gridCol w:w="1417"/>
      </w:tblGrid>
      <w:tr w:rsidR="002A629F" w:rsidRPr="00F0037C" w14:paraId="3F244881" w14:textId="77777777" w:rsidTr="00F475F2">
        <w:trPr>
          <w:trHeight w:val="245"/>
        </w:trPr>
        <w:tc>
          <w:tcPr>
            <w:tcW w:w="1555" w:type="dxa"/>
          </w:tcPr>
          <w:p w14:paraId="608F9155" w14:textId="77777777" w:rsidR="002A629F" w:rsidRPr="00F0037C" w:rsidRDefault="002A629F" w:rsidP="00F475F2">
            <w:pPr>
              <w:jc w:val="center"/>
              <w:rPr>
                <w:rFonts w:cstheme="minorHAnsi"/>
                <w:b/>
                <w:sz w:val="20"/>
                <w:szCs w:val="20"/>
                <w:shd w:val="clear" w:color="auto" w:fill="FFFFFF"/>
              </w:rPr>
            </w:pPr>
            <w:r w:rsidRPr="00F0037C">
              <w:rPr>
                <w:rFonts w:cstheme="minorHAnsi"/>
                <w:b/>
                <w:sz w:val="20"/>
                <w:szCs w:val="20"/>
                <w:shd w:val="clear" w:color="auto" w:fill="FFFFFF"/>
              </w:rPr>
              <w:t xml:space="preserve">Company </w:t>
            </w:r>
          </w:p>
        </w:tc>
        <w:tc>
          <w:tcPr>
            <w:tcW w:w="1417" w:type="dxa"/>
          </w:tcPr>
          <w:p w14:paraId="7EC74EBB" w14:textId="06D585CB"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No. of Plants</w:t>
            </w:r>
          </w:p>
        </w:tc>
      </w:tr>
      <w:tr w:rsidR="002A629F" w:rsidRPr="00F0037C" w14:paraId="1CE3B50D" w14:textId="77777777" w:rsidTr="00F475F2">
        <w:trPr>
          <w:trHeight w:val="245"/>
        </w:trPr>
        <w:tc>
          <w:tcPr>
            <w:tcW w:w="1555" w:type="dxa"/>
          </w:tcPr>
          <w:p w14:paraId="6DFE5E58" w14:textId="77777777"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Shree</w:t>
            </w:r>
          </w:p>
        </w:tc>
        <w:tc>
          <w:tcPr>
            <w:tcW w:w="1417" w:type="dxa"/>
          </w:tcPr>
          <w:p w14:paraId="52763BDF" w14:textId="7F24E8A4"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10</w:t>
            </w:r>
          </w:p>
        </w:tc>
      </w:tr>
      <w:tr w:rsidR="002A629F" w:rsidRPr="00F0037C" w14:paraId="74951219" w14:textId="77777777" w:rsidTr="00F475F2">
        <w:trPr>
          <w:trHeight w:val="254"/>
        </w:trPr>
        <w:tc>
          <w:tcPr>
            <w:tcW w:w="1555" w:type="dxa"/>
          </w:tcPr>
          <w:p w14:paraId="66A581CC" w14:textId="77777777"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Ultratech</w:t>
            </w:r>
          </w:p>
        </w:tc>
        <w:tc>
          <w:tcPr>
            <w:tcW w:w="1417" w:type="dxa"/>
          </w:tcPr>
          <w:p w14:paraId="76715349" w14:textId="7B485F46"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18</w:t>
            </w:r>
          </w:p>
        </w:tc>
      </w:tr>
    </w:tbl>
    <w:tbl>
      <w:tblPr>
        <w:tblStyle w:val="TableGrid"/>
        <w:tblpPr w:leftFromText="180" w:rightFromText="180" w:vertAnchor="text" w:horzAnchor="margin" w:tblpXSpec="right" w:tblpY="468"/>
        <w:tblW w:w="3186" w:type="dxa"/>
        <w:tblLook w:val="04A0" w:firstRow="1" w:lastRow="0" w:firstColumn="1" w:lastColumn="0" w:noHBand="0" w:noVBand="1"/>
      </w:tblPr>
      <w:tblGrid>
        <w:gridCol w:w="1178"/>
        <w:gridCol w:w="2008"/>
      </w:tblGrid>
      <w:tr w:rsidR="002A629F" w14:paraId="59C19AE0" w14:textId="77777777" w:rsidTr="00F475F2">
        <w:trPr>
          <w:trHeight w:val="179"/>
        </w:trPr>
        <w:tc>
          <w:tcPr>
            <w:tcW w:w="1178" w:type="dxa"/>
          </w:tcPr>
          <w:p w14:paraId="15E44F95" w14:textId="77777777" w:rsidR="002A629F" w:rsidRDefault="002A629F" w:rsidP="00AC5416">
            <w:pPr>
              <w:jc w:val="center"/>
              <w:rPr>
                <w:rFonts w:cstheme="minorHAnsi"/>
                <w:b/>
                <w:sz w:val="20"/>
                <w:szCs w:val="20"/>
                <w:shd w:val="clear" w:color="auto" w:fill="FFFFFF"/>
              </w:rPr>
            </w:pPr>
            <w:r w:rsidRPr="00322A73">
              <w:rPr>
                <w:rFonts w:cstheme="minorHAnsi"/>
                <w:b/>
                <w:sz w:val="20"/>
                <w:szCs w:val="20"/>
                <w:shd w:val="clear" w:color="auto" w:fill="FFFFFF"/>
              </w:rPr>
              <w:t>Company</w:t>
            </w:r>
          </w:p>
        </w:tc>
        <w:tc>
          <w:tcPr>
            <w:tcW w:w="2008" w:type="dxa"/>
          </w:tcPr>
          <w:p w14:paraId="72CDBC66" w14:textId="77777777" w:rsidR="002A629F" w:rsidRDefault="002A629F" w:rsidP="00AC5416">
            <w:pPr>
              <w:jc w:val="center"/>
              <w:rPr>
                <w:rFonts w:cstheme="minorHAnsi"/>
                <w:b/>
                <w:sz w:val="20"/>
                <w:szCs w:val="20"/>
                <w:shd w:val="clear" w:color="auto" w:fill="FFFFFF"/>
              </w:rPr>
            </w:pPr>
            <w:r>
              <w:rPr>
                <w:rFonts w:cstheme="minorHAnsi"/>
                <w:b/>
                <w:sz w:val="20"/>
                <w:szCs w:val="20"/>
                <w:shd w:val="clear" w:color="auto" w:fill="FFFFFF"/>
              </w:rPr>
              <w:t>Capitalisation</w:t>
            </w:r>
          </w:p>
        </w:tc>
      </w:tr>
      <w:tr w:rsidR="002A629F" w14:paraId="44DF0907" w14:textId="77777777" w:rsidTr="00F475F2">
        <w:trPr>
          <w:trHeight w:val="179"/>
        </w:trPr>
        <w:tc>
          <w:tcPr>
            <w:tcW w:w="1178" w:type="dxa"/>
          </w:tcPr>
          <w:p w14:paraId="735F6D19" w14:textId="77777777" w:rsidR="002A629F" w:rsidRPr="00F0037C" w:rsidRDefault="002A629F" w:rsidP="00F475F2">
            <w:pPr>
              <w:jc w:val="center"/>
              <w:rPr>
                <w:rFonts w:cstheme="minorHAnsi"/>
                <w:sz w:val="20"/>
                <w:szCs w:val="20"/>
                <w:shd w:val="clear" w:color="auto" w:fill="FFFFFF"/>
              </w:rPr>
            </w:pPr>
            <w:r>
              <w:rPr>
                <w:rFonts w:cstheme="minorHAnsi"/>
                <w:sz w:val="20"/>
                <w:szCs w:val="20"/>
                <w:shd w:val="clear" w:color="auto" w:fill="FFFFFF"/>
              </w:rPr>
              <w:t>Shree</w:t>
            </w:r>
          </w:p>
        </w:tc>
        <w:tc>
          <w:tcPr>
            <w:tcW w:w="2008" w:type="dxa"/>
          </w:tcPr>
          <w:p w14:paraId="2EE93D3D" w14:textId="77777777"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Rs 109,655.56 Crore</w:t>
            </w:r>
          </w:p>
        </w:tc>
      </w:tr>
      <w:tr w:rsidR="002A629F" w14:paraId="02C3AD7F" w14:textId="77777777" w:rsidTr="00F475F2">
        <w:trPr>
          <w:trHeight w:val="186"/>
        </w:trPr>
        <w:tc>
          <w:tcPr>
            <w:tcW w:w="1178" w:type="dxa"/>
          </w:tcPr>
          <w:p w14:paraId="3B6A3067" w14:textId="77777777"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Ultratech</w:t>
            </w:r>
          </w:p>
        </w:tc>
        <w:tc>
          <w:tcPr>
            <w:tcW w:w="2008" w:type="dxa"/>
          </w:tcPr>
          <w:p w14:paraId="73CFB79B" w14:textId="77777777" w:rsidR="002A629F" w:rsidRPr="00F0037C" w:rsidRDefault="002A629F" w:rsidP="00F475F2">
            <w:pPr>
              <w:jc w:val="center"/>
              <w:rPr>
                <w:rFonts w:cstheme="minorHAnsi"/>
                <w:sz w:val="20"/>
                <w:szCs w:val="20"/>
                <w:shd w:val="clear" w:color="auto" w:fill="FFFFFF"/>
              </w:rPr>
            </w:pPr>
            <w:r w:rsidRPr="00F0037C">
              <w:rPr>
                <w:rFonts w:cstheme="minorHAnsi"/>
                <w:sz w:val="20"/>
                <w:szCs w:val="20"/>
                <w:shd w:val="clear" w:color="auto" w:fill="FFFFFF"/>
              </w:rPr>
              <w:t>Rs 57,399.03 Crore</w:t>
            </w:r>
          </w:p>
        </w:tc>
      </w:tr>
    </w:tbl>
    <w:p w14:paraId="27E3A21A" w14:textId="54A4C407" w:rsidR="002A629F" w:rsidRDefault="002A629F" w:rsidP="002A629F">
      <w:pPr>
        <w:rPr>
          <w:rFonts w:cstheme="minorHAnsi"/>
          <w:b/>
          <w:sz w:val="20"/>
          <w:szCs w:val="20"/>
          <w:shd w:val="clear" w:color="auto" w:fill="FFFFFF"/>
        </w:rPr>
      </w:pPr>
      <w:r>
        <w:rPr>
          <w:rFonts w:cstheme="minorHAnsi"/>
          <w:b/>
          <w:sz w:val="20"/>
          <w:szCs w:val="20"/>
          <w:shd w:val="clear" w:color="auto" w:fill="FFFFFF"/>
        </w:rPr>
        <w:t xml:space="preserve">          </w:t>
      </w:r>
      <w:r w:rsidRPr="007D55E2">
        <w:rPr>
          <w:rFonts w:cstheme="minorHAnsi"/>
          <w:b/>
          <w:sz w:val="20"/>
          <w:szCs w:val="20"/>
          <w:highlight w:val="yellow"/>
          <w:shd w:val="clear" w:color="auto" w:fill="FFFFFF"/>
        </w:rPr>
        <w:t xml:space="preserve">No. of Plants across India  </w:t>
      </w:r>
      <w:r w:rsidRPr="007D55E2">
        <w:rPr>
          <w:rFonts w:cstheme="minorHAnsi"/>
          <w:b/>
          <w:sz w:val="20"/>
          <w:szCs w:val="20"/>
          <w:shd w:val="clear" w:color="auto" w:fill="FFFFFF"/>
        </w:rPr>
        <w:t xml:space="preserve">            </w:t>
      </w:r>
      <w:r>
        <w:rPr>
          <w:rFonts w:cstheme="minorHAnsi"/>
          <w:b/>
          <w:sz w:val="20"/>
          <w:szCs w:val="20"/>
          <w:shd w:val="clear" w:color="auto" w:fill="FFFFFF"/>
        </w:rPr>
        <w:t xml:space="preserve">     </w:t>
      </w:r>
      <w:r w:rsidRPr="007D55E2">
        <w:rPr>
          <w:rFonts w:cstheme="minorHAnsi"/>
          <w:b/>
          <w:sz w:val="20"/>
          <w:szCs w:val="20"/>
          <w:shd w:val="clear" w:color="auto" w:fill="FFFFFF"/>
        </w:rPr>
        <w:t xml:space="preserve">  </w:t>
      </w:r>
      <w:r>
        <w:rPr>
          <w:rFonts w:cstheme="minorHAnsi"/>
          <w:b/>
          <w:sz w:val="20"/>
          <w:szCs w:val="20"/>
          <w:shd w:val="clear" w:color="auto" w:fill="FFFFFF"/>
        </w:rPr>
        <w:t xml:space="preserve">         </w:t>
      </w:r>
      <w:r w:rsidRPr="007D55E2">
        <w:rPr>
          <w:rFonts w:cstheme="minorHAnsi"/>
          <w:b/>
          <w:sz w:val="20"/>
          <w:szCs w:val="20"/>
          <w:shd w:val="clear" w:color="auto" w:fill="FFFFFF"/>
        </w:rPr>
        <w:t xml:space="preserve">   </w:t>
      </w:r>
      <w:r w:rsidRPr="007D55E2">
        <w:rPr>
          <w:rFonts w:cstheme="minorHAnsi"/>
          <w:b/>
          <w:sz w:val="20"/>
          <w:szCs w:val="20"/>
          <w:highlight w:val="yellow"/>
          <w:shd w:val="clear" w:color="auto" w:fill="FFFFFF"/>
        </w:rPr>
        <w:t xml:space="preserve"> Production Capacity</w:t>
      </w:r>
      <w:r w:rsidRPr="007D55E2">
        <w:rPr>
          <w:rFonts w:cstheme="minorHAnsi"/>
          <w:b/>
          <w:sz w:val="20"/>
          <w:szCs w:val="20"/>
          <w:shd w:val="clear" w:color="auto" w:fill="FFFFFF"/>
        </w:rPr>
        <w:tab/>
      </w:r>
      <w:r>
        <w:rPr>
          <w:rFonts w:cstheme="minorHAnsi"/>
          <w:b/>
          <w:sz w:val="20"/>
          <w:szCs w:val="20"/>
          <w:shd w:val="clear" w:color="auto" w:fill="FFFFFF"/>
        </w:rPr>
        <w:t xml:space="preserve">                  </w:t>
      </w:r>
      <w:r>
        <w:rPr>
          <w:rFonts w:cstheme="minorHAnsi"/>
          <w:b/>
          <w:sz w:val="20"/>
          <w:szCs w:val="20"/>
          <w:shd w:val="clear" w:color="auto" w:fill="FFFFFF"/>
        </w:rPr>
        <w:tab/>
        <w:t xml:space="preserve">  </w:t>
      </w:r>
      <w:r>
        <w:rPr>
          <w:rFonts w:cstheme="minorHAnsi"/>
          <w:b/>
          <w:sz w:val="20"/>
          <w:szCs w:val="20"/>
          <w:highlight w:val="yellow"/>
          <w:shd w:val="clear" w:color="auto" w:fill="FFFFFF"/>
        </w:rPr>
        <w:t xml:space="preserve">   </w:t>
      </w:r>
      <w:r w:rsidRPr="007D55E2">
        <w:rPr>
          <w:rFonts w:cstheme="minorHAnsi"/>
          <w:b/>
          <w:sz w:val="20"/>
          <w:szCs w:val="20"/>
          <w:highlight w:val="yellow"/>
          <w:shd w:val="clear" w:color="auto" w:fill="FFFFFF"/>
        </w:rPr>
        <w:t>Market Capitalisation</w:t>
      </w:r>
    </w:p>
    <w:p w14:paraId="50D9CAB5" w14:textId="77777777" w:rsidR="00D65E95" w:rsidRDefault="00D65E95" w:rsidP="000B07E0"/>
    <w:p w14:paraId="3CECE790" w14:textId="75A4DDB1" w:rsidR="002A629F" w:rsidRDefault="00D65E95" w:rsidP="000B07E0">
      <w:r>
        <w:rPr>
          <w:noProof/>
        </w:rPr>
        <mc:AlternateContent>
          <mc:Choice Requires="wps">
            <w:drawing>
              <wp:anchor distT="0" distB="0" distL="114300" distR="114300" simplePos="0" relativeHeight="251664384" behindDoc="0" locked="0" layoutInCell="1" allowOverlap="1" wp14:anchorId="30BF1CD8" wp14:editId="054B34FA">
                <wp:simplePos x="0" y="0"/>
                <wp:positionH relativeFrom="margin">
                  <wp:align>left</wp:align>
                </wp:positionH>
                <wp:positionV relativeFrom="paragraph">
                  <wp:posOffset>739633</wp:posOffset>
                </wp:positionV>
                <wp:extent cx="6284794" cy="6824"/>
                <wp:effectExtent l="0" t="0" r="20955" b="31750"/>
                <wp:wrapNone/>
                <wp:docPr id="6" name="Straight Connector 6"/>
                <wp:cNvGraphicFramePr/>
                <a:graphic xmlns:a="http://schemas.openxmlformats.org/drawingml/2006/main">
                  <a:graphicData uri="http://schemas.microsoft.com/office/word/2010/wordprocessingShape">
                    <wps:wsp>
                      <wps:cNvCnPr/>
                      <wps:spPr>
                        <a:xfrm flipV="1">
                          <a:off x="0" y="0"/>
                          <a:ext cx="6284794"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4A6A6" id="Straight Connector 6" o:spid="_x0000_s1026" style="position:absolute;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8.25pt" to="494.8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" strokecolor="black [3200]" strokeweight=".5pt">
                <v:stroke joinstyle="miter"/>
                <w10:wrap anchorx="margin"/>
              </v:line>
            </w:pict>
          </mc:Fallback>
        </mc:AlternateContent>
      </w:r>
    </w:p>
    <w:p w14:paraId="2797A8CD" w14:textId="580459D4" w:rsidR="002A629F" w:rsidRDefault="002A629F" w:rsidP="000B07E0"/>
    <w:p w14:paraId="6F2D29F2" w14:textId="32AF144A" w:rsidR="00D65E95" w:rsidRDefault="00D65E95" w:rsidP="000B07E0"/>
    <w:p w14:paraId="01AA199A" w14:textId="77777777" w:rsidR="00D65E95" w:rsidRPr="000B07E0" w:rsidRDefault="00D65E95" w:rsidP="000B07E0"/>
    <w:p w14:paraId="03B70D46" w14:textId="79531380" w:rsidR="005E3157" w:rsidRPr="00FF2350" w:rsidRDefault="002A629F" w:rsidP="005E3157">
      <w:pPr>
        <w:pStyle w:val="ListParagraph"/>
        <w:numPr>
          <w:ilvl w:val="0"/>
          <w:numId w:val="2"/>
        </w:numPr>
        <w:rPr>
          <w:lang w:val="en-US"/>
        </w:rPr>
      </w:pPr>
      <w:r>
        <w:rPr>
          <w:b/>
          <w:lang w:val="en-US"/>
        </w:rPr>
        <w:t>Revenue</w:t>
      </w:r>
      <w:r w:rsidR="005E3157">
        <w:rPr>
          <w:lang w:val="en-US"/>
        </w:rPr>
        <w:t>:</w:t>
      </w:r>
    </w:p>
    <w:p w14:paraId="03EBDFAF" w14:textId="4D3D9F46" w:rsidR="00E14897" w:rsidRPr="002A629F" w:rsidRDefault="00E14897">
      <w:r w:rsidRPr="002A629F">
        <w:rPr>
          <w:noProof/>
        </w:rPr>
        <w:drawing>
          <wp:anchor distT="0" distB="0" distL="114300" distR="114300" simplePos="0" relativeHeight="251658240" behindDoc="1" locked="0" layoutInCell="1" allowOverlap="1" wp14:anchorId="11EAEC1D" wp14:editId="35C4AC2A">
            <wp:simplePos x="0" y="0"/>
            <wp:positionH relativeFrom="margin">
              <wp:align>left</wp:align>
            </wp:positionH>
            <wp:positionV relativeFrom="paragraph">
              <wp:posOffset>86303</wp:posOffset>
            </wp:positionV>
            <wp:extent cx="3087370" cy="1725930"/>
            <wp:effectExtent l="0" t="0" r="0" b="7620"/>
            <wp:wrapTight wrapText="bothSides">
              <wp:wrapPolygon edited="0">
                <wp:start x="0" y="0"/>
                <wp:lineTo x="0" y="21457"/>
                <wp:lineTo x="21458" y="21457"/>
                <wp:lineTo x="214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87370" cy="1725930"/>
                    </a:xfrm>
                    <a:prstGeom prst="rect">
                      <a:avLst/>
                    </a:prstGeom>
                  </pic:spPr>
                </pic:pic>
              </a:graphicData>
            </a:graphic>
            <wp14:sizeRelH relativeFrom="margin">
              <wp14:pctWidth>0</wp14:pctWidth>
            </wp14:sizeRelH>
            <wp14:sizeRelV relativeFrom="margin">
              <wp14:pctHeight>0</wp14:pctHeight>
            </wp14:sizeRelV>
          </wp:anchor>
        </w:drawing>
      </w:r>
      <w:r w:rsidR="000B07E0" w:rsidRPr="002A629F">
        <w:t xml:space="preserve">Ultratech’s </w:t>
      </w:r>
      <w:r w:rsidR="00AC5416">
        <w:t>R</w:t>
      </w:r>
      <w:r w:rsidR="000B07E0" w:rsidRPr="002A629F">
        <w:t xml:space="preserve">evenue has gone up </w:t>
      </w:r>
      <w:r w:rsidRPr="002A629F">
        <w:t>from INR 20,077.88 Cr. in 2014 to INR 29,970.1 Cr in 2018 (~49% rise)</w:t>
      </w:r>
    </w:p>
    <w:p w14:paraId="794350EE" w14:textId="1A107900" w:rsidR="007E6F32" w:rsidRPr="002A629F" w:rsidRDefault="000B07E0">
      <w:r w:rsidRPr="002A629F">
        <w:t xml:space="preserve"> </w:t>
      </w:r>
      <w:r w:rsidR="00E14897" w:rsidRPr="002A629F">
        <w:t>W</w:t>
      </w:r>
      <w:r w:rsidRPr="002A629F">
        <w:t xml:space="preserve">hereas Shree has </w:t>
      </w:r>
      <w:r w:rsidR="00E14897" w:rsidRPr="002A629F">
        <w:t>gone up from INR 5887.31 Cr. in 2014 to INR 9833.1 Cr in 2018 (~67% rise).</w:t>
      </w:r>
    </w:p>
    <w:p w14:paraId="3172C18B" w14:textId="0A2C4836" w:rsidR="002A629F" w:rsidRPr="007D152B" w:rsidRDefault="00AB218A" w:rsidP="007D152B">
      <w:r w:rsidRPr="002A629F">
        <w:t xml:space="preserve">In 2009 the revenue generated by both the companies differed by only INR 3672.45 Cr. and in 2018, this difference became INR 19,957 Cr. because of the slow growth of Shree Cement. </w:t>
      </w:r>
    </w:p>
    <w:p w14:paraId="105EA869" w14:textId="03201D20" w:rsidR="007E6F32" w:rsidRPr="002A629F" w:rsidRDefault="005E3157" w:rsidP="00791E32">
      <w:pPr>
        <w:pStyle w:val="ListParagraph"/>
        <w:numPr>
          <w:ilvl w:val="0"/>
          <w:numId w:val="2"/>
        </w:numPr>
        <w:ind w:right="-755"/>
        <w:rPr>
          <w:b/>
          <w:sz w:val="24"/>
        </w:rPr>
      </w:pPr>
      <w:r w:rsidRPr="002A629F">
        <w:rPr>
          <w:b/>
          <w:sz w:val="24"/>
        </w:rPr>
        <w:lastRenderedPageBreak/>
        <w:t>Gross Margin and Net Margin</w:t>
      </w:r>
    </w:p>
    <w:p w14:paraId="43968E41" w14:textId="791C6730" w:rsidR="005E3157" w:rsidRPr="002A629F" w:rsidRDefault="005E3157" w:rsidP="005E3157">
      <w:pPr>
        <w:pStyle w:val="ListParagraph"/>
        <w:ind w:left="1080"/>
        <w:rPr>
          <w:sz w:val="24"/>
        </w:rPr>
      </w:pPr>
    </w:p>
    <w:p w14:paraId="272EAB77" w14:textId="03215957" w:rsidR="00791E32" w:rsidRPr="002A629F" w:rsidRDefault="00791E32" w:rsidP="00791E32">
      <w:pPr>
        <w:ind w:left="284"/>
      </w:pPr>
      <w:r w:rsidRPr="002A629F">
        <w:t xml:space="preserve">Ultratech’s Gross Margin has gone up from 83.43% in 2014 to 84.29% in 2018. Whereas, Shree has gone up from 92.4% in 2014 to 92.17% in 2018. </w:t>
      </w:r>
    </w:p>
    <w:p w14:paraId="316D195A" w14:textId="326790DF" w:rsidR="00AB218A" w:rsidRPr="002A629F" w:rsidRDefault="00AB218A" w:rsidP="00791E32">
      <w:pPr>
        <w:ind w:left="284"/>
      </w:pPr>
      <w:r w:rsidRPr="002A629F">
        <w:t xml:space="preserve">Ultratech </w:t>
      </w:r>
      <w:r w:rsidR="009C7E06" w:rsidRPr="002A629F">
        <w:t>showed</w:t>
      </w:r>
      <w:r w:rsidRPr="002A629F">
        <w:t xml:space="preserve"> a </w:t>
      </w:r>
      <w:r w:rsidR="009C7E06" w:rsidRPr="002A629F">
        <w:t xml:space="preserve">gradual </w:t>
      </w:r>
      <w:r w:rsidRPr="002A629F">
        <w:t xml:space="preserve">fall in the profit margin whereas </w:t>
      </w:r>
      <w:r w:rsidR="009C7E06" w:rsidRPr="002A629F">
        <w:t xml:space="preserve">the net profit margin of Shree Cement fell suddenly various times in 2011, 2014, and 2015. </w:t>
      </w:r>
    </w:p>
    <w:p w14:paraId="39ACFA88" w14:textId="2F2FC426" w:rsidR="00791E32" w:rsidRPr="002A629F" w:rsidRDefault="003C212D" w:rsidP="00791E32">
      <w:pPr>
        <w:ind w:left="284"/>
      </w:pPr>
      <w:r>
        <w:t xml:space="preserve">The </w:t>
      </w:r>
      <w:r w:rsidR="00791E32" w:rsidRPr="002A629F">
        <w:t>Net profit margin of Ultratech has reduced significantly from 11.74% in 2014 to 5.49% in 2018. On the other side, Shree went down from 10.23% to 10.12%.</w:t>
      </w:r>
    </w:p>
    <w:p w14:paraId="1558CEF9" w14:textId="5D77DF95" w:rsidR="00791E32" w:rsidRDefault="00AB218A" w:rsidP="00791E32">
      <w:pPr>
        <w:rPr>
          <w:sz w:val="20"/>
        </w:rPr>
      </w:pPr>
      <w:r>
        <w:rPr>
          <w:noProof/>
        </w:rPr>
        <w:drawing>
          <wp:anchor distT="0" distB="0" distL="114300" distR="114300" simplePos="0" relativeHeight="251661312" behindDoc="1" locked="0" layoutInCell="1" allowOverlap="1" wp14:anchorId="6C3394B4" wp14:editId="43567678">
            <wp:simplePos x="0" y="0"/>
            <wp:positionH relativeFrom="margin">
              <wp:posOffset>3662292</wp:posOffset>
            </wp:positionH>
            <wp:positionV relativeFrom="paragraph">
              <wp:posOffset>129317</wp:posOffset>
            </wp:positionV>
            <wp:extent cx="2683510" cy="1531620"/>
            <wp:effectExtent l="0" t="0" r="2540" b="0"/>
            <wp:wrapTight wrapText="bothSides">
              <wp:wrapPolygon edited="0">
                <wp:start x="0" y="0"/>
                <wp:lineTo x="0" y="21224"/>
                <wp:lineTo x="21467" y="21224"/>
                <wp:lineTo x="214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83510" cy="15316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1873531" wp14:editId="531BCBA6">
            <wp:simplePos x="0" y="0"/>
            <wp:positionH relativeFrom="column">
              <wp:posOffset>219265</wp:posOffset>
            </wp:positionH>
            <wp:positionV relativeFrom="paragraph">
              <wp:posOffset>155930</wp:posOffset>
            </wp:positionV>
            <wp:extent cx="2707005" cy="1561465"/>
            <wp:effectExtent l="0" t="0" r="0" b="635"/>
            <wp:wrapTight wrapText="bothSides">
              <wp:wrapPolygon edited="0">
                <wp:start x="0" y="0"/>
                <wp:lineTo x="0" y="21345"/>
                <wp:lineTo x="21433" y="21345"/>
                <wp:lineTo x="214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7005" cy="1561465"/>
                    </a:xfrm>
                    <a:prstGeom prst="rect">
                      <a:avLst/>
                    </a:prstGeom>
                  </pic:spPr>
                </pic:pic>
              </a:graphicData>
            </a:graphic>
            <wp14:sizeRelH relativeFrom="margin">
              <wp14:pctWidth>0</wp14:pctWidth>
            </wp14:sizeRelH>
            <wp14:sizeRelV relativeFrom="margin">
              <wp14:pctHeight>0</wp14:pctHeight>
            </wp14:sizeRelV>
          </wp:anchor>
        </w:drawing>
      </w:r>
    </w:p>
    <w:p w14:paraId="16A9CDFC" w14:textId="00F9958A" w:rsidR="00C36E16" w:rsidRDefault="00C36E16"/>
    <w:p w14:paraId="01EA8948" w14:textId="368699C8" w:rsidR="00113FC9" w:rsidRDefault="00113FC9"/>
    <w:p w14:paraId="64C65CDB" w14:textId="28E5172D" w:rsidR="00113FC9" w:rsidRDefault="00113FC9"/>
    <w:p w14:paraId="77B6D61D" w14:textId="3C40FC4A" w:rsidR="00113FC9" w:rsidRDefault="00113FC9"/>
    <w:p w14:paraId="241B7023" w14:textId="4BA9AC9B" w:rsidR="00113FC9" w:rsidRDefault="00113FC9"/>
    <w:p w14:paraId="51889336" w14:textId="77777777" w:rsidR="002A629F" w:rsidRDefault="002A629F" w:rsidP="002A629F">
      <w:pPr>
        <w:pStyle w:val="ListParagraph"/>
        <w:ind w:left="1080"/>
        <w:rPr>
          <w:b/>
        </w:rPr>
      </w:pPr>
    </w:p>
    <w:p w14:paraId="170546DB" w14:textId="77777777" w:rsidR="002A629F" w:rsidRDefault="002A629F" w:rsidP="002A629F">
      <w:pPr>
        <w:pStyle w:val="ListParagraph"/>
        <w:ind w:left="1080"/>
        <w:rPr>
          <w:b/>
        </w:rPr>
      </w:pPr>
    </w:p>
    <w:p w14:paraId="6E2D31AE" w14:textId="77777777" w:rsidR="002A629F" w:rsidRDefault="002A629F" w:rsidP="002A629F">
      <w:pPr>
        <w:pStyle w:val="ListParagraph"/>
        <w:ind w:left="1080"/>
        <w:rPr>
          <w:b/>
        </w:rPr>
      </w:pPr>
    </w:p>
    <w:p w14:paraId="1FD1F5FB" w14:textId="46FBB83A" w:rsidR="00325598" w:rsidRPr="001A2A93" w:rsidRDefault="000E50B5" w:rsidP="001A2A93">
      <w:pPr>
        <w:pStyle w:val="ListParagraph"/>
        <w:numPr>
          <w:ilvl w:val="0"/>
          <w:numId w:val="7"/>
        </w:numPr>
        <w:rPr>
          <w:b/>
        </w:rPr>
      </w:pPr>
      <w:r w:rsidRPr="001A2A93">
        <w:rPr>
          <w:b/>
        </w:rPr>
        <w:t>Shree</w:t>
      </w:r>
      <w:r w:rsidR="003C2D2E" w:rsidRPr="001A2A93">
        <w:rPr>
          <w:b/>
        </w:rPr>
        <w:t>’s Revenue</w:t>
      </w:r>
      <w:r w:rsidRPr="001A2A93">
        <w:rPr>
          <w:b/>
        </w:rPr>
        <w:t xml:space="preserve"> has gone </w:t>
      </w:r>
      <w:r w:rsidR="001A2A93" w:rsidRPr="001A2A93">
        <w:rPr>
          <w:b/>
        </w:rPr>
        <w:t>up,</w:t>
      </w:r>
      <w:r w:rsidRPr="001A2A93">
        <w:rPr>
          <w:b/>
        </w:rPr>
        <w:t xml:space="preserve"> but </w:t>
      </w:r>
      <w:r w:rsidR="00320EC7">
        <w:rPr>
          <w:b/>
        </w:rPr>
        <w:t>Net</w:t>
      </w:r>
      <w:r w:rsidR="001A2A93" w:rsidRPr="001A2A93">
        <w:rPr>
          <w:b/>
        </w:rPr>
        <w:t xml:space="preserve"> </w:t>
      </w:r>
      <w:r w:rsidR="00320EC7">
        <w:rPr>
          <w:b/>
        </w:rPr>
        <w:t>P</w:t>
      </w:r>
      <w:r w:rsidR="001A2A93" w:rsidRPr="001A2A93">
        <w:rPr>
          <w:b/>
        </w:rPr>
        <w:t xml:space="preserve">rofit </w:t>
      </w:r>
      <w:r w:rsidR="00320EC7">
        <w:rPr>
          <w:b/>
        </w:rPr>
        <w:t>M</w:t>
      </w:r>
      <w:r w:rsidR="001A2A93" w:rsidRPr="001A2A93">
        <w:rPr>
          <w:b/>
        </w:rPr>
        <w:t>argin has decreased</w:t>
      </w:r>
      <w:r w:rsidR="001444AF">
        <w:rPr>
          <w:b/>
        </w:rPr>
        <w:t>. Possible reasons</w:t>
      </w:r>
      <w:r w:rsidR="001A2A93" w:rsidRPr="001A2A93">
        <w:rPr>
          <w:b/>
        </w:rPr>
        <w:t>:</w:t>
      </w:r>
    </w:p>
    <w:p w14:paraId="48C78D0C" w14:textId="094CCFD4" w:rsidR="000E50B5" w:rsidRDefault="00C84445" w:rsidP="000E50B5">
      <w:pPr>
        <w:pStyle w:val="ListParagraph"/>
        <w:numPr>
          <w:ilvl w:val="0"/>
          <w:numId w:val="6"/>
        </w:numPr>
      </w:pPr>
      <w:r>
        <w:t>Higher expenses.</w:t>
      </w:r>
    </w:p>
    <w:p w14:paraId="0CAB0DF7" w14:textId="7EED00C2" w:rsidR="00065B69" w:rsidRDefault="001A2A93" w:rsidP="00065B69">
      <w:pPr>
        <w:pStyle w:val="ListParagraph"/>
        <w:numPr>
          <w:ilvl w:val="0"/>
          <w:numId w:val="6"/>
        </w:numPr>
      </w:pPr>
      <w:r>
        <w:t>H</w:t>
      </w:r>
      <w:r w:rsidR="00065B69">
        <w:t xml:space="preserve">igh repair </w:t>
      </w:r>
      <w:r>
        <w:t>expenses (demonstrate</w:t>
      </w:r>
      <w:r w:rsidR="00065B69">
        <w:t xml:space="preserve"> the quality of the cement produced</w:t>
      </w:r>
      <w:r>
        <w:t>)</w:t>
      </w:r>
      <w:r w:rsidR="00065B69">
        <w:t>.</w:t>
      </w:r>
    </w:p>
    <w:p w14:paraId="0BEC14EF" w14:textId="5684A2A5" w:rsidR="00F0037C" w:rsidRDefault="00065B69" w:rsidP="00065B69">
      <w:pPr>
        <w:pStyle w:val="ListParagraph"/>
        <w:numPr>
          <w:ilvl w:val="0"/>
          <w:numId w:val="6"/>
        </w:numPr>
      </w:pPr>
      <w:r>
        <w:t xml:space="preserve">High employee benefits indicate that the workforce has increased but revenue </w:t>
      </w:r>
    </w:p>
    <w:p w14:paraId="5871C49F" w14:textId="2355375B" w:rsidR="00065B69" w:rsidRDefault="00065B69" w:rsidP="00F0037C">
      <w:pPr>
        <w:pStyle w:val="ListParagraph"/>
        <w:ind w:left="1800"/>
      </w:pPr>
      <w:r>
        <w:t>generated per employee is significantly lesser than expected.</w:t>
      </w:r>
    </w:p>
    <w:p w14:paraId="173957E6" w14:textId="0DEDBF7A" w:rsidR="00AA6C9B" w:rsidRDefault="00AA6C9B" w:rsidP="00F0037C">
      <w:pPr>
        <w:pStyle w:val="ListParagraph"/>
        <w:ind w:left="1800"/>
      </w:pPr>
    </w:p>
    <w:p w14:paraId="74D76DE4" w14:textId="77777777" w:rsidR="00AA6C9B" w:rsidRDefault="00AA6C9B" w:rsidP="00F0037C">
      <w:pPr>
        <w:pStyle w:val="ListParagraph"/>
        <w:ind w:left="1800"/>
      </w:pPr>
    </w:p>
    <w:p w14:paraId="06BF7F40" w14:textId="77777777" w:rsidR="00AA6C9B" w:rsidRPr="00320EC7" w:rsidRDefault="00AA6C9B" w:rsidP="00AA6C9B">
      <w:pPr>
        <w:pStyle w:val="ListParagraph"/>
        <w:numPr>
          <w:ilvl w:val="0"/>
          <w:numId w:val="2"/>
        </w:numPr>
        <w:rPr>
          <w:rFonts w:cstheme="minorHAnsi"/>
          <w:b/>
          <w:szCs w:val="20"/>
          <w:shd w:val="clear" w:color="auto" w:fill="FFFFFF"/>
        </w:rPr>
      </w:pPr>
      <w:r w:rsidRPr="00320EC7">
        <w:rPr>
          <w:rFonts w:cstheme="minorHAnsi"/>
          <w:b/>
          <w:szCs w:val="20"/>
          <w:shd w:val="clear" w:color="auto" w:fill="FFFFFF"/>
        </w:rPr>
        <w:t xml:space="preserve">Change in Share Prices </w:t>
      </w:r>
      <w:r w:rsidRPr="00320EC7">
        <w:rPr>
          <w:rFonts w:cstheme="minorHAnsi"/>
          <w:szCs w:val="20"/>
          <w:shd w:val="clear" w:color="auto" w:fill="FFFFFF"/>
        </w:rPr>
        <w:t>(closing)</w:t>
      </w:r>
      <w:r w:rsidRPr="00320EC7">
        <w:rPr>
          <w:rFonts w:cstheme="minorHAnsi"/>
          <w:b/>
          <w:szCs w:val="20"/>
          <w:shd w:val="clear" w:color="auto" w:fill="FFFFFF"/>
        </w:rPr>
        <w:t>:</w:t>
      </w:r>
    </w:p>
    <w:p w14:paraId="7B815C7D" w14:textId="77777777" w:rsidR="00AA6C9B" w:rsidRPr="00320EC7" w:rsidRDefault="00AA6C9B" w:rsidP="00AA6C9B">
      <w:pPr>
        <w:pStyle w:val="ListParagraph"/>
        <w:rPr>
          <w:rFonts w:cstheme="minorHAnsi"/>
          <w:b/>
          <w:szCs w:val="20"/>
          <w:shd w:val="clear" w:color="auto" w:fill="FFFFFF"/>
        </w:rPr>
      </w:pPr>
    </w:p>
    <w:p w14:paraId="17E33AAF" w14:textId="186221FC" w:rsidR="00AA6C9B" w:rsidRPr="00320EC7" w:rsidRDefault="00AA6C9B" w:rsidP="00AA6C9B">
      <w:pPr>
        <w:pStyle w:val="ListParagraph"/>
        <w:rPr>
          <w:rFonts w:cstheme="minorHAnsi"/>
          <w:szCs w:val="20"/>
          <w:shd w:val="clear" w:color="auto" w:fill="FFFFFF"/>
        </w:rPr>
      </w:pPr>
      <w:r w:rsidRPr="00320EC7">
        <w:rPr>
          <w:rFonts w:cstheme="minorHAnsi"/>
          <w:szCs w:val="20"/>
          <w:shd w:val="clear" w:color="auto" w:fill="FFFFFF"/>
        </w:rPr>
        <w:t>From 2014 to 2018, Shree’s Share price has increased by 77% whereas Ultratech’s Share price has increased by 50.8% only, which</w:t>
      </w:r>
      <w:r w:rsidR="002A629F" w:rsidRPr="00320EC7">
        <w:rPr>
          <w:rFonts w:cstheme="minorHAnsi"/>
          <w:szCs w:val="20"/>
          <w:shd w:val="clear" w:color="auto" w:fill="FFFFFF"/>
        </w:rPr>
        <w:t xml:space="preserve"> is a good sign for Shree. </w:t>
      </w:r>
    </w:p>
    <w:p w14:paraId="7217BCA4" w14:textId="77777777" w:rsidR="00320EC7" w:rsidRDefault="00320EC7" w:rsidP="00320EC7">
      <w:pPr>
        <w:pStyle w:val="ListParagraph"/>
        <w:ind w:left="1800"/>
        <w:rPr>
          <w:rFonts w:cstheme="minorHAnsi"/>
          <w:szCs w:val="20"/>
          <w:shd w:val="clear" w:color="auto" w:fill="FFFFFF"/>
        </w:rPr>
      </w:pPr>
    </w:p>
    <w:p w14:paraId="034F05B9" w14:textId="20281F83" w:rsidR="00AA6C9B" w:rsidRPr="00320EC7" w:rsidRDefault="00320EC7" w:rsidP="00320EC7">
      <w:pPr>
        <w:pStyle w:val="ListParagraph"/>
        <w:numPr>
          <w:ilvl w:val="1"/>
          <w:numId w:val="7"/>
        </w:numPr>
        <w:ind w:left="1134" w:hanging="283"/>
        <w:rPr>
          <w:rFonts w:cstheme="minorHAnsi"/>
          <w:szCs w:val="20"/>
          <w:shd w:val="clear" w:color="auto" w:fill="FFFFFF"/>
        </w:rPr>
      </w:pPr>
      <w:r>
        <w:rPr>
          <w:rFonts w:cstheme="minorHAnsi"/>
          <w:szCs w:val="20"/>
          <w:shd w:val="clear" w:color="auto" w:fill="FFFFFF"/>
        </w:rPr>
        <w:t xml:space="preserve">Even though </w:t>
      </w:r>
      <w:r w:rsidR="00AA6C9B" w:rsidRPr="00320EC7">
        <w:rPr>
          <w:rFonts w:cstheme="minorHAnsi"/>
          <w:szCs w:val="20"/>
          <w:shd w:val="clear" w:color="auto" w:fill="FFFFFF"/>
        </w:rPr>
        <w:t xml:space="preserve">Shree’s Revenue has increased but the fall in Profit Margin and rise in expenses have affected the growth of the company. </w:t>
      </w:r>
    </w:p>
    <w:p w14:paraId="099B3BE3" w14:textId="617FEC93" w:rsidR="00AA6C9B" w:rsidRPr="00320EC7" w:rsidRDefault="00AA6C9B" w:rsidP="00320EC7">
      <w:pPr>
        <w:pStyle w:val="ListParagraph"/>
        <w:numPr>
          <w:ilvl w:val="2"/>
          <w:numId w:val="2"/>
        </w:numPr>
        <w:ind w:left="1560"/>
        <w:rPr>
          <w:rFonts w:cstheme="minorHAnsi"/>
          <w:szCs w:val="20"/>
          <w:shd w:val="clear" w:color="auto" w:fill="FFFFFF"/>
        </w:rPr>
      </w:pPr>
      <w:r w:rsidRPr="00320EC7">
        <w:rPr>
          <w:rFonts w:cstheme="minorHAnsi"/>
          <w:szCs w:val="20"/>
          <w:shd w:val="clear" w:color="auto" w:fill="FFFFFF"/>
        </w:rPr>
        <w:t xml:space="preserve">This gives a scope of improvement in </w:t>
      </w:r>
      <w:r w:rsidR="001E65C9">
        <w:rPr>
          <w:rFonts w:cstheme="minorHAnsi"/>
          <w:szCs w:val="20"/>
          <w:shd w:val="clear" w:color="auto" w:fill="FFFFFF"/>
        </w:rPr>
        <w:t xml:space="preserve">the </w:t>
      </w:r>
      <w:r w:rsidRPr="00320EC7">
        <w:rPr>
          <w:rFonts w:cstheme="minorHAnsi"/>
          <w:szCs w:val="20"/>
          <w:shd w:val="clear" w:color="auto" w:fill="FFFFFF"/>
        </w:rPr>
        <w:t xml:space="preserve">selling price </w:t>
      </w:r>
      <w:r w:rsidR="002A629F" w:rsidRPr="00320EC7">
        <w:rPr>
          <w:rFonts w:cstheme="minorHAnsi"/>
          <w:szCs w:val="20"/>
          <w:shd w:val="clear" w:color="auto" w:fill="FFFFFF"/>
        </w:rPr>
        <w:t>of Cement</w:t>
      </w:r>
      <w:r w:rsidRPr="00320EC7">
        <w:rPr>
          <w:rFonts w:cstheme="minorHAnsi"/>
          <w:szCs w:val="20"/>
          <w:shd w:val="clear" w:color="auto" w:fill="FFFFFF"/>
        </w:rPr>
        <w:t xml:space="preserve"> and </w:t>
      </w:r>
      <w:r w:rsidR="002A629F" w:rsidRPr="00320EC7">
        <w:rPr>
          <w:rFonts w:cstheme="minorHAnsi"/>
          <w:szCs w:val="20"/>
          <w:shd w:val="clear" w:color="auto" w:fill="FFFFFF"/>
        </w:rPr>
        <w:t xml:space="preserve">the </w:t>
      </w:r>
      <w:r w:rsidRPr="00320EC7">
        <w:rPr>
          <w:rFonts w:cstheme="minorHAnsi"/>
          <w:szCs w:val="20"/>
          <w:shd w:val="clear" w:color="auto" w:fill="FFFFFF"/>
        </w:rPr>
        <w:t xml:space="preserve">operating costs of the company. </w:t>
      </w:r>
    </w:p>
    <w:p w14:paraId="39135579" w14:textId="25C48A18" w:rsidR="00AA6C9B" w:rsidRDefault="00AC5416" w:rsidP="00AA6C9B">
      <w:r>
        <w:rPr>
          <w:noProof/>
        </w:rPr>
        <mc:AlternateContent>
          <mc:Choice Requires="wps">
            <w:drawing>
              <wp:anchor distT="0" distB="0" distL="114300" distR="114300" simplePos="0" relativeHeight="251662336" behindDoc="0" locked="0" layoutInCell="1" allowOverlap="1" wp14:anchorId="08E07544" wp14:editId="3FD68ED4">
                <wp:simplePos x="0" y="0"/>
                <wp:positionH relativeFrom="column">
                  <wp:posOffset>87411</wp:posOffset>
                </wp:positionH>
                <wp:positionV relativeFrom="paragraph">
                  <wp:posOffset>161679</wp:posOffset>
                </wp:positionV>
                <wp:extent cx="6359857"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3598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5ADC19"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9pt,12.75pt" to="507.7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" strokecolor="black [3200]" strokeweight=".5pt">
                <v:stroke joinstyle="miter"/>
              </v:line>
            </w:pict>
          </mc:Fallback>
        </mc:AlternateContent>
      </w:r>
    </w:p>
    <w:p w14:paraId="7D82419F" w14:textId="30CE03BC" w:rsidR="00AC5416" w:rsidRDefault="00AC5416" w:rsidP="00AC5416">
      <w:pPr>
        <w:ind w:left="720"/>
        <w:jc w:val="center"/>
        <w:rPr>
          <w:rFonts w:ascii="Titillium Web" w:hAnsi="Titillium Web"/>
          <w:color w:val="46485C"/>
          <w:spacing w:val="15"/>
          <w:sz w:val="23"/>
          <w:szCs w:val="23"/>
          <w:shd w:val="clear" w:color="auto" w:fill="FFFFFF"/>
        </w:rPr>
      </w:pPr>
      <w:r w:rsidRPr="00AC5416">
        <w:rPr>
          <w:rFonts w:cstheme="minorHAnsi"/>
          <w:b/>
          <w:sz w:val="48"/>
        </w:rPr>
        <w:t>“</w:t>
      </w:r>
      <w:r>
        <w:rPr>
          <w:rFonts w:cstheme="minorHAnsi"/>
          <w:b/>
        </w:rPr>
        <w:t>We</w:t>
      </w:r>
      <w:r w:rsidRPr="00AC5416">
        <w:rPr>
          <w:rFonts w:cstheme="minorHAnsi"/>
          <w:b/>
        </w:rPr>
        <w:t xml:space="preserve"> at</w:t>
      </w:r>
      <w:r w:rsidR="00320EC7" w:rsidRPr="00AC5416">
        <w:rPr>
          <w:rFonts w:cstheme="minorHAnsi"/>
          <w:b/>
        </w:rPr>
        <w:t xml:space="preserve"> dDriven</w:t>
      </w:r>
      <w:r>
        <w:rPr>
          <w:rFonts w:cstheme="minorHAnsi"/>
          <w:b/>
        </w:rPr>
        <w:t xml:space="preserve"> use data-driven approach to</w:t>
      </w:r>
      <w:r w:rsidR="00320EC7" w:rsidRPr="00AC5416">
        <w:rPr>
          <w:rFonts w:cstheme="minorHAnsi"/>
          <w:b/>
        </w:rPr>
        <w:t xml:space="preserve"> help industries in identifying potential factors affecting their growth and provide them with the solution through </w:t>
      </w:r>
      <w:r w:rsidRPr="00AC5416">
        <w:rPr>
          <w:rFonts w:cstheme="minorHAnsi"/>
          <w:b/>
          <w:spacing w:val="15"/>
          <w:shd w:val="clear" w:color="auto" w:fill="FFFFFF"/>
        </w:rPr>
        <w:t>Operations Digitalization.</w:t>
      </w:r>
    </w:p>
    <w:p w14:paraId="43FC3B27" w14:textId="5FDB04ED" w:rsidR="009C7E06" w:rsidRPr="007D152B" w:rsidRDefault="00AC5416" w:rsidP="007D152B">
      <w:pPr>
        <w:ind w:left="720"/>
        <w:jc w:val="center"/>
        <w:rPr>
          <w:rFonts w:cstheme="minorHAnsi"/>
          <w:b/>
        </w:rPr>
      </w:pPr>
      <w:r w:rsidRPr="00AC5416">
        <w:rPr>
          <w:rFonts w:cstheme="minorHAnsi"/>
          <w:b/>
          <w:spacing w:val="15"/>
          <w:szCs w:val="23"/>
          <w:shd w:val="clear" w:color="auto" w:fill="FFFFFF"/>
        </w:rPr>
        <w:t>dDriven unleashes machine, manufacturing and business data to create live digital replicas of the entire enterprise and digitalize every aspect of manufacturing and business operations</w:t>
      </w:r>
      <w:r>
        <w:rPr>
          <w:rFonts w:ascii="Titillium Web" w:hAnsi="Titillium Web"/>
          <w:color w:val="46485C"/>
          <w:spacing w:val="15"/>
          <w:sz w:val="23"/>
          <w:szCs w:val="23"/>
          <w:shd w:val="clear" w:color="auto" w:fill="FFFFFF"/>
        </w:rPr>
        <w:t>.</w:t>
      </w:r>
      <w:r w:rsidRPr="00AC5416">
        <w:rPr>
          <w:rFonts w:ascii="Titillium Web" w:hAnsi="Titillium Web"/>
          <w:b/>
          <w:color w:val="46485C"/>
          <w:spacing w:val="15"/>
          <w:sz w:val="48"/>
          <w:szCs w:val="48"/>
          <w:shd w:val="clear" w:color="auto" w:fill="FFFFFF"/>
        </w:rPr>
        <w:t>”</w:t>
      </w:r>
    </w:p>
    <w:sectPr w:rsidR="009C7E06" w:rsidRPr="007D152B" w:rsidSect="00F0037C">
      <w:headerReference w:type="even" r:id="rId12"/>
      <w:headerReference w:type="default" r:id="rId13"/>
      <w:footerReference w:type="even" r:id="rId14"/>
      <w:footerReference w:type="default" r:id="rId15"/>
      <w:headerReference w:type="first" r:id="rId16"/>
      <w:footerReference w:type="first" r:id="rId17"/>
      <w:pgSz w:w="11906" w:h="16838"/>
      <w:pgMar w:top="1440" w:right="1133" w:bottom="568"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8F45C" w14:textId="77777777" w:rsidR="00EF1B4D" w:rsidRDefault="00EF1B4D" w:rsidP="007D152B">
      <w:pPr>
        <w:spacing w:after="0" w:line="240" w:lineRule="auto"/>
      </w:pPr>
      <w:r>
        <w:separator/>
      </w:r>
    </w:p>
  </w:endnote>
  <w:endnote w:type="continuationSeparator" w:id="0">
    <w:p w14:paraId="491181A7" w14:textId="77777777" w:rsidR="00EF1B4D" w:rsidRDefault="00EF1B4D" w:rsidP="007D1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tillium Web">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214C9" w14:textId="77777777" w:rsidR="007D152B" w:rsidRDefault="007D15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BE87A" w14:textId="77777777" w:rsidR="007D152B" w:rsidRDefault="007D15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FB469" w14:textId="77777777" w:rsidR="007D152B" w:rsidRDefault="007D1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E8B85" w14:textId="77777777" w:rsidR="00EF1B4D" w:rsidRDefault="00EF1B4D" w:rsidP="007D152B">
      <w:pPr>
        <w:spacing w:after="0" w:line="240" w:lineRule="auto"/>
      </w:pPr>
      <w:r>
        <w:separator/>
      </w:r>
    </w:p>
  </w:footnote>
  <w:footnote w:type="continuationSeparator" w:id="0">
    <w:p w14:paraId="0D2E0B0F" w14:textId="77777777" w:rsidR="00EF1B4D" w:rsidRDefault="00EF1B4D" w:rsidP="007D1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5A0E5" w14:textId="13D48652" w:rsidR="007D152B" w:rsidRDefault="00EF1B4D">
    <w:pPr>
      <w:pStyle w:val="Header"/>
    </w:pPr>
    <w:r>
      <w:rPr>
        <w:noProof/>
      </w:rPr>
      <w:pict w14:anchorId="5B31A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1756344" o:spid="_x0000_s2053" type="#_x0000_t75" style="position:absolute;margin-left:0;margin-top:0;width:280.95pt;height:94.5pt;z-index:-251657216;mso-position-horizontal:center;mso-position-horizontal-relative:margin;mso-position-vertical:center;mso-position-vertical-relative:margin" o:allowincell="f">
          <v:imagedata r:id="rId1" o:title="dDrive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A0248" w14:textId="1BB21F4F" w:rsidR="007D152B" w:rsidRDefault="00EF1B4D">
    <w:pPr>
      <w:pStyle w:val="Header"/>
    </w:pPr>
    <w:r>
      <w:rPr>
        <w:noProof/>
      </w:rPr>
      <w:pict w14:anchorId="1B67D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1756345" o:spid="_x0000_s2054" type="#_x0000_t75" style="position:absolute;margin-left:0;margin-top:0;width:280.95pt;height:94.5pt;z-index:-251656192;mso-position-horizontal:center;mso-position-horizontal-relative:margin;mso-position-vertical:center;mso-position-vertical-relative:margin" o:allowincell="f">
          <v:imagedata r:id="rId1" o:title="dDrive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C8E4A" w14:textId="3EEA9063" w:rsidR="007D152B" w:rsidRDefault="00EF1B4D">
    <w:pPr>
      <w:pStyle w:val="Header"/>
    </w:pPr>
    <w:r>
      <w:rPr>
        <w:noProof/>
      </w:rPr>
      <w:pict w14:anchorId="47B20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1756343" o:spid="_x0000_s2052" type="#_x0000_t75" style="position:absolute;margin-left:0;margin-top:0;width:280.95pt;height:94.5pt;z-index:-251658240;mso-position-horizontal:center;mso-position-horizontal-relative:margin;mso-position-vertical:center;mso-position-vertical-relative:margin" o:allowincell="f">
          <v:imagedata r:id="rId1" o:title="dDrive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D2BDE"/>
    <w:multiLevelType w:val="hybridMultilevel"/>
    <w:tmpl w:val="29C862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93D3EFB"/>
    <w:multiLevelType w:val="hybridMultilevel"/>
    <w:tmpl w:val="B510B0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72234A"/>
    <w:multiLevelType w:val="hybridMultilevel"/>
    <w:tmpl w:val="13449464"/>
    <w:lvl w:ilvl="0" w:tplc="5BA66616">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05">
      <w:start w:val="1"/>
      <w:numFmt w:val="bullet"/>
      <w:lvlText w:val=""/>
      <w:lvlJc w:val="left"/>
      <w:pPr>
        <w:ind w:left="2520" w:hanging="180"/>
      </w:pPr>
      <w:rPr>
        <w:rFonts w:ascii="Wingdings" w:hAnsi="Wingding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B74578F"/>
    <w:multiLevelType w:val="hybridMultilevel"/>
    <w:tmpl w:val="D5FE1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425B46"/>
    <w:multiLevelType w:val="hybridMultilevel"/>
    <w:tmpl w:val="01463E6E"/>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666214E8"/>
    <w:multiLevelType w:val="hybridMultilevel"/>
    <w:tmpl w:val="9B9C5DEA"/>
    <w:lvl w:ilvl="0" w:tplc="D56C1308">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74EE2AB8"/>
    <w:multiLevelType w:val="hybridMultilevel"/>
    <w:tmpl w:val="FBB87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CB"/>
    <w:rsid w:val="00002BA9"/>
    <w:rsid w:val="00065B69"/>
    <w:rsid w:val="000B07E0"/>
    <w:rsid w:val="000D7FCF"/>
    <w:rsid w:val="000E50B5"/>
    <w:rsid w:val="00113FC9"/>
    <w:rsid w:val="001444AF"/>
    <w:rsid w:val="001A2A93"/>
    <w:rsid w:val="001E65C9"/>
    <w:rsid w:val="002508CB"/>
    <w:rsid w:val="00281402"/>
    <w:rsid w:val="002A629F"/>
    <w:rsid w:val="00320EC7"/>
    <w:rsid w:val="00322A73"/>
    <w:rsid w:val="00325598"/>
    <w:rsid w:val="003304BE"/>
    <w:rsid w:val="00332BE6"/>
    <w:rsid w:val="00353E2A"/>
    <w:rsid w:val="0035706F"/>
    <w:rsid w:val="003C212D"/>
    <w:rsid w:val="003C2D2E"/>
    <w:rsid w:val="0057665B"/>
    <w:rsid w:val="005D0DA0"/>
    <w:rsid w:val="005E3157"/>
    <w:rsid w:val="005F77D9"/>
    <w:rsid w:val="00791E32"/>
    <w:rsid w:val="007D152B"/>
    <w:rsid w:val="007D55E2"/>
    <w:rsid w:val="007E6F32"/>
    <w:rsid w:val="00817387"/>
    <w:rsid w:val="008B6936"/>
    <w:rsid w:val="009869B5"/>
    <w:rsid w:val="009C7E06"/>
    <w:rsid w:val="00AA6C9B"/>
    <w:rsid w:val="00AB218A"/>
    <w:rsid w:val="00AC5416"/>
    <w:rsid w:val="00C00FC5"/>
    <w:rsid w:val="00C036A6"/>
    <w:rsid w:val="00C36E16"/>
    <w:rsid w:val="00C84445"/>
    <w:rsid w:val="00CA11C0"/>
    <w:rsid w:val="00CE1014"/>
    <w:rsid w:val="00D65E95"/>
    <w:rsid w:val="00E14897"/>
    <w:rsid w:val="00E30A64"/>
    <w:rsid w:val="00EE65D0"/>
    <w:rsid w:val="00EF1B4D"/>
    <w:rsid w:val="00F0037C"/>
    <w:rsid w:val="00FF2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081ECBC"/>
  <w15:chartTrackingRefBased/>
  <w15:docId w15:val="{76AB20BE-E5B0-481A-AF28-93E93AC4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350"/>
    <w:pPr>
      <w:ind w:left="720"/>
      <w:contextualSpacing/>
    </w:pPr>
  </w:style>
  <w:style w:type="table" w:styleId="TableGrid">
    <w:name w:val="Table Grid"/>
    <w:basedOn w:val="TableNormal"/>
    <w:uiPriority w:val="39"/>
    <w:rsid w:val="00002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1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52B"/>
  </w:style>
  <w:style w:type="paragraph" w:styleId="Footer">
    <w:name w:val="footer"/>
    <w:basedOn w:val="Normal"/>
    <w:link w:val="FooterChar"/>
    <w:uiPriority w:val="99"/>
    <w:unhideWhenUsed/>
    <w:rsid w:val="007D1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9E89D-B68D-4979-81AB-4A24C75AC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Ojha</dc:creator>
  <cp:keywords/>
  <dc:description/>
  <cp:lastModifiedBy>Lalit Ojha</cp:lastModifiedBy>
  <cp:revision>5</cp:revision>
  <cp:lastPrinted>2018-12-05T09:50:00Z</cp:lastPrinted>
  <dcterms:created xsi:type="dcterms:W3CDTF">2018-12-05T10:42:00Z</dcterms:created>
  <dcterms:modified xsi:type="dcterms:W3CDTF">2018-12-05T10:44:00Z</dcterms:modified>
</cp:coreProperties>
</file>