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 xml:space="preserve">تم إبرام هذه الاتفاقية بتاريخ 2025-12-02 بين كل من:</w:t>
      </w:r>
    </w:p>
    <w:p/>
    <w:p>
      <w:r>
        <w:t xml:space="preserve">1. dv ("الطرف الأول").</w:t>
      </w:r>
    </w:p>
    <w:p>
      <w:r>
        <w:t xml:space="preserve">2. gdv ("الطرف الثاني").</w:t>
      </w:r>
    </w:p>
    <w:p/>
    <w:p>
      <w:r>
        <w:t>وحيث أن الطرف الأول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الأول للطرف الثاني، سواء كانت مكتوبة أو شفهية.</w:t>
      </w:r>
    </w:p>
    <w:p/>
    <w:p>
      <w:r>
        <w:t>المادة (2): الالتزام بالسرية</w:t>
      </w:r>
    </w:p>
    <w:p>
      <w:r>
        <w:t xml:space="preserve">يتعهد الطرف الثاني بالحفاظ على سرية المعلومات وعدم استخدامها لأي غرض آخر غير الغرض المحدد وهو .</w:t>
      </w:r>
    </w:p>
    <w:p/>
    <w:p>
      <w:r>
        <w:t>المادة (3): المدة</w:t>
      </w:r>
    </w:p>
    <w:p>
      <w:r>
        <w:t xml:space="preserve">تسري هذه الاتفاقية لمدة 456 أشهر من تاريخ توقيعها، ويستمر الالتزام بالسرية لمدة 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الأول: _____________________</w:t>
      </w:r>
    </w:p>
    <w:p>
      <w:r>
        <w:t>الطرف الثاني: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