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14E" w:rsidRDefault="005A214E" w:rsidP="005A214E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r w:rsidRPr="005A214E">
        <w:rPr>
          <w:rFonts w:ascii="Arial" w:hAnsi="Arial" w:cs="Arial"/>
          <w:color w:val="303240"/>
        </w:rPr>
        <w:fldChar w:fldCharType="begin"/>
      </w:r>
      <w:r w:rsidRPr="005A214E">
        <w:rPr>
          <w:rFonts w:ascii="Arial" w:hAnsi="Arial" w:cs="Arial"/>
          <w:color w:val="303240"/>
        </w:rPr>
        <w:instrText xml:space="preserve"> HYPERLINK "https://elearn.epam.com/courses/course-v1:RD_CIS+BDT_RUS+0122/course/" </w:instrText>
      </w:r>
      <w:r w:rsidRPr="005A214E">
        <w:rPr>
          <w:rFonts w:ascii="Arial" w:hAnsi="Arial" w:cs="Arial"/>
          <w:color w:val="303240"/>
        </w:rPr>
        <w:fldChar w:fldCharType="separate"/>
      </w:r>
      <w:proofErr w:type="spellStart"/>
      <w:r w:rsidRPr="005A214E">
        <w:rPr>
          <w:rFonts w:ascii="Arial" w:hAnsi="Arial" w:cs="Arial"/>
          <w:color w:val="303240"/>
        </w:rPr>
        <w:t>Development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and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Build</w:t>
      </w:r>
      <w:proofErr w:type="spellEnd"/>
      <w:r w:rsidRPr="005A214E">
        <w:rPr>
          <w:rFonts w:ascii="Arial" w:hAnsi="Arial" w:cs="Arial"/>
          <w:color w:val="303240"/>
        </w:rPr>
        <w:t xml:space="preserve"> </w:t>
      </w:r>
      <w:proofErr w:type="spellStart"/>
      <w:r w:rsidRPr="005A214E">
        <w:rPr>
          <w:rFonts w:ascii="Arial" w:hAnsi="Arial" w:cs="Arial"/>
          <w:color w:val="303240"/>
        </w:rPr>
        <w:t>Tools</w:t>
      </w:r>
      <w:proofErr w:type="spellEnd"/>
      <w:r w:rsidRPr="005A214E">
        <w:rPr>
          <w:rFonts w:ascii="Arial" w:hAnsi="Arial" w:cs="Arial"/>
          <w:color w:val="303240"/>
        </w:rPr>
        <w:t> </w:t>
      </w:r>
      <w:r w:rsidRPr="005A214E">
        <w:rPr>
          <w:rFonts w:ascii="Arial" w:hAnsi="Arial" w:cs="Arial"/>
          <w:color w:val="303240"/>
        </w:rPr>
        <w:fldChar w:fldCharType="end"/>
      </w:r>
    </w:p>
    <w:p w:rsid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5A214E" w:rsidRP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которая принимает из командной строки последовательность символов (строку) в качестве аргумента и выводит в консоль максимальное количество неодинаковых последовательных символов в строке</w:t>
      </w:r>
    </w:p>
    <w:p w:rsidR="005A214E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Theme="minorHAnsi" w:hAnsiTheme="minorHAnsi"/>
          <w:color w:val="313131"/>
          <w:sz w:val="26"/>
          <w:szCs w:val="26"/>
          <w:shd w:val="clear" w:color="auto" w:fill="FFFFFF"/>
        </w:rPr>
      </w:pPr>
    </w:p>
    <w:p w:rsidR="005A214E" w:rsidRPr="00D909B7" w:rsidRDefault="00DF5B4F" w:rsidP="005A214E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  <w:lang w:val="en-US"/>
        </w:rPr>
      </w:pPr>
      <w:hyperlink r:id="rId5" w:history="1">
        <w:r w:rsidR="005A214E" w:rsidRPr="00D909B7">
          <w:rPr>
            <w:rFonts w:ascii="Arial" w:hAnsi="Arial" w:cs="Arial"/>
            <w:color w:val="303240"/>
            <w:lang w:val="en-US"/>
          </w:rPr>
          <w:t>Basic of .NET Framework and C#</w:t>
        </w:r>
      </w:hyperlink>
    </w:p>
    <w:p w:rsidR="005A214E" w:rsidRPr="00D909B7" w:rsidRDefault="005A214E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  <w:lang w:val="en-US"/>
        </w:rPr>
      </w:pPr>
    </w:p>
    <w:p w:rsidR="005A214E" w:rsidRPr="00386D5A" w:rsidRDefault="00386D5A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386D5A">
        <w:rPr>
          <w:rFonts w:ascii="Helvetica" w:hAnsi="Helvetica"/>
          <w:color w:val="313131"/>
          <w:sz w:val="22"/>
          <w:szCs w:val="22"/>
          <w:shd w:val="clear" w:color="auto" w:fill="FFFFFF"/>
        </w:rPr>
        <w:t>Написать программу, принимающую из командной строки целое число в десятичной системе, и основание новой системы счисления (от 2 до 20), вывести в консоль преобразованное в эту систему исходное число.</w:t>
      </w:r>
    </w:p>
    <w:p w:rsidR="005A214E" w:rsidRPr="00386D5A" w:rsidRDefault="005A214E"/>
    <w:p w:rsidR="00983E60" w:rsidRDefault="00D659E0" w:rsidP="00EA2A16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EA2A16">
        <w:rPr>
          <w:rFonts w:ascii="Arial" w:hAnsi="Arial" w:cs="Arial"/>
          <w:color w:val="303240"/>
        </w:rPr>
        <w:t>Interfaces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and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abstract</w:t>
      </w:r>
      <w:proofErr w:type="spellEnd"/>
      <w:r w:rsidRPr="00EA2A16">
        <w:rPr>
          <w:rFonts w:ascii="Arial" w:hAnsi="Arial" w:cs="Arial"/>
          <w:color w:val="303240"/>
        </w:rPr>
        <w:t xml:space="preserve"> </w:t>
      </w:r>
      <w:proofErr w:type="spellStart"/>
      <w:r w:rsidRPr="00EA2A16">
        <w:rPr>
          <w:rFonts w:ascii="Arial" w:hAnsi="Arial" w:cs="Arial"/>
          <w:color w:val="303240"/>
        </w:rPr>
        <w:t>classes</w:t>
      </w:r>
      <w:proofErr w:type="spellEnd"/>
    </w:p>
    <w:p w:rsidR="00EA2A16" w:rsidRPr="00EA2A16" w:rsidRDefault="00EA2A16" w:rsidP="00EA2A16">
      <w:pPr>
        <w:pStyle w:val="a5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303240"/>
        </w:rPr>
      </w:pPr>
    </w:p>
    <w:p w:rsidR="00D659E0" w:rsidRPr="00D659E0" w:rsidRDefault="00D659E0">
      <w:pPr>
        <w:rPr>
          <w:lang w:val="en-GB"/>
        </w:rPr>
      </w:pPr>
      <w:r>
        <w:rPr>
          <w:lang w:val="en-GB"/>
        </w:rPr>
        <w:t>(Flight)</w:t>
      </w:r>
    </w:p>
    <w:p w:rsidR="00D659E0" w:rsidRPr="005A214E" w:rsidRDefault="00D659E0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Создать структуру "Координата", определяющую 3D координаты некоторого объекта (положительные числа). Определить интерфейс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IFlyable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с методами </w:t>
      </w:r>
      <w:proofErr w:type="spellStart"/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FlyTo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новая точка),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GetFlyTime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(новая точка). Создать классы "Птица", "Самолет", "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", реализующие данный интерфейс и содержащие как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миминум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поле "Текущее положение". </w:t>
      </w:r>
    </w:p>
    <w:p w:rsidR="00D659E0" w:rsidRPr="005A214E" w:rsidRDefault="00D659E0" w:rsidP="005A214E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Использовать следующие предположения: птица летит все расстояние с постоянной скоростью в диапазоне 0-20 км/ч (заданной случайно), самолет увеличивает скорость на 10 км/ч каждые 10 км полета от начальной скорости 200 км/ч.,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зависает в воздухе каждые 10 минут полета на 1 минуту. Исходя из задачи, ввести дополнительные </w:t>
      </w:r>
      <w:proofErr w:type="gram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ограничения(</w:t>
      </w:r>
      <w:proofErr w:type="gram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например, невозможность полета </w:t>
      </w:r>
      <w:proofErr w:type="spellStart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>дрона</w:t>
      </w:r>
      <w:proofErr w:type="spellEnd"/>
      <w:r w:rsidRPr="005A214E">
        <w:rPr>
          <w:rFonts w:ascii="Helvetica" w:hAnsi="Helvetica"/>
          <w:color w:val="313131"/>
          <w:sz w:val="22"/>
          <w:szCs w:val="22"/>
          <w:shd w:val="clear" w:color="auto" w:fill="FFFFFF"/>
        </w:rPr>
        <w:t xml:space="preserve"> на дальность более чем на 1000 км). Методы и введенные ограничения описать в комментариях.</w:t>
      </w:r>
    </w:p>
    <w:p w:rsidR="00D659E0" w:rsidRDefault="00D659E0"/>
    <w:p w:rsidR="00C974D6" w:rsidRPr="00C974D6" w:rsidRDefault="00C974D6" w:rsidP="00C974D6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hyperlink r:id="rId6" w:history="1">
        <w:r w:rsidRPr="00C974D6">
          <w:rPr>
            <w:rFonts w:ascii="Arial" w:hAnsi="Arial" w:cs="Arial"/>
            <w:color w:val="303240"/>
          </w:rPr>
          <w:t>OOP</w:t>
        </w:r>
      </w:hyperlink>
    </w:p>
    <w:p w:rsidR="00D659E0" w:rsidRDefault="00D659E0"/>
    <w:p w:rsidR="00C974D6" w:rsidRPr="00C974D6" w:rsidRDefault="00C974D6" w:rsidP="00C974D6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Для создания программы по управлению автопарком нужно реализовать следующие сущности в виде отдельных классов: "Двигатель"(включает в себя поля мощность, объем, тип, серийный номер), "Шасси"(количество колес, номер, допустимая нагрузка), "Трансмиссия" (тип, количество передач, производитель).</w:t>
      </w:r>
    </w:p>
    <w:p w:rsidR="00C974D6" w:rsidRPr="00C974D6" w:rsidRDefault="00C974D6" w:rsidP="00C974D6">
      <w:pPr>
        <w:pStyle w:val="a5"/>
        <w:shd w:val="clear" w:color="auto" w:fill="FFFFFF"/>
        <w:spacing w:before="0" w:beforeAutospacing="0" w:after="0" w:afterAutospacing="0"/>
        <w:ind w:left="720"/>
        <w:rPr>
          <w:rFonts w:ascii="Helvetica" w:hAnsi="Helvetica"/>
          <w:color w:val="313131"/>
          <w:sz w:val="22"/>
          <w:szCs w:val="22"/>
          <w:shd w:val="clear" w:color="auto" w:fill="FFFFFF"/>
        </w:rPr>
      </w:pPr>
      <w:r w:rsidRPr="00C974D6">
        <w:rPr>
          <w:rFonts w:ascii="Helvetica" w:hAnsi="Helvetica"/>
          <w:color w:val="313131"/>
          <w:sz w:val="22"/>
          <w:szCs w:val="22"/>
          <w:shd w:val="clear" w:color="auto" w:fill="FFFFFF"/>
        </w:rPr>
        <w:t>С использованием этих классов реализовать сущности "Легковой автомобиль", "Грузовик", "Автобус", "Скутер" (отличающиеся уникальными полями), и обеспечить вывод полной информации об объектах этих типов.</w:t>
      </w:r>
    </w:p>
    <w:p w:rsidR="00C974D6" w:rsidRPr="00DF5B4F" w:rsidRDefault="00C974D6" w:rsidP="00C974D6">
      <w:pPr>
        <w:ind w:left="360"/>
      </w:pPr>
    </w:p>
    <w:p w:rsidR="00D1096A" w:rsidRPr="00D909B7" w:rsidRDefault="00D1096A" w:rsidP="00D909B7">
      <w:pPr>
        <w:pStyle w:val="a5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03240"/>
        </w:rPr>
      </w:pPr>
      <w:proofErr w:type="spellStart"/>
      <w:r w:rsidRPr="00D909B7">
        <w:rPr>
          <w:rFonts w:ascii="Arial" w:hAnsi="Arial" w:cs="Arial"/>
          <w:color w:val="303240"/>
        </w:rPr>
        <w:t>Collections</w:t>
      </w:r>
      <w:bookmarkStart w:id="0" w:name="_GoBack"/>
      <w:bookmarkEnd w:id="0"/>
      <w:proofErr w:type="spellEnd"/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Заполнить единую коллекцию, содержащую объекты типа "Грузовик", "Легковой автомобиль", "Автобус", "Скутер" (из предыдущего задания по ООП) с различными значениями полей. </w:t>
      </w:r>
    </w:p>
    <w:p w:rsidR="00D1096A" w:rsidRPr="00D1096A" w:rsidRDefault="00D1096A" w:rsidP="00D1096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Записать в соответствующие XML файлы следующую информацию: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об</w:t>
      </w:r>
      <w:r w:rsidR="00DF5B4F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ъё</w:t>
      </w: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м двигателя которых больше чем 1.5 литров;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 xml:space="preserve">Тип двигателя, серийный номер и его мощность для всех автобусов и грузовиков; </w:t>
      </w:r>
    </w:p>
    <w:p w:rsidR="00D1096A" w:rsidRPr="00D1096A" w:rsidRDefault="00D1096A" w:rsidP="00D109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color w:val="303240"/>
          <w:sz w:val="24"/>
          <w:szCs w:val="24"/>
          <w:lang w:eastAsia="ru-RU"/>
        </w:rPr>
      </w:pPr>
      <w:r w:rsidRPr="00D1096A">
        <w:rPr>
          <w:rFonts w:ascii="Arial" w:eastAsia="Times New Roman" w:hAnsi="Arial" w:cs="Arial"/>
          <w:color w:val="303240"/>
          <w:sz w:val="24"/>
          <w:szCs w:val="24"/>
          <w:lang w:eastAsia="ru-RU"/>
        </w:rPr>
        <w:t>Полную информацию о всех транспортных средствах, сгруппированную по типу трансмиссии.</w:t>
      </w:r>
    </w:p>
    <w:p w:rsidR="00D1096A" w:rsidRDefault="00D1096A"/>
    <w:sectPr w:rsidR="00D10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2230F"/>
    <w:multiLevelType w:val="multilevel"/>
    <w:tmpl w:val="5908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C33B46"/>
    <w:multiLevelType w:val="hybridMultilevel"/>
    <w:tmpl w:val="1DC80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E4E99"/>
    <w:multiLevelType w:val="multilevel"/>
    <w:tmpl w:val="0470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E1CCF"/>
    <w:multiLevelType w:val="hybridMultilevel"/>
    <w:tmpl w:val="FE2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CC"/>
    <w:rsid w:val="00072663"/>
    <w:rsid w:val="001C6764"/>
    <w:rsid w:val="001F0F8A"/>
    <w:rsid w:val="00386D5A"/>
    <w:rsid w:val="003B51F7"/>
    <w:rsid w:val="004952CC"/>
    <w:rsid w:val="00520494"/>
    <w:rsid w:val="005A214E"/>
    <w:rsid w:val="00983E60"/>
    <w:rsid w:val="00A56EF3"/>
    <w:rsid w:val="00B16AF7"/>
    <w:rsid w:val="00C974D6"/>
    <w:rsid w:val="00D1096A"/>
    <w:rsid w:val="00D659E0"/>
    <w:rsid w:val="00D909B7"/>
    <w:rsid w:val="00DF5B4F"/>
    <w:rsid w:val="00EA2A16"/>
    <w:rsid w:val="00F3780E"/>
    <w:rsid w:val="00F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ABA684-7BE3-4B31-B31D-24DEA09F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a5">
    <w:name w:val="Normal (Web)"/>
    <w:basedOn w:val="a"/>
    <w:uiPriority w:val="99"/>
    <w:semiHidden/>
    <w:unhideWhenUsed/>
    <w:rsid w:val="00D65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A214E"/>
    <w:pPr>
      <w:ind w:left="720"/>
      <w:contextualSpacing/>
    </w:pPr>
  </w:style>
  <w:style w:type="character" w:styleId="a7">
    <w:name w:val="Hyperlink"/>
    <w:basedOn w:val="a0"/>
    <w:uiPriority w:val="99"/>
    <w:semiHidden/>
    <w:unhideWhenUsed/>
    <w:rsid w:val="005A21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earn.epam.com/courses/course-v1:RD_CIS+OOP_RUS+0122/course/" TargetMode="External"/><Relationship Id="rId5" Type="http://schemas.openxmlformats.org/officeDocument/2006/relationships/hyperlink" Target="https://elearn.epam.com/courses/course-v1:RD_CIS+BNFC_RU+0122/cour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7</cp:revision>
  <dcterms:created xsi:type="dcterms:W3CDTF">2022-01-26T14:07:00Z</dcterms:created>
  <dcterms:modified xsi:type="dcterms:W3CDTF">2022-02-02T14:17:00Z</dcterms:modified>
</cp:coreProperties>
</file>