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8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Community Volunteering Platform</w:t>
      </w:r>
    </w:p>
    <w:p w:rsidR="00000000" w:rsidDel="00000000" w:rsidP="00000000" w:rsidRDefault="00000000" w:rsidRPr="00000000" w14:paraId="00000002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Community Volunteering Platform is an intuitive and user-friendly platform designed to connect individuals with local volunteer opportunities, empowering them to make a meaningful impact in their communities. This platform offers a seamless experience for discovering causes, matching skills and interests, and engaging in social impact projects.</w:t>
      </w:r>
    </w:p>
    <w:p w:rsidR="00000000" w:rsidDel="00000000" w:rsidP="00000000" w:rsidRDefault="00000000" w:rsidRPr="00000000" w14:paraId="00000003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Modules to be implemented:</w:t>
      </w:r>
    </w:p>
    <w:p w:rsidR="00000000" w:rsidDel="00000000" w:rsidP="00000000" w:rsidRDefault="00000000" w:rsidRPr="00000000" w14:paraId="00000004">
      <w:pPr>
        <w:numPr>
          <w:ilvl w:val="0"/>
          <w:numId w:val="6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Registration</w:t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Volunteer Opportunities</w:t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Search and Filter</w:t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Signup 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Rating</w:t>
      </w:r>
    </w:p>
    <w:p w:rsidR="00000000" w:rsidDel="00000000" w:rsidP="00000000" w:rsidRDefault="00000000" w:rsidRPr="00000000" w14:paraId="00000009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Sample Screen – home page: </w:t>
      </w:r>
    </w:p>
    <w:p w:rsidR="00000000" w:rsidDel="00000000" w:rsidP="00000000" w:rsidRDefault="00000000" w:rsidRPr="00000000" w14:paraId="0000000A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454224" cy="5196689"/>
            <wp:effectExtent b="0" l="0" r="0" t="0"/>
            <wp:docPr descr="D:\OneDrive - Teknoturf Info Services Private Limited\For Sripriya - Case Study - difficult - with UI Design\WebPagesForScreenSchots\Community_01_home.jpg" id="7" name="image5.jpg"/>
            <a:graphic>
              <a:graphicData uri="http://schemas.openxmlformats.org/drawingml/2006/picture">
                <pic:pic>
                  <pic:nvPicPr>
                    <pic:cNvPr descr="D:\OneDrive - Teknoturf Info Services Private Limited\For Sripriya - Case Study - difficult - with UI Design\WebPagesForScreenSchots\Community_01_home.jpg"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4224" cy="51966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USER REGISTRATION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Registration Form: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Users (volunteers and organizations) can create an account by providing necessary details (name, email, phone, password, etc.). Users can select their role during registration as Volunteer or Organization.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Upon successful registration, a verification email is sent to the user to confirm their email address.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Ensure the password meets strength criteria (e.g., minimum length, combination of letters, numbers, and symbols).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Login/Logout: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Users can log in using email and password, and the users can log out of the platform at any time. Also, users can request a password reset via email if they forget their password.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Update Profile: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successful login, Users can update their profile information (name, contact details, password, skills,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De-Register: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 can delete their account after email confirmation via registered email address.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Sample Screens: </w:t>
      </w:r>
    </w:p>
    <w:p w:rsidR="00000000" w:rsidDel="00000000" w:rsidP="00000000" w:rsidRDefault="00000000" w:rsidRPr="00000000" w14:paraId="00000012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302873" cy="4028071"/>
            <wp:effectExtent b="0" l="0" r="0" t="0"/>
            <wp:docPr descr="D:\OneDrive - Teknoturf Info Services Private Limited\For Sripriya - Case Study - difficult - with UI Design\WebPagesForScreenSchots\Community_02_registration.jpg" id="9" name="image6.jpg"/>
            <a:graphic>
              <a:graphicData uri="http://schemas.openxmlformats.org/drawingml/2006/picture">
                <pic:pic>
                  <pic:nvPicPr>
                    <pic:cNvPr descr="D:\OneDrive - Teknoturf Info Services Private Limited\For Sripriya - Case Study - difficult - with UI Design\WebPagesForScreenSchots\Community_02_registration.jpg"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2873" cy="40280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VOLUNTEER OPPORTUNITIES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Task Creation: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Organizations can create new volunteer opportunities by providing necessary details (like task title, description, location, skills, date, time, etc.)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Task Updating: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Organizations can edit previously created tasks to update information or change details (like task status, category, location, etc.)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Task Deletion: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Organizations can delete volunteer opportunities they no longer wish to offer.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Task Visibility: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All registered users can view volunteer tasks once they are created and published</w:t>
      </w:r>
    </w:p>
    <w:p w:rsidR="00000000" w:rsidDel="00000000" w:rsidP="00000000" w:rsidRDefault="00000000" w:rsidRPr="00000000" w14:paraId="0000001B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Sample Screen:</w:t>
      </w:r>
    </w:p>
    <w:p w:rsidR="00000000" w:rsidDel="00000000" w:rsidP="00000000" w:rsidRDefault="00000000" w:rsidRPr="00000000" w14:paraId="0000001C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356151" cy="439803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6151" cy="4398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SEARCH AND FILTER: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Search Functionality: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Users can search for volunteer opportunities using keywords (e.g., task title or description).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Filter by Location: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Users can filter tasks by location (e.g., city, state, or zip code).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Filter by Skills: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Users can filter tasks by specific skills or categories (e.g., "Environmental", "Healthcare").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Filter by Date: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Users can filter volunteer tasks by date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Sort by Date/Proximity: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Users can sort the search results by task date or proximity to their location.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Task Details Preview: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Users can view a brief preview of each task (task title, date, location, skills required) before clicking for more details.</w:t>
      </w:r>
    </w:p>
    <w:p w:rsidR="00000000" w:rsidDel="00000000" w:rsidP="00000000" w:rsidRDefault="00000000" w:rsidRPr="00000000" w14:paraId="00000025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Sample Screen:</w:t>
      </w:r>
    </w:p>
    <w:p w:rsidR="00000000" w:rsidDel="00000000" w:rsidP="00000000" w:rsidRDefault="00000000" w:rsidRPr="00000000" w14:paraId="00000026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551903" cy="4771824"/>
            <wp:effectExtent b="0" l="0" r="0" t="0"/>
            <wp:docPr descr="D:\OneDrive - Teknoturf Info Services Private Limited\For Sripriya - Case Study - difficult - with UI Design\WebPagesForScreenSchots\Community_04_filter_by_date.jpg" id="11" name="image3.jpg"/>
            <a:graphic>
              <a:graphicData uri="http://schemas.openxmlformats.org/drawingml/2006/picture">
                <pic:pic>
                  <pic:nvPicPr>
                    <pic:cNvPr descr="D:\OneDrive - Teknoturf Info Services Private Limited\For Sripriya - Case Study - difficult - with UI Design\WebPagesForScreenSchots\Community_04_filter_by_date.jpg"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1903" cy="4771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SIGNUP: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Task Signup: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Users (volunteers) can sign up for available volunteer opportunities. Once signed up, the status of those opportunities must be set as taken. Also, after signing up, users will receive a confirmation email or in-app notification with details of the task (date, time, organization, etc.)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Task Participation History: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Users can view a history of tasks they’ve signed up for and their status (completed, upcoming, ongoing).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Signup Reminder: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Users will receive reminders via email or in-app notification before the task date.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Signup Cancellation: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Users can cancel their signup for a task before a specified cancellation deadline.</w:t>
      </w:r>
    </w:p>
    <w:p w:rsidR="00000000" w:rsidDel="00000000" w:rsidP="00000000" w:rsidRDefault="00000000" w:rsidRPr="00000000" w14:paraId="0000002E">
      <w:pPr>
        <w:spacing w:after="280" w:before="28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Sample Screen: </w:t>
      </w:r>
    </w:p>
    <w:p w:rsidR="00000000" w:rsidDel="00000000" w:rsidP="00000000" w:rsidRDefault="00000000" w:rsidRPr="00000000" w14:paraId="0000002F">
      <w:pPr>
        <w:spacing w:after="280" w:before="28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322911" cy="4208719"/>
            <wp:effectExtent b="0" l="0" r="0" t="0"/>
            <wp:docPr descr="D:\OneDrive - Teknoturf Info Services Private Limited\For Sripriya - Case Study - difficult - with UI Design\WebPagesForScreenSchots\Community_06_task_history.jpeg" id="10" name="image2.jpg"/>
            <a:graphic>
              <a:graphicData uri="http://schemas.openxmlformats.org/drawingml/2006/picture">
                <pic:pic>
                  <pic:nvPicPr>
                    <pic:cNvPr descr="D:\OneDrive - Teknoturf Info Services Private Limited\For Sripriya - Case Study - difficult - with UI Design\WebPagesForScreenSchots\Community_06_task_history.jpeg"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2911" cy="42087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RATING: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Volunteer Rating: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Users or organizations who published a task can rate the volunteers after completion of the task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View Rating: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View rating of a particular volunteer or organization. Also, list of top 10 volunteers and organization can be listed based on the average rating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Update Rating: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Allow users to update their ratings after submitting them if they feel their opinion has changed.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Remove rating: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Allow users to delete their own ratings and reviews if they no longer wish to share them.</w:t>
      </w:r>
    </w:p>
    <w:p w:rsidR="00000000" w:rsidDel="00000000" w:rsidP="00000000" w:rsidRDefault="00000000" w:rsidRPr="00000000" w14:paraId="00000036">
      <w:pPr>
        <w:spacing w:after="280" w:before="28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Sample Screen:</w:t>
      </w:r>
    </w:p>
    <w:p w:rsidR="00000000" w:rsidDel="00000000" w:rsidP="00000000" w:rsidRDefault="00000000" w:rsidRPr="00000000" w14:paraId="00000037">
      <w:pPr>
        <w:spacing w:after="280" w:before="28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294816" cy="4187390"/>
            <wp:effectExtent b="0" l="0" r="0" t="0"/>
            <wp:docPr descr="D:\OneDrive - Teknoturf Info Services Private Limited\For Sripriya - Case Study - difficult - with UI Design\WebPagesForScreenSchots\Community_05_rate_volunteer.jpeg" id="12" name="image1.jpg"/>
            <a:graphic>
              <a:graphicData uri="http://schemas.openxmlformats.org/drawingml/2006/picture">
                <pic:pic>
                  <pic:nvPicPr>
                    <pic:cNvPr descr="D:\OneDrive - Teknoturf Info Services Private Limited\For Sripriya - Case Study - difficult - with UI Design\WebPagesForScreenSchots\Community_05_rate_volunteer.jpeg" id="0" name="image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4816" cy="4187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80" w:before="28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color w:val="800080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numPr>
          <w:ilvl w:val="1"/>
          <w:numId w:val="8"/>
        </w:numPr>
        <w:tabs>
          <w:tab w:val="left" w:leader="none" w:pos="2340"/>
        </w:tabs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Artifacts to be done during the project phase: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Wire Frames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Database Design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case diagram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Diagra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Technology Stack: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Backend: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Java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Mysql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Spring Boot Data JPA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Spring Boot REST Services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Frontend: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Thymeleaf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Milestone and Tasks:</w:t>
      </w:r>
    </w:p>
    <w:tbl>
      <w:tblPr>
        <w:tblStyle w:val="Table1"/>
        <w:tblW w:w="733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42"/>
        <w:gridCol w:w="1418"/>
        <w:gridCol w:w="4678"/>
        <w:tblGridChange w:id="0">
          <w:tblGrid>
            <w:gridCol w:w="1242"/>
            <w:gridCol w:w="1418"/>
            <w:gridCol w:w="467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Milestone</w:t>
            </w:r>
          </w:p>
        </w:tc>
        <w:tc>
          <w:tcPr/>
          <w:p w:rsidR="00000000" w:rsidDel="00000000" w:rsidP="00000000" w:rsidRDefault="00000000" w:rsidRPr="00000000" w14:paraId="00000049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Weeks</w:t>
            </w:r>
          </w:p>
        </w:tc>
        <w:tc>
          <w:tcPr/>
          <w:p w:rsidR="00000000" w:rsidDel="00000000" w:rsidP="00000000" w:rsidRDefault="00000000" w:rsidRPr="00000000" w14:paraId="0000004A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Expected Task Completion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4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Week 1 &amp; 2</w:t>
            </w:r>
          </w:p>
        </w:tc>
        <w:tc>
          <w:tcPr/>
          <w:p w:rsidR="00000000" w:rsidDel="00000000" w:rsidP="00000000" w:rsidRDefault="00000000" w:rsidRPr="00000000" w14:paraId="0000004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Artifacts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4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Week 3 &amp; 4</w:t>
            </w:r>
          </w:p>
        </w:tc>
        <w:tc>
          <w:tcPr/>
          <w:p w:rsidR="00000000" w:rsidDel="00000000" w:rsidP="00000000" w:rsidRDefault="00000000" w:rsidRPr="00000000" w14:paraId="0000005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Backend module implementation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5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Week 5 &amp; 6</w:t>
            </w:r>
          </w:p>
        </w:tc>
        <w:tc>
          <w:tcPr/>
          <w:p w:rsidR="00000000" w:rsidDel="00000000" w:rsidP="00000000" w:rsidRDefault="00000000" w:rsidRPr="00000000" w14:paraId="0000005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Frontend module implementation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5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Week 7 &amp; 8</w:t>
            </w:r>
          </w:p>
        </w:tc>
        <w:tc>
          <w:tcPr/>
          <w:p w:rsidR="00000000" w:rsidDel="00000000" w:rsidP="00000000" w:rsidRDefault="00000000" w:rsidRPr="00000000" w14:paraId="0000005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Integration</w:t>
            </w:r>
          </w:p>
        </w:tc>
      </w:tr>
    </w:tbl>
    <w:p w:rsidR="00000000" w:rsidDel="00000000" w:rsidP="00000000" w:rsidRDefault="00000000" w:rsidRPr="00000000" w14:paraId="00000057">
      <w:pPr>
        <w:spacing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decimal"/>
      <w:lvlText w:val="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360" w:before="360" w:line="240" w:lineRule="auto"/>
      <w:ind w:left="0" w:firstLine="0"/>
    </w:pPr>
    <w:rPr>
      <w:rFonts w:ascii="Liberation Serif" w:cs="Liberation Serif" w:eastAsia="Liberation Serif" w:hAnsi="Liberation Serif"/>
      <w:b w:val="1"/>
      <w:color w:val="000080"/>
      <w:sz w:val="36"/>
      <w:szCs w:val="36"/>
    </w:rPr>
  </w:style>
  <w:style w:type="paragraph" w:styleId="Heading2">
    <w:name w:val="heading 2"/>
    <w:basedOn w:val="Normal"/>
    <w:next w:val="Normal"/>
    <w:pPr>
      <w:keepNext w:val="1"/>
      <w:tabs>
        <w:tab w:val="left" w:leader="none" w:pos="2340"/>
      </w:tabs>
      <w:spacing w:after="240" w:before="160" w:line="240" w:lineRule="auto"/>
      <w:ind w:left="0" w:firstLine="0"/>
    </w:pPr>
    <w:rPr>
      <w:rFonts w:ascii="Liberation Serif" w:cs="Liberation Serif" w:eastAsia="Liberation Serif" w:hAnsi="Liberation Serif"/>
      <w:b w:val="1"/>
      <w:color w:val="800080"/>
      <w:sz w:val="32"/>
      <w:szCs w:val="32"/>
    </w:rPr>
  </w:style>
  <w:style w:type="paragraph" w:styleId="Heading3">
    <w:name w:val="heading 3"/>
    <w:basedOn w:val="Normal"/>
    <w:next w:val="Normal"/>
    <w:pPr>
      <w:keepNext w:val="1"/>
      <w:spacing w:after="240" w:before="120" w:line="240" w:lineRule="auto"/>
      <w:ind w:left="0" w:firstLine="0"/>
    </w:pPr>
    <w:rPr>
      <w:rFonts w:ascii="Liberation Serif" w:cs="Liberation Serif" w:eastAsia="Liberation Serif" w:hAnsi="Liberation Serif"/>
      <w:b w:val="1"/>
      <w:color w:val="00800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C27711"/>
  </w:style>
  <w:style w:type="paragraph" w:styleId="Heading1">
    <w:name w:val="heading 1"/>
    <w:basedOn w:val="Normal"/>
    <w:next w:val="Normal"/>
    <w:link w:val="Heading1Char"/>
    <w:qFormat w:val="1"/>
    <w:rsid w:val="00D50762"/>
    <w:pPr>
      <w:keepNext w:val="1"/>
      <w:numPr>
        <w:numId w:val="9"/>
      </w:numPr>
      <w:spacing w:after="360" w:before="360" w:line="240" w:lineRule="auto"/>
      <w:outlineLvl w:val="0"/>
    </w:pPr>
    <w:rPr>
      <w:rFonts w:ascii="Liberation Serif" w:cs="Mangal" w:eastAsia="NSimSun" w:hAnsi="Liberation Serif"/>
      <w:b w:val="1"/>
      <w:color w:val="000080"/>
      <w:kern w:val="2"/>
      <w:sz w:val="36"/>
      <w:szCs w:val="24"/>
      <w:lang w:bidi="hi-IN" w:eastAsia="zh-CN" w:val="en-US"/>
    </w:rPr>
  </w:style>
  <w:style w:type="paragraph" w:styleId="Heading2">
    <w:name w:val="heading 2"/>
    <w:basedOn w:val="Heading1"/>
    <w:next w:val="Normal"/>
    <w:link w:val="Heading2Char"/>
    <w:qFormat w:val="1"/>
    <w:rsid w:val="00D50762"/>
    <w:pPr>
      <w:numPr>
        <w:ilvl w:val="1"/>
      </w:numPr>
      <w:tabs>
        <w:tab w:val="left" w:pos="2340"/>
      </w:tabs>
      <w:spacing w:after="240" w:before="160"/>
      <w:outlineLvl w:val="1"/>
    </w:pPr>
    <w:rPr>
      <w:color w:val="800080"/>
      <w:sz w:val="32"/>
    </w:rPr>
  </w:style>
  <w:style w:type="paragraph" w:styleId="Heading3">
    <w:name w:val="heading 3"/>
    <w:basedOn w:val="Heading1"/>
    <w:next w:val="Normal"/>
    <w:link w:val="Heading3Char"/>
    <w:qFormat w:val="1"/>
    <w:rsid w:val="00D50762"/>
    <w:pPr>
      <w:numPr>
        <w:ilvl w:val="2"/>
      </w:numPr>
      <w:spacing w:after="240" w:before="120"/>
      <w:outlineLvl w:val="2"/>
    </w:pPr>
    <w:rPr>
      <w:bCs w:val="1"/>
      <w:color w:val="008000"/>
      <w:sz w:val="2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Web">
    <w:name w:val="Normal (Web)"/>
    <w:basedOn w:val="Normal"/>
    <w:uiPriority w:val="99"/>
    <w:semiHidden w:val="1"/>
    <w:unhideWhenUsed w:val="1"/>
    <w:rsid w:val="007F71D3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 w:val="1"/>
    <w:rsid w:val="00CB6DD8"/>
    <w:pPr>
      <w:ind w:left="720"/>
      <w:contextualSpacing w:val="1"/>
    </w:pPr>
  </w:style>
  <w:style w:type="character" w:styleId="Strong">
    <w:name w:val="Strong"/>
    <w:basedOn w:val="DefaultParagraphFont"/>
    <w:uiPriority w:val="22"/>
    <w:qFormat w:val="1"/>
    <w:rsid w:val="00E27298"/>
    <w:rPr>
      <w:b w:val="1"/>
      <w:bCs w:val="1"/>
    </w:rPr>
  </w:style>
  <w:style w:type="character" w:styleId="Heading1Char" w:customStyle="1">
    <w:name w:val="Heading 1 Char"/>
    <w:basedOn w:val="DefaultParagraphFont"/>
    <w:link w:val="Heading1"/>
    <w:rsid w:val="00D50762"/>
    <w:rPr>
      <w:rFonts w:ascii="Liberation Serif" w:cs="Mangal" w:eastAsia="NSimSun" w:hAnsi="Liberation Serif"/>
      <w:b w:val="1"/>
      <w:color w:val="000080"/>
      <w:kern w:val="2"/>
      <w:sz w:val="36"/>
      <w:szCs w:val="24"/>
      <w:lang w:bidi="hi-IN" w:eastAsia="zh-CN" w:val="en-US"/>
    </w:rPr>
  </w:style>
  <w:style w:type="character" w:styleId="Heading2Char" w:customStyle="1">
    <w:name w:val="Heading 2 Char"/>
    <w:basedOn w:val="DefaultParagraphFont"/>
    <w:link w:val="Heading2"/>
    <w:rsid w:val="00D50762"/>
    <w:rPr>
      <w:rFonts w:ascii="Liberation Serif" w:cs="Mangal" w:eastAsia="NSimSun" w:hAnsi="Liberation Serif"/>
      <w:b w:val="1"/>
      <w:color w:val="800080"/>
      <w:kern w:val="2"/>
      <w:sz w:val="32"/>
      <w:szCs w:val="24"/>
      <w:lang w:bidi="hi-IN" w:eastAsia="zh-CN" w:val="en-US"/>
    </w:rPr>
  </w:style>
  <w:style w:type="character" w:styleId="Heading3Char" w:customStyle="1">
    <w:name w:val="Heading 3 Char"/>
    <w:basedOn w:val="DefaultParagraphFont"/>
    <w:link w:val="Heading3"/>
    <w:rsid w:val="00D50762"/>
    <w:rPr>
      <w:rFonts w:ascii="Liberation Serif" w:cs="Mangal" w:eastAsia="NSimSun" w:hAnsi="Liberation Serif"/>
      <w:b w:val="1"/>
      <w:bCs w:val="1"/>
      <w:color w:val="008000"/>
      <w:kern w:val="2"/>
      <w:sz w:val="28"/>
      <w:szCs w:val="24"/>
      <w:lang w:bidi="hi-IN" w:eastAsia="zh-CN" w:val="en-US"/>
    </w:rPr>
  </w:style>
  <w:style w:type="paragraph" w:styleId="ICE" w:customStyle="1">
    <w:name w:val="ICE"/>
    <w:basedOn w:val="Normal"/>
    <w:rsid w:val="00D50762"/>
    <w:pPr>
      <w:suppressAutoHyphens w:val="1"/>
      <w:spacing w:after="0" w:line="240" w:lineRule="auto"/>
      <w:jc w:val="both"/>
    </w:pPr>
    <w:rPr>
      <w:rFonts w:ascii="Arial" w:cs="Arial" w:eastAsia="Times New Roman" w:hAnsi="Arial"/>
      <w:bCs w:val="1"/>
      <w:iCs w:val="1"/>
      <w:color w:val="000000"/>
      <w:szCs w:val="20"/>
      <w:lang w:eastAsia="ar-SA" w:val="en-US"/>
    </w:rPr>
  </w:style>
  <w:style w:type="table" w:styleId="TableGrid">
    <w:name w:val="Table Grid"/>
    <w:basedOn w:val="TableNormal"/>
    <w:uiPriority w:val="59"/>
    <w:rsid w:val="00D50762"/>
    <w:pPr>
      <w:spacing w:after="0" w:line="240" w:lineRule="auto"/>
    </w:pPr>
    <w:rPr>
      <w:lang w:val="en-US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370E35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370E35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jpg"/><Relationship Id="rId10" Type="http://schemas.openxmlformats.org/officeDocument/2006/relationships/image" Target="media/image3.jpg"/><Relationship Id="rId12" Type="http://schemas.openxmlformats.org/officeDocument/2006/relationships/image" Target="media/image1.jp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jpg"/><Relationship Id="rId8" Type="http://schemas.openxmlformats.org/officeDocument/2006/relationships/image" Target="media/image6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TJtLAuTxr1V0pEllTqU3lm4W4KA==">CgMxLjA4AHIhMTY0dGJmMk9adVlQajl1RXlIVTdwak9zVDNXUWp2UVlC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2024-11-22T04:19:00Z</dcterms:created>
  <dc:creator>Balamurugan D</dc:creator>
</cp:coreProperties>
</file>