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after="240" w:before="0" w:line="300" w:lineRule="auto"/>
        <w:rPr>
          <w:b w:val="1"/>
          <w:color w:val="f0f6fc"/>
          <w:sz w:val="48"/>
          <w:szCs w:val="48"/>
        </w:rPr>
      </w:pPr>
      <w:bookmarkStart w:colFirst="0" w:colLast="0" w:name="_bvd73c5459d7" w:id="0"/>
      <w:bookmarkEnd w:id="0"/>
      <w:r w:rsidDel="00000000" w:rsidR="00000000" w:rsidRPr="00000000">
        <w:rPr>
          <w:b w:val="1"/>
          <w:color w:val="f0f6fc"/>
          <w:sz w:val="48"/>
          <w:szCs w:val="48"/>
          <w:rtl w:val="0"/>
        </w:rPr>
        <w:t xml:space="preserve">Name: Laxman Srivastava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SRN: PES1UG23CS326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SECTION: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Repo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laxmanclo/se-lab5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after="240" w:before="0" w:line="300" w:lineRule="auto"/>
        <w:rPr>
          <w:b w:val="1"/>
          <w:color w:val="f0f6fc"/>
          <w:sz w:val="48"/>
          <w:szCs w:val="48"/>
        </w:rPr>
      </w:pPr>
      <w:bookmarkStart w:colFirst="0" w:colLast="0" w:name="_ukt0qjp15lnq" w:id="1"/>
      <w:bookmarkEnd w:id="1"/>
      <w:r w:rsidDel="00000000" w:rsidR="00000000" w:rsidRPr="00000000">
        <w:rPr>
          <w:b w:val="1"/>
          <w:color w:val="f0f6fc"/>
          <w:sz w:val="48"/>
          <w:szCs w:val="48"/>
        </w:rPr>
        <w:drawing>
          <wp:inline distB="114300" distT="114300" distL="114300" distR="114300">
            <wp:extent cx="59436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after="240" w:before="0" w:line="300" w:lineRule="auto"/>
        <w:rPr>
          <w:b w:val="1"/>
          <w:color w:val="f0f6fc"/>
          <w:sz w:val="48"/>
          <w:szCs w:val="48"/>
        </w:rPr>
      </w:pPr>
      <w:bookmarkStart w:colFirst="0" w:colLast="0" w:name="_4jdz4uusyb1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after="240" w:before="0" w:line="300" w:lineRule="auto"/>
        <w:rPr>
          <w:b w:val="1"/>
          <w:color w:val="f0f6fc"/>
          <w:sz w:val="48"/>
          <w:szCs w:val="48"/>
        </w:rPr>
      </w:pPr>
      <w:bookmarkStart w:colFirst="0" w:colLast="0" w:name="_5yzwcjvqbb1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after="240" w:before="0" w:line="300" w:lineRule="auto"/>
        <w:rPr>
          <w:b w:val="1"/>
          <w:color w:val="f0f6fc"/>
          <w:sz w:val="48"/>
          <w:szCs w:val="48"/>
        </w:rPr>
      </w:pPr>
      <w:bookmarkStart w:colFirst="0" w:colLast="0" w:name="_atq0elgahgq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after="240" w:before="0" w:line="300" w:lineRule="auto"/>
        <w:rPr>
          <w:b w:val="1"/>
          <w:color w:val="f0f6fc"/>
          <w:sz w:val="48"/>
          <w:szCs w:val="48"/>
        </w:rPr>
      </w:pPr>
      <w:bookmarkStart w:colFirst="0" w:colLast="0" w:name="_hes3rkn6gsj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after="240" w:before="0" w:line="300" w:lineRule="auto"/>
        <w:rPr>
          <w:b w:val="1"/>
          <w:color w:val="f0f6fc"/>
          <w:sz w:val="48"/>
          <w:szCs w:val="48"/>
        </w:rPr>
      </w:pPr>
      <w:bookmarkStart w:colFirst="0" w:colLast="0" w:name="_fkcga8ap2kuj" w:id="6"/>
      <w:bookmarkEnd w:id="6"/>
      <w:r w:rsidDel="00000000" w:rsidR="00000000" w:rsidRPr="00000000">
        <w:rPr>
          <w:b w:val="1"/>
          <w:color w:val="f0f6fc"/>
          <w:sz w:val="48"/>
          <w:szCs w:val="48"/>
          <w:rtl w:val="0"/>
        </w:rPr>
        <w:t xml:space="preserve">Lab 5 Reflection: Static Code Analysis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240" w:line="300" w:lineRule="auto"/>
        <w:rPr>
          <w:b w:val="1"/>
          <w:color w:val="f0f6fc"/>
          <w:sz w:val="36"/>
          <w:szCs w:val="36"/>
        </w:rPr>
      </w:pPr>
      <w:bookmarkStart w:colFirst="0" w:colLast="0" w:name="_yc5tb028fdqg" w:id="7"/>
      <w:bookmarkEnd w:id="7"/>
      <w:r w:rsidDel="00000000" w:rsidR="00000000" w:rsidRPr="00000000">
        <w:rPr>
          <w:b w:val="1"/>
          <w:color w:val="f0f6fc"/>
          <w:sz w:val="36"/>
          <w:szCs w:val="36"/>
          <w:rtl w:val="0"/>
        </w:rPr>
        <w:t xml:space="preserve">1. Which issues were the easiest to fix, and which were the hardest? Why?</w:t>
      </w:r>
    </w:p>
    <w:p w:rsidR="00000000" w:rsidDel="00000000" w:rsidP="00000000" w:rsidRDefault="00000000" w:rsidRPr="00000000" w14:paraId="0000000C">
      <w:pPr>
        <w:shd w:fill="0d1117" w:val="clear"/>
        <w:spacing w:after="240" w:lineRule="auto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Easiest to fix: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0d1117" w:val="clear"/>
        <w:spacing w:after="0" w:after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String formatting (changing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%s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 to f-strings) - just syntax change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File handling with context managers (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with open()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) - straightforward pattern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0d1117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Removing the eval() statement - just delete dangerous code</w:t>
      </w:r>
    </w:p>
    <w:p w:rsidR="00000000" w:rsidDel="00000000" w:rsidP="00000000" w:rsidRDefault="00000000" w:rsidRPr="00000000" w14:paraId="00000010">
      <w:pPr>
        <w:shd w:fill="0d1117" w:val="clear"/>
        <w:spacing w:after="240" w:lineRule="auto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Hardest to fix: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0d1117" w:val="clear"/>
        <w:spacing w:after="0" w:after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Mutable default arguments - needed to understand WHY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logs=[]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 is bad (Python creates the list once at function definition, not each call)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Deciding which specific exceptions to catch - had to understand what errors each function could actually raise (KeyError, FileNotFoundError, etc.)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0d1117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Adding proper type validation without making code too verbose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240" w:line="300" w:lineRule="auto"/>
        <w:rPr>
          <w:b w:val="1"/>
          <w:color w:val="f0f6fc"/>
          <w:sz w:val="36"/>
          <w:szCs w:val="36"/>
        </w:rPr>
      </w:pPr>
      <w:bookmarkStart w:colFirst="0" w:colLast="0" w:name="_rfi8fewvjee2" w:id="8"/>
      <w:bookmarkEnd w:id="8"/>
      <w:r w:rsidDel="00000000" w:rsidR="00000000" w:rsidRPr="00000000">
        <w:rPr>
          <w:b w:val="1"/>
          <w:color w:val="f0f6fc"/>
          <w:sz w:val="36"/>
          <w:szCs w:val="36"/>
          <w:rtl w:val="0"/>
        </w:rPr>
        <w:t xml:space="preserve">2. Did the static analysis tools report any false positives? If so, describe one example.</w:t>
      </w:r>
    </w:p>
    <w:p w:rsidR="00000000" w:rsidDel="00000000" w:rsidP="00000000" w:rsidRDefault="00000000" w:rsidRPr="00000000" w14:paraId="00000015">
      <w:pPr>
        <w:shd w:fill="0d1117" w:val="clear"/>
        <w:spacing w:after="240" w:lineRule="auto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Yes, Pylint flagged the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logging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 import as unused (W0611), but this might be intentional if the code is meant to use logging in future development. In a real project, we'd either implement logging or remove the import.</w:t>
      </w:r>
    </w:p>
    <w:p w:rsidR="00000000" w:rsidDel="00000000" w:rsidP="00000000" w:rsidRDefault="00000000" w:rsidRPr="00000000" w14:paraId="00000016">
      <w:pPr>
        <w:shd w:fill="0d1117" w:val="clear"/>
        <w:spacing w:after="240" w:lineRule="auto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Another borderline case: Pylint warned about global variable usage (W0603), but for this simple inventory system, using a global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stock_data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 dict is actually a reasonable design choice. In production, we'd use a class instead.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240" w:line="300" w:lineRule="auto"/>
        <w:rPr>
          <w:b w:val="1"/>
          <w:color w:val="f0f6fc"/>
          <w:sz w:val="36"/>
          <w:szCs w:val="36"/>
        </w:rPr>
      </w:pPr>
      <w:bookmarkStart w:colFirst="0" w:colLast="0" w:name="_kp171mgwte5o" w:id="9"/>
      <w:bookmarkEnd w:id="9"/>
      <w:r w:rsidDel="00000000" w:rsidR="00000000" w:rsidRPr="00000000">
        <w:rPr>
          <w:b w:val="1"/>
          <w:color w:val="f0f6fc"/>
          <w:sz w:val="36"/>
          <w:szCs w:val="36"/>
          <w:rtl w:val="0"/>
        </w:rPr>
        <w:t xml:space="preserve">3. How would you integrate static analysis tools into your actual software development workflow?</w:t>
      </w:r>
    </w:p>
    <w:p w:rsidR="00000000" w:rsidDel="00000000" w:rsidP="00000000" w:rsidRDefault="00000000" w:rsidRPr="00000000" w14:paraId="00000018">
      <w:pPr>
        <w:shd w:fill="0d1117" w:val="clear"/>
        <w:spacing w:after="240" w:lineRule="auto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Local Development: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0d1117" w:val="clear"/>
        <w:spacing w:after="0" w:after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Configure VS Code/PyCharm to run Flake8 automatically on save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Run Pylint before committing code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0d1117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Use pre-commit hooks to automatically check code before git commits</w:t>
      </w:r>
    </w:p>
    <w:p w:rsidR="00000000" w:rsidDel="00000000" w:rsidP="00000000" w:rsidRDefault="00000000" w:rsidRPr="00000000" w14:paraId="0000001C">
      <w:pPr>
        <w:shd w:fill="0d1117" w:val="clear"/>
        <w:spacing w:after="240" w:lineRule="auto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CI/CD Pipeline: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0d1117" w:val="clear"/>
        <w:spacing w:after="0" w:after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Add GitHub Actions workflow that runs all three tools on every pull request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Fail the build if Bandit finds high-severity security issues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Generate code quality reports and track improvements over time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0d1117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Set minimum quality scores (e.g., Pylint score must be &gt; 8.0)</w:t>
      </w:r>
    </w:p>
    <w:p w:rsidR="00000000" w:rsidDel="00000000" w:rsidP="00000000" w:rsidRDefault="00000000" w:rsidRPr="00000000" w14:paraId="00000021">
      <w:pPr>
        <w:shd w:fill="0d1117" w:val="clear"/>
        <w:spacing w:after="240" w:lineRule="auto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Team Standards: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0d1117" w:val="clear"/>
        <w:spacing w:after="0" w:after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.pylintrc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.flake8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 config files to enforce team conventions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Review tool reports in code reviews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0d1117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Make passing static analysis a requirement before merging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240" w:line="300" w:lineRule="auto"/>
        <w:rPr>
          <w:b w:val="1"/>
          <w:color w:val="f0f6fc"/>
          <w:sz w:val="36"/>
          <w:szCs w:val="36"/>
        </w:rPr>
      </w:pPr>
      <w:bookmarkStart w:colFirst="0" w:colLast="0" w:name="_oe2hq9hfaq0n" w:id="10"/>
      <w:bookmarkEnd w:id="10"/>
      <w:r w:rsidDel="00000000" w:rsidR="00000000" w:rsidRPr="00000000">
        <w:rPr>
          <w:b w:val="1"/>
          <w:color w:val="f0f6fc"/>
          <w:sz w:val="36"/>
          <w:szCs w:val="36"/>
          <w:rtl w:val="0"/>
        </w:rPr>
        <w:t xml:space="preserve">4. What tangible improvements did you observe in the code quality, readability, or potential robustness after applying the fixes?</w:t>
      </w:r>
    </w:p>
    <w:p w:rsidR="00000000" w:rsidDel="00000000" w:rsidP="00000000" w:rsidRDefault="00000000" w:rsidRPr="00000000" w14:paraId="00000026">
      <w:pPr>
        <w:shd w:fill="0d1117" w:val="clear"/>
        <w:spacing w:after="240" w:lineRule="auto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Security Improvements: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0d1117" w:val="clear"/>
        <w:spacing w:after="0" w:after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Removed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eval()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 - eliminated code injection vulnerability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0d1117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Fixed bare exceptions - system won't silently fail on critical errors</w:t>
      </w:r>
    </w:p>
    <w:p w:rsidR="00000000" w:rsidDel="00000000" w:rsidP="00000000" w:rsidRDefault="00000000" w:rsidRPr="00000000" w14:paraId="00000029">
      <w:pPr>
        <w:shd w:fill="0d1117" w:val="clear"/>
        <w:spacing w:after="240" w:lineRule="auto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Reliability Improvements: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0d1117" w:val="clear"/>
        <w:spacing w:after="0" w:after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Fixed mutable default argument bug -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logs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 parameter now works correctly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Added error handling for missing files and invalid data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hd w:fill="0d1117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Type validation prevents crashes from wrong input types</w:t>
      </w:r>
    </w:p>
    <w:p w:rsidR="00000000" w:rsidDel="00000000" w:rsidP="00000000" w:rsidRDefault="00000000" w:rsidRPr="00000000" w14:paraId="0000002D">
      <w:pPr>
        <w:shd w:fill="0d1117" w:val="clear"/>
        <w:spacing w:after="240" w:lineRule="auto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Readability Improvements: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hd w:fill="0d1117" w:val="clear"/>
        <w:spacing w:after="0" w:after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Added docstrings - now clear what each function does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Used f-strings - logging messages are easier to read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Better variable names -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item, quantity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i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hd w:fill="0d1117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Context managers make file handling obvious</w:t>
      </w:r>
    </w:p>
    <w:p w:rsidR="00000000" w:rsidDel="00000000" w:rsidP="00000000" w:rsidRDefault="00000000" w:rsidRPr="00000000" w14:paraId="00000032">
      <w:pPr>
        <w:shd w:fill="0d1117" w:val="clear"/>
        <w:spacing w:after="240" w:lineRule="auto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Maintainability: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hd w:fill="0d1117" w:val="clear"/>
        <w:spacing w:after="0" w:afterAutospacing="0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Specific exceptions make debugging easier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Proper documentation helps new developers understand code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hd w:fill="0d1117" w:val="clear"/>
        <w:spacing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Following PEP 8 style makes code consistent with Python standards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axmanclo/se-lab5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