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A2C77" w14:textId="1CE882C3" w:rsidR="00075D2E" w:rsidRPr="00075D2E" w:rsidRDefault="00CD6E8F" w:rsidP="00075D2E">
      <w:pPr>
        <w:pStyle w:val="Title"/>
        <w:jc w:val="center"/>
        <w:rPr>
          <w:rStyle w:val="BookTitle"/>
          <w:b w:val="0"/>
          <w:bCs w:val="0"/>
          <w:smallCaps w:val="0"/>
          <w:sz w:val="72"/>
          <w:szCs w:val="72"/>
        </w:rPr>
      </w:pPr>
      <w:r w:rsidRPr="00CD6E8F">
        <w:rPr>
          <w:sz w:val="72"/>
          <w:szCs w:val="72"/>
        </w:rPr>
        <w:t>Project Proposal</w:t>
      </w:r>
    </w:p>
    <w:p w14:paraId="0B429ED5" w14:textId="77777777" w:rsidR="00075D2E" w:rsidRDefault="00075D2E" w:rsidP="00075D2E">
      <w:pPr>
        <w:pStyle w:val="Heading1"/>
        <w:jc w:val="center"/>
        <w:rPr>
          <w:rStyle w:val="BookTitle"/>
          <w:b/>
          <w:bCs/>
          <w:sz w:val="44"/>
          <w:szCs w:val="44"/>
          <w:u w:val="single"/>
        </w:rPr>
      </w:pPr>
    </w:p>
    <w:p w14:paraId="3C468607" w14:textId="3A333988" w:rsidR="00D72123" w:rsidRPr="00075D2E" w:rsidRDefault="00075D2E" w:rsidP="00075D2E">
      <w:pPr>
        <w:pStyle w:val="Heading1"/>
        <w:jc w:val="center"/>
        <w:rPr>
          <w:rStyle w:val="IntenseEmphasis"/>
          <w:b/>
          <w:bCs/>
          <w:i w:val="0"/>
          <w:iCs w:val="0"/>
          <w:color w:val="17365D" w:themeColor="text2" w:themeShade="BF"/>
          <w:sz w:val="44"/>
          <w:szCs w:val="44"/>
          <w:u w:val="single"/>
        </w:rPr>
      </w:pPr>
      <w:r>
        <w:rPr>
          <w:rStyle w:val="BookTitle"/>
          <w:b/>
          <w:bCs/>
          <w:sz w:val="44"/>
          <w:szCs w:val="44"/>
          <w:u w:val="single"/>
        </w:rPr>
        <w:br/>
      </w:r>
      <w:r>
        <w:rPr>
          <w:rStyle w:val="BookTitle"/>
          <w:b/>
          <w:bCs/>
          <w:sz w:val="44"/>
          <w:szCs w:val="44"/>
          <w:u w:val="single"/>
        </w:rPr>
        <w:br/>
      </w:r>
      <w:r w:rsidR="00000000" w:rsidRPr="00075D2E">
        <w:rPr>
          <w:rStyle w:val="BookTitle"/>
          <w:b/>
          <w:bCs/>
          <w:sz w:val="44"/>
          <w:szCs w:val="44"/>
          <w:u w:val="single"/>
        </w:rPr>
        <w:t>RecruitIQ.</w:t>
      </w:r>
      <w:r w:rsidRPr="00075D2E">
        <w:rPr>
          <w:rStyle w:val="BookTitle"/>
          <w:b/>
          <w:bCs/>
          <w:sz w:val="44"/>
          <w:szCs w:val="44"/>
          <w:u w:val="single"/>
        </w:rPr>
        <w:t>AI</w:t>
      </w:r>
    </w:p>
    <w:p w14:paraId="789091D5" w14:textId="42BC6C94" w:rsidR="00D72123" w:rsidRPr="00CD6E8F" w:rsidRDefault="00000000" w:rsidP="00075D2E">
      <w:pPr>
        <w:pStyle w:val="Heading1"/>
        <w:jc w:val="center"/>
        <w:rPr>
          <w:sz w:val="36"/>
          <w:szCs w:val="36"/>
        </w:rPr>
      </w:pPr>
      <w:r w:rsidRPr="00CD6E8F">
        <w:rPr>
          <w:sz w:val="36"/>
          <w:szCs w:val="36"/>
        </w:rPr>
        <w:t xml:space="preserve">Intelligent CV Recommendation and Candidate </w:t>
      </w:r>
      <w:r w:rsidR="00CD6E8F">
        <w:rPr>
          <w:sz w:val="36"/>
          <w:szCs w:val="36"/>
        </w:rPr>
        <w:t>s</w:t>
      </w:r>
      <w:r w:rsidRPr="00CD6E8F">
        <w:rPr>
          <w:sz w:val="36"/>
          <w:szCs w:val="36"/>
        </w:rPr>
        <w:t>hortlisting System</w:t>
      </w:r>
    </w:p>
    <w:p w14:paraId="1FB33D12" w14:textId="77777777" w:rsidR="00075D2E" w:rsidRDefault="00075D2E">
      <w:pPr>
        <w:pStyle w:val="Heading1"/>
      </w:pPr>
    </w:p>
    <w:p w14:paraId="625A1D15" w14:textId="77777777" w:rsidR="00075D2E" w:rsidRDefault="00075D2E" w:rsidP="00075D2E"/>
    <w:p w14:paraId="376761ED" w14:textId="77777777" w:rsidR="00075D2E" w:rsidRDefault="00075D2E" w:rsidP="00075D2E"/>
    <w:p w14:paraId="57900671" w14:textId="77777777" w:rsidR="00075D2E" w:rsidRPr="00075D2E" w:rsidRDefault="00075D2E" w:rsidP="00075D2E"/>
    <w:p w14:paraId="7BCB5C95" w14:textId="77777777" w:rsidR="00075D2E" w:rsidRDefault="00075D2E" w:rsidP="00075D2E">
      <w:pPr>
        <w:pStyle w:val="Heading1"/>
      </w:pPr>
    </w:p>
    <w:p w14:paraId="6F12143D" w14:textId="77777777" w:rsidR="00075D2E" w:rsidRDefault="00075D2E" w:rsidP="00075D2E"/>
    <w:p w14:paraId="31EA1232" w14:textId="77777777" w:rsidR="00075D2E" w:rsidRDefault="00075D2E" w:rsidP="00075D2E"/>
    <w:p w14:paraId="63933D8B" w14:textId="77777777" w:rsidR="00075D2E" w:rsidRDefault="00075D2E" w:rsidP="00075D2E"/>
    <w:p w14:paraId="5EF86B71" w14:textId="77777777" w:rsidR="00075D2E" w:rsidRDefault="00075D2E" w:rsidP="00075D2E"/>
    <w:p w14:paraId="31BAF976" w14:textId="77777777" w:rsidR="00075D2E" w:rsidRDefault="00075D2E" w:rsidP="00075D2E"/>
    <w:p w14:paraId="589C2B3D" w14:textId="77777777" w:rsidR="00075D2E" w:rsidRDefault="00075D2E" w:rsidP="00075D2E"/>
    <w:p w14:paraId="28D5DDC7" w14:textId="77777777" w:rsidR="00075D2E" w:rsidRPr="00075D2E" w:rsidRDefault="00075D2E" w:rsidP="00075D2E"/>
    <w:p w14:paraId="5D3789AB" w14:textId="7C058BA6" w:rsidR="00D72123" w:rsidRDefault="00000000" w:rsidP="00075D2E">
      <w:pPr>
        <w:pStyle w:val="Heading1"/>
      </w:pPr>
      <w:r>
        <w:lastRenderedPageBreak/>
        <w:t>Table of Contents</w:t>
      </w:r>
    </w:p>
    <w:p w14:paraId="6827A22C" w14:textId="77777777" w:rsidR="00CD6E8F" w:rsidRDefault="00000000" w:rsidP="00CD6E8F">
      <w:pPr>
        <w:pStyle w:val="ListParagraph"/>
        <w:numPr>
          <w:ilvl w:val="0"/>
          <w:numId w:val="10"/>
        </w:numPr>
      </w:pPr>
      <w:r>
        <w:t>Project Overview</w:t>
      </w:r>
    </w:p>
    <w:p w14:paraId="0DA29185" w14:textId="77777777" w:rsidR="00CD6E8F" w:rsidRDefault="00000000" w:rsidP="00CD6E8F">
      <w:pPr>
        <w:pStyle w:val="ListParagraph"/>
        <w:numPr>
          <w:ilvl w:val="0"/>
          <w:numId w:val="10"/>
        </w:numPr>
      </w:pPr>
      <w:r>
        <w:t>Objectives</w:t>
      </w:r>
    </w:p>
    <w:p w14:paraId="7786D483" w14:textId="77777777" w:rsidR="00CD6E8F" w:rsidRDefault="00000000" w:rsidP="00CD6E8F">
      <w:pPr>
        <w:pStyle w:val="ListParagraph"/>
        <w:numPr>
          <w:ilvl w:val="0"/>
          <w:numId w:val="10"/>
        </w:numPr>
      </w:pPr>
      <w:r>
        <w:t>Key Features</w:t>
      </w:r>
    </w:p>
    <w:p w14:paraId="74364415" w14:textId="77777777" w:rsidR="00CD6E8F" w:rsidRDefault="00000000" w:rsidP="00CD6E8F">
      <w:pPr>
        <w:pStyle w:val="ListParagraph"/>
        <w:numPr>
          <w:ilvl w:val="0"/>
          <w:numId w:val="10"/>
        </w:numPr>
      </w:pPr>
      <w:r>
        <w:t>Scope &amp; Deliverables</w:t>
      </w:r>
    </w:p>
    <w:p w14:paraId="23105ABD" w14:textId="77777777" w:rsidR="00CD6E8F" w:rsidRDefault="00000000" w:rsidP="00CD6E8F">
      <w:pPr>
        <w:pStyle w:val="ListParagraph"/>
        <w:numPr>
          <w:ilvl w:val="0"/>
          <w:numId w:val="10"/>
        </w:numPr>
      </w:pPr>
      <w:r>
        <w:t>Full System Architecture</w:t>
      </w:r>
    </w:p>
    <w:p w14:paraId="22CA950B" w14:textId="77777777" w:rsidR="00CD6E8F" w:rsidRDefault="00000000" w:rsidP="00CD6E8F">
      <w:pPr>
        <w:pStyle w:val="ListParagraph"/>
        <w:numPr>
          <w:ilvl w:val="0"/>
          <w:numId w:val="10"/>
        </w:numPr>
      </w:pPr>
      <w:r>
        <w:t>Timeline &amp; Milestones</w:t>
      </w:r>
    </w:p>
    <w:p w14:paraId="6F946CFE" w14:textId="77777777" w:rsidR="00CD6E8F" w:rsidRDefault="00000000" w:rsidP="00CD6E8F">
      <w:pPr>
        <w:pStyle w:val="ListParagraph"/>
        <w:numPr>
          <w:ilvl w:val="0"/>
          <w:numId w:val="10"/>
        </w:numPr>
      </w:pPr>
      <w:r>
        <w:t>Stakeholders &amp; Roles</w:t>
      </w:r>
    </w:p>
    <w:p w14:paraId="0090295C" w14:textId="487642B5" w:rsidR="00B11CF1" w:rsidRDefault="00B11CF1" w:rsidP="00CD6E8F">
      <w:pPr>
        <w:pStyle w:val="ListParagraph"/>
        <w:numPr>
          <w:ilvl w:val="0"/>
          <w:numId w:val="10"/>
        </w:numPr>
      </w:pPr>
      <w:r>
        <w:t>Tech Stacks</w:t>
      </w:r>
    </w:p>
    <w:p w14:paraId="0D41AF00" w14:textId="77777777" w:rsidR="00CD6E8F" w:rsidRDefault="00000000" w:rsidP="00CD6E8F">
      <w:pPr>
        <w:pStyle w:val="ListParagraph"/>
        <w:numPr>
          <w:ilvl w:val="0"/>
          <w:numId w:val="10"/>
        </w:numPr>
      </w:pPr>
      <w:r>
        <w:t>Additional Notes</w:t>
      </w:r>
    </w:p>
    <w:p w14:paraId="36A9578A" w14:textId="5A0F1666" w:rsidR="00D72123" w:rsidRDefault="00000000" w:rsidP="00CD6E8F">
      <w:pPr>
        <w:pStyle w:val="ListParagraph"/>
        <w:numPr>
          <w:ilvl w:val="0"/>
          <w:numId w:val="10"/>
        </w:numPr>
      </w:pPr>
      <w:r>
        <w:t>Summary</w:t>
      </w:r>
    </w:p>
    <w:p w14:paraId="19900A9F" w14:textId="77777777" w:rsidR="00D72123" w:rsidRDefault="00000000">
      <w:pPr>
        <w:pStyle w:val="Heading1"/>
      </w:pPr>
      <w:r>
        <w:t>1. Project Overview</w:t>
      </w:r>
    </w:p>
    <w:p w14:paraId="45F44629" w14:textId="3787B41A" w:rsidR="00D72123" w:rsidRDefault="00000000">
      <w:r>
        <w:t xml:space="preserve">RecruitIQ.ai is an innovative recruitment assistant designed to transform the candidate screening process by leveraging Large Language Models (LLMs) and Retrieval-Augmented Generation (RAG). By automating the analysis of CVs and matching candidates against job descriptions, RecruitIQ.ai streamlines recruitment workflows, providing HR teams with consistent, </w:t>
      </w:r>
      <w:r w:rsidR="00B11CF1">
        <w:t>reliable</w:t>
      </w:r>
      <w:r>
        <w:t>, and data-driven candidate rankings supported by explainable reasoning.</w:t>
      </w:r>
      <w:r>
        <w:br/>
      </w:r>
      <w:r>
        <w:br/>
        <w:t>This project addresses the persistent challenges faced by organizations during hiring, including the overwhelming volume of applications, inefficient manual resume screening, inconsistent candidate evaluation, and unconscious human biases. Given the rapid advancements in artificial intelligence and natural language processing, now is an opportune moment to harness these technologies to enhance recruitment effectiveness and fairness.</w:t>
      </w:r>
    </w:p>
    <w:p w14:paraId="5FA64111" w14:textId="43345DF2" w:rsidR="003721F7" w:rsidRPr="003721F7" w:rsidRDefault="003721F7" w:rsidP="003721F7">
      <w:r w:rsidRPr="003721F7">
        <w:t>The proposed AI-assisted CV recommendation system integrates multiple AI paradigms:</w:t>
      </w:r>
    </w:p>
    <w:p w14:paraId="0FCDFC70" w14:textId="4B04F1D8" w:rsidR="003721F7" w:rsidRPr="003721F7" w:rsidRDefault="003721F7" w:rsidP="003721F7">
      <w:pPr>
        <w:pStyle w:val="ListParagraph"/>
        <w:numPr>
          <w:ilvl w:val="0"/>
          <w:numId w:val="12"/>
        </w:numPr>
      </w:pPr>
      <w:r w:rsidRPr="003721F7">
        <w:t>rule-based expert systems for automated hiring decisions</w:t>
      </w:r>
    </w:p>
    <w:p w14:paraId="56793399" w14:textId="17BEB8A6" w:rsidR="003721F7" w:rsidRPr="003721F7" w:rsidRDefault="003721F7" w:rsidP="003721F7">
      <w:pPr>
        <w:pStyle w:val="ListParagraph"/>
        <w:numPr>
          <w:ilvl w:val="0"/>
          <w:numId w:val="12"/>
        </w:numPr>
      </w:pPr>
      <w:r w:rsidRPr="003721F7">
        <w:t>optimization algorithms to prioritize candidate screening</w:t>
      </w:r>
    </w:p>
    <w:p w14:paraId="36E02F98" w14:textId="0ABE6F3B" w:rsidR="003721F7" w:rsidRPr="003721F7" w:rsidRDefault="003721F7" w:rsidP="003721F7">
      <w:pPr>
        <w:pStyle w:val="ListParagraph"/>
        <w:numPr>
          <w:ilvl w:val="0"/>
          <w:numId w:val="12"/>
        </w:numPr>
      </w:pPr>
      <w:r w:rsidRPr="003721F7">
        <w:t>data mining techniques for knowledge discovery from resumes</w:t>
      </w:r>
    </w:p>
    <w:p w14:paraId="66C7785A" w14:textId="46BDE361" w:rsidR="003721F7" w:rsidRPr="003721F7" w:rsidRDefault="003721F7" w:rsidP="003721F7">
      <w:pPr>
        <w:pStyle w:val="ListParagraph"/>
        <w:numPr>
          <w:ilvl w:val="0"/>
          <w:numId w:val="12"/>
        </w:numPr>
      </w:pPr>
      <w:r w:rsidRPr="003721F7">
        <w:t>cognitive components including knowledge representation and natural language explanation</w:t>
      </w:r>
    </w:p>
    <w:p w14:paraId="08C32798" w14:textId="0D610158" w:rsidR="003721F7" w:rsidRDefault="003721F7" w:rsidP="003721F7">
      <w:r w:rsidRPr="003721F7">
        <w:t>This hybrid design enables the system to perform intelligent candidate ranking, reasoning, and explainable hiring recommendations.</w:t>
      </w:r>
    </w:p>
    <w:p w14:paraId="473468E9" w14:textId="77777777" w:rsidR="00D72123" w:rsidRDefault="00000000">
      <w:pPr>
        <w:pStyle w:val="Heading1"/>
      </w:pPr>
      <w:r>
        <w:t>2. Objectives</w:t>
      </w:r>
    </w:p>
    <w:p w14:paraId="40A9A091" w14:textId="77777777" w:rsidR="00D72123" w:rsidRDefault="00000000">
      <w:pPr>
        <w:pStyle w:val="ListBullet"/>
      </w:pPr>
      <w:r w:rsidRPr="00CD6E8F">
        <w:rPr>
          <w:b/>
          <w:bCs/>
        </w:rPr>
        <w:t>Automate Resume Screening</w:t>
      </w:r>
      <w:r>
        <w:t>: Minimize the manual effort required in reviewing candidate CVs.</w:t>
      </w:r>
    </w:p>
    <w:p w14:paraId="4681A00F" w14:textId="77777777" w:rsidR="00D72123" w:rsidRDefault="00000000">
      <w:pPr>
        <w:pStyle w:val="ListBullet"/>
      </w:pPr>
      <w:r w:rsidRPr="00CD6E8F">
        <w:rPr>
          <w:b/>
          <w:bCs/>
        </w:rPr>
        <w:lastRenderedPageBreak/>
        <w:t xml:space="preserve">Semantic Matching of CVs and Job </w:t>
      </w:r>
      <w:r w:rsidRPr="00B11CF1">
        <w:rPr>
          <w:b/>
          <w:bCs/>
        </w:rPr>
        <w:t>Descriptions</w:t>
      </w:r>
      <w:r>
        <w:t>: Use NLP and LLM techniques to understand and compare qualifications contextually.</w:t>
      </w:r>
    </w:p>
    <w:p w14:paraId="75E640EE" w14:textId="77777777" w:rsidR="00D72123" w:rsidRDefault="00000000">
      <w:pPr>
        <w:pStyle w:val="ListBullet"/>
      </w:pPr>
      <w:r w:rsidRPr="00CD6E8F">
        <w:rPr>
          <w:b/>
          <w:bCs/>
        </w:rPr>
        <w:t>Generate Candidate Rankings</w:t>
      </w:r>
      <w:r>
        <w:t>: Automatically rank applicants based on their skills, experience, and relevance to job requirements.</w:t>
      </w:r>
    </w:p>
    <w:p w14:paraId="1D55D05E" w14:textId="77777777" w:rsidR="00D72123" w:rsidRDefault="00000000">
      <w:pPr>
        <w:pStyle w:val="ListBullet"/>
      </w:pPr>
      <w:r w:rsidRPr="00CD6E8F">
        <w:rPr>
          <w:b/>
          <w:bCs/>
        </w:rPr>
        <w:t>Provide Explainable Recommendations</w:t>
      </w:r>
      <w:r>
        <w:t>: Deliver transparent insights by highlighting resume evidence supporting rankings.</w:t>
      </w:r>
    </w:p>
    <w:p w14:paraId="00275AD4" w14:textId="77777777" w:rsidR="00D72123" w:rsidRDefault="00000000">
      <w:pPr>
        <w:pStyle w:val="ListBullet"/>
      </w:pPr>
      <w:r w:rsidRPr="00CD6E8F">
        <w:rPr>
          <w:b/>
          <w:bCs/>
        </w:rPr>
        <w:t>Enable Natural Language Interaction</w:t>
      </w:r>
      <w:r>
        <w:t>: Allow HR users to query candidate data conversationally for efficient information retrieval.</w:t>
      </w:r>
    </w:p>
    <w:p w14:paraId="00D41EBB" w14:textId="77777777" w:rsidR="00D72123" w:rsidRDefault="00000000">
      <w:pPr>
        <w:pStyle w:val="ListBullet"/>
      </w:pPr>
      <w:r w:rsidRPr="00CD6E8F">
        <w:rPr>
          <w:b/>
          <w:bCs/>
        </w:rPr>
        <w:t>Build a Scalable Cloud-Based Platform</w:t>
      </w:r>
      <w:r>
        <w:t>: Deploy on cloud infrastructure to ensure reliability, responsiveness, and scalability.</w:t>
      </w:r>
    </w:p>
    <w:p w14:paraId="64ABA9C0" w14:textId="77777777" w:rsidR="00D72123" w:rsidRDefault="00000000">
      <w:pPr>
        <w:pStyle w:val="Heading1"/>
      </w:pPr>
      <w:r>
        <w:t>3. Key Features</w:t>
      </w:r>
    </w:p>
    <w:p w14:paraId="289C0D58" w14:textId="77777777" w:rsidR="00D72123" w:rsidRDefault="00000000">
      <w:pPr>
        <w:pStyle w:val="Heading2"/>
      </w:pPr>
      <w:r>
        <w:t>3.1 Decision Automation (Rule-Based Scoring Engine)</w:t>
      </w:r>
    </w:p>
    <w:p w14:paraId="05B8B8EC" w14:textId="77777777" w:rsidR="00D72123" w:rsidRDefault="00000000">
      <w:r>
        <w:t>The system evaluates each candidate using explicit recruiter-style rules rather than only machine learning predictions. Each candidate receives a composite score (0–100) calculated from weighted criteria such as skills match, experience level, education, certifications, and job role relevance.</w:t>
      </w:r>
    </w:p>
    <w:p w14:paraId="1A9AE1F2" w14:textId="77777777" w:rsidR="00D72123" w:rsidRDefault="00000000">
      <w:pPr>
        <w:pStyle w:val="Heading2"/>
      </w:pPr>
      <w:r>
        <w:t>3.2 Knowledge-Based Reasoning (Expert System)</w:t>
      </w:r>
    </w:p>
    <w:p w14:paraId="783CB336" w14:textId="77777777" w:rsidR="003721F7" w:rsidRDefault="003721F7">
      <w:r w:rsidRPr="003721F7">
        <w:t xml:space="preserve">In the proposed CV recommendation system, recruiter expertise and hiring rules are encoded into a </w:t>
      </w:r>
      <w:r w:rsidRPr="003721F7">
        <w:rPr>
          <w:b/>
          <w:bCs/>
        </w:rPr>
        <w:t>knowledge base that supports automated reasoning about candidate suitability</w:t>
      </w:r>
      <w:r w:rsidRPr="003721F7">
        <w:t>.</w:t>
      </w:r>
    </w:p>
    <w:p w14:paraId="2D819DB0" w14:textId="77777777" w:rsidR="003721F7" w:rsidRPr="003721F7" w:rsidRDefault="003721F7" w:rsidP="003721F7">
      <w:pPr>
        <w:rPr>
          <w:b/>
          <w:bCs/>
          <w:lang w:val="en-SG"/>
        </w:rPr>
      </w:pPr>
      <w:r w:rsidRPr="003721F7">
        <w:rPr>
          <w:b/>
          <w:bCs/>
          <w:lang w:val="en-SG"/>
        </w:rPr>
        <w:t>Knowledge Base</w:t>
      </w:r>
    </w:p>
    <w:p w14:paraId="608B2D0C" w14:textId="77777777" w:rsidR="003721F7" w:rsidRPr="003721F7" w:rsidRDefault="003721F7" w:rsidP="003721F7">
      <w:pPr>
        <w:rPr>
          <w:lang w:val="en-SG"/>
        </w:rPr>
      </w:pPr>
      <w:r w:rsidRPr="003721F7">
        <w:rPr>
          <w:lang w:val="en-SG"/>
        </w:rPr>
        <w:t>The knowledge base contains domain knowledge used during candidate evaluation, such as:</w:t>
      </w:r>
    </w:p>
    <w:p w14:paraId="564C0378" w14:textId="77777777" w:rsidR="003721F7" w:rsidRPr="003721F7" w:rsidRDefault="003721F7" w:rsidP="003721F7">
      <w:pPr>
        <w:numPr>
          <w:ilvl w:val="0"/>
          <w:numId w:val="11"/>
        </w:numPr>
        <w:rPr>
          <w:lang w:val="en-SG"/>
        </w:rPr>
      </w:pPr>
      <w:r w:rsidRPr="003721F7">
        <w:rPr>
          <w:lang w:val="en-SG"/>
        </w:rPr>
        <w:t>technology relationships (e.g., Spring Boot related to Java backend development)</w:t>
      </w:r>
    </w:p>
    <w:p w14:paraId="3D2DF1D4" w14:textId="77777777" w:rsidR="003721F7" w:rsidRPr="003721F7" w:rsidRDefault="003721F7" w:rsidP="003721F7">
      <w:pPr>
        <w:numPr>
          <w:ilvl w:val="0"/>
          <w:numId w:val="11"/>
        </w:numPr>
        <w:rPr>
          <w:lang w:val="en-SG"/>
        </w:rPr>
      </w:pPr>
      <w:r w:rsidRPr="003721F7">
        <w:rPr>
          <w:lang w:val="en-SG"/>
        </w:rPr>
        <w:t>job role requirements</w:t>
      </w:r>
    </w:p>
    <w:p w14:paraId="26A326B0" w14:textId="77777777" w:rsidR="003721F7" w:rsidRPr="003721F7" w:rsidRDefault="003721F7" w:rsidP="003721F7">
      <w:pPr>
        <w:numPr>
          <w:ilvl w:val="0"/>
          <w:numId w:val="11"/>
        </w:numPr>
        <w:rPr>
          <w:lang w:val="en-SG"/>
        </w:rPr>
      </w:pPr>
      <w:r w:rsidRPr="003721F7">
        <w:rPr>
          <w:lang w:val="en-SG"/>
        </w:rPr>
        <w:t>visa eligibility constraints</w:t>
      </w:r>
    </w:p>
    <w:p w14:paraId="5C0FEB27" w14:textId="77777777" w:rsidR="003721F7" w:rsidRPr="003721F7" w:rsidRDefault="003721F7" w:rsidP="003721F7">
      <w:pPr>
        <w:numPr>
          <w:ilvl w:val="0"/>
          <w:numId w:val="11"/>
        </w:numPr>
        <w:rPr>
          <w:lang w:val="en-SG"/>
        </w:rPr>
      </w:pPr>
      <w:r w:rsidRPr="003721F7">
        <w:rPr>
          <w:lang w:val="en-SG"/>
        </w:rPr>
        <w:t>recruiter evaluation heuristics</w:t>
      </w:r>
    </w:p>
    <w:p w14:paraId="69BD205D" w14:textId="77777777" w:rsidR="003721F7" w:rsidRPr="003721F7" w:rsidRDefault="003721F7" w:rsidP="003721F7">
      <w:pPr>
        <w:rPr>
          <w:lang w:val="en-SG"/>
        </w:rPr>
      </w:pPr>
      <w:r w:rsidRPr="003721F7">
        <w:rPr>
          <w:lang w:val="en-SG"/>
        </w:rPr>
        <w:t>This knowledge enables the system to infer candidate suitability even when explicit keywords are missing.</w:t>
      </w:r>
    </w:p>
    <w:p w14:paraId="4502C006" w14:textId="77777777" w:rsidR="003721F7" w:rsidRPr="003721F7" w:rsidRDefault="003721F7" w:rsidP="003721F7">
      <w:pPr>
        <w:rPr>
          <w:b/>
          <w:bCs/>
          <w:lang w:val="en-SG"/>
        </w:rPr>
      </w:pPr>
      <w:r w:rsidRPr="003721F7">
        <w:rPr>
          <w:b/>
          <w:bCs/>
          <w:lang w:val="en-SG"/>
        </w:rPr>
        <w:t>Reasoning Capability</w:t>
      </w:r>
    </w:p>
    <w:p w14:paraId="158D7E99" w14:textId="77777777" w:rsidR="003721F7" w:rsidRDefault="003721F7" w:rsidP="003721F7">
      <w:pPr>
        <w:rPr>
          <w:lang w:val="en-SG"/>
        </w:rPr>
      </w:pPr>
      <w:r w:rsidRPr="003721F7">
        <w:rPr>
          <w:lang w:val="en-SG"/>
        </w:rPr>
        <w:t>The system performs reasoning using predefined rules and inferred knowledge relationships.</w:t>
      </w:r>
    </w:p>
    <w:p w14:paraId="780BE0A5" w14:textId="77777777" w:rsidR="00713CE7" w:rsidRDefault="00713CE7" w:rsidP="00713CE7">
      <w:pPr>
        <w:pStyle w:val="whitespace-normal"/>
        <w:numPr>
          <w:ilvl w:val="0"/>
          <w:numId w:val="14"/>
        </w:numPr>
        <w:rPr>
          <w:color w:val="000000"/>
        </w:rPr>
      </w:pPr>
      <w:r>
        <w:rPr>
          <w:rStyle w:val="Strong"/>
          <w:color w:val="000000"/>
        </w:rPr>
        <w:t>Rule Engine</w:t>
      </w:r>
      <w:r>
        <w:rPr>
          <w:rStyle w:val="apple-converted-space"/>
          <w:color w:val="000000"/>
        </w:rPr>
        <w:t> </w:t>
      </w:r>
      <w:r>
        <w:rPr>
          <w:color w:val="000000"/>
        </w:rPr>
        <w:t>→ hand-crafted expert rules</w:t>
      </w:r>
    </w:p>
    <w:p w14:paraId="7AB60935" w14:textId="77777777" w:rsidR="00713CE7" w:rsidRDefault="00713CE7" w:rsidP="00713CE7">
      <w:pPr>
        <w:pStyle w:val="whitespace-normal"/>
        <w:numPr>
          <w:ilvl w:val="0"/>
          <w:numId w:val="14"/>
        </w:numPr>
        <w:rPr>
          <w:color w:val="000000"/>
        </w:rPr>
      </w:pPr>
      <w:r>
        <w:rPr>
          <w:rStyle w:val="Strong"/>
          <w:color w:val="000000"/>
        </w:rPr>
        <w:lastRenderedPageBreak/>
        <w:t>Semantic NLP</w:t>
      </w:r>
      <w:r>
        <w:rPr>
          <w:rStyle w:val="apple-converted-space"/>
          <w:color w:val="000000"/>
        </w:rPr>
        <w:t> </w:t>
      </w:r>
      <w:r>
        <w:rPr>
          <w:color w:val="000000"/>
        </w:rPr>
        <w:t>→ BERT embeddings for similarity</w:t>
      </w:r>
    </w:p>
    <w:p w14:paraId="348C2C6B" w14:textId="77777777" w:rsidR="00713CE7" w:rsidRDefault="00713CE7" w:rsidP="00713CE7">
      <w:pPr>
        <w:pStyle w:val="whitespace-normal"/>
        <w:numPr>
          <w:ilvl w:val="0"/>
          <w:numId w:val="14"/>
        </w:numPr>
        <w:rPr>
          <w:color w:val="000000"/>
        </w:rPr>
      </w:pPr>
      <w:r>
        <w:rPr>
          <w:rStyle w:val="Strong"/>
          <w:color w:val="000000"/>
        </w:rPr>
        <w:t>GA</w:t>
      </w:r>
      <w:r>
        <w:rPr>
          <w:rStyle w:val="apple-converted-space"/>
          <w:color w:val="000000"/>
        </w:rPr>
        <w:t> </w:t>
      </w:r>
      <w:r>
        <w:rPr>
          <w:color w:val="000000"/>
        </w:rPr>
        <w:t>→ weight optimization</w:t>
      </w:r>
    </w:p>
    <w:p w14:paraId="0090C996" w14:textId="77777777" w:rsidR="00713CE7" w:rsidRDefault="00713CE7" w:rsidP="00713CE7">
      <w:pPr>
        <w:pStyle w:val="whitespace-normal"/>
        <w:numPr>
          <w:ilvl w:val="0"/>
          <w:numId w:val="14"/>
        </w:numPr>
        <w:rPr>
          <w:color w:val="000000"/>
        </w:rPr>
      </w:pPr>
      <w:r>
        <w:rPr>
          <w:rStyle w:val="Strong"/>
          <w:color w:val="000000"/>
        </w:rPr>
        <w:t>LLM</w:t>
      </w:r>
      <w:r>
        <w:rPr>
          <w:rStyle w:val="apple-converted-space"/>
          <w:color w:val="000000"/>
        </w:rPr>
        <w:t> </w:t>
      </w:r>
      <w:r>
        <w:rPr>
          <w:color w:val="000000"/>
        </w:rPr>
        <w:t>→ natural language justification</w:t>
      </w:r>
    </w:p>
    <w:p w14:paraId="71A6AE59" w14:textId="77777777" w:rsidR="00713CE7" w:rsidRPr="003721F7" w:rsidRDefault="00713CE7" w:rsidP="003721F7">
      <w:pPr>
        <w:rPr>
          <w:lang w:val="en-SG"/>
        </w:rPr>
      </w:pPr>
    </w:p>
    <w:p w14:paraId="703E73F1" w14:textId="77777777" w:rsidR="003721F7" w:rsidRPr="003721F7" w:rsidRDefault="003721F7" w:rsidP="003721F7">
      <w:pPr>
        <w:rPr>
          <w:lang w:val="en-SG"/>
        </w:rPr>
      </w:pPr>
      <w:r w:rsidRPr="003721F7">
        <w:rPr>
          <w:lang w:val="en-SG"/>
        </w:rPr>
        <w:t>Example reasoning:</w:t>
      </w:r>
    </w:p>
    <w:p w14:paraId="26F2E5E1" w14:textId="77777777" w:rsidR="003721F7" w:rsidRPr="003721F7" w:rsidRDefault="003721F7" w:rsidP="003721F7">
      <w:pPr>
        <w:rPr>
          <w:lang w:val="en-SG"/>
        </w:rPr>
      </w:pPr>
      <w:r w:rsidRPr="003721F7">
        <w:rPr>
          <w:lang w:val="en-SG"/>
        </w:rPr>
        <w:t xml:space="preserve">If a candidate worked on </w:t>
      </w:r>
      <w:r w:rsidRPr="003721F7">
        <w:rPr>
          <w:b/>
          <w:bCs/>
          <w:lang w:val="en-SG"/>
        </w:rPr>
        <w:t>Kafka-based streaming systems</w:t>
      </w:r>
      <w:r w:rsidRPr="003721F7">
        <w:rPr>
          <w:lang w:val="en-SG"/>
        </w:rPr>
        <w:t xml:space="preserve">, the system can infer suitability for roles requiring </w:t>
      </w:r>
      <w:r w:rsidRPr="003721F7">
        <w:rPr>
          <w:b/>
          <w:bCs/>
          <w:lang w:val="en-SG"/>
        </w:rPr>
        <w:t>real-time data processing</w:t>
      </w:r>
      <w:r w:rsidRPr="003721F7">
        <w:rPr>
          <w:lang w:val="en-SG"/>
        </w:rPr>
        <w:t>.</w:t>
      </w:r>
    </w:p>
    <w:p w14:paraId="30A0DF9D" w14:textId="43B1B9A7" w:rsidR="00D72123" w:rsidRDefault="00000000">
      <w:pPr>
        <w:pStyle w:val="Heading2"/>
      </w:pPr>
      <w:r>
        <w:t>3.</w:t>
      </w:r>
      <w:r w:rsidR="005F524E">
        <w:t>3</w:t>
      </w:r>
      <w:r>
        <w:t xml:space="preserve"> Business Resource Optimization</w:t>
      </w:r>
    </w:p>
    <w:p w14:paraId="26AF532B" w14:textId="77777777" w:rsidR="00D72123" w:rsidRDefault="00000000">
      <w:r>
        <w:t>Recruiters have limited time to review candidates. This module optimizes which candidates should be reviewed first.</w:t>
      </w:r>
    </w:p>
    <w:p w14:paraId="2F1656E3" w14:textId="77777777" w:rsidR="00D72123" w:rsidRDefault="00000000" w:rsidP="00CD6E8F">
      <w:pPr>
        <w:pStyle w:val="Heading3"/>
        <w:ind w:left="720"/>
      </w:pPr>
      <w:r>
        <w:t>3.5.1 Informed Search (A* Ranking)</w:t>
      </w:r>
    </w:p>
    <w:p w14:paraId="07101A22" w14:textId="77777777" w:rsidR="00D72123" w:rsidRDefault="00000000" w:rsidP="00CD6E8F">
      <w:pPr>
        <w:ind w:left="720"/>
      </w:pPr>
      <w:r>
        <w:t>Candidate ranking is treated as a search problem. The heuristic function uses the composite candidate score to guide ranking. This allows efficient prioritization and near‑optimal candidate ordering.</w:t>
      </w:r>
    </w:p>
    <w:p w14:paraId="0FC751C3" w14:textId="77777777" w:rsidR="00D72123" w:rsidRDefault="00000000" w:rsidP="00CD6E8F">
      <w:pPr>
        <w:pStyle w:val="Heading3"/>
        <w:ind w:left="720"/>
      </w:pPr>
      <w:r>
        <w:t>3.5.2 Genetic Algorithm for Weight Optimization</w:t>
      </w:r>
    </w:p>
    <w:p w14:paraId="6C985D49" w14:textId="77777777" w:rsidR="00D72123" w:rsidRDefault="00000000" w:rsidP="00CD6E8F">
      <w:pPr>
        <w:ind w:left="720"/>
      </w:pPr>
      <w:r>
        <w:t>Instead of manually choosing scoring weights, a genetic algorithm optimizes them based on historical data or recruiter feedback.</w:t>
      </w:r>
    </w:p>
    <w:p w14:paraId="2C3FA33F" w14:textId="77777777" w:rsidR="00D72123" w:rsidRDefault="00000000" w:rsidP="00CD6E8F">
      <w:pPr>
        <w:pStyle w:val="Heading3"/>
        <w:ind w:left="720"/>
      </w:pPr>
      <w:r>
        <w:t>3.5.3 Multi‑Objective Optimization (NSGA‑II)</w:t>
      </w:r>
    </w:p>
    <w:p w14:paraId="206666C1" w14:textId="77777777" w:rsidR="00D72123" w:rsidRDefault="00000000" w:rsidP="00CD6E8F">
      <w:pPr>
        <w:ind w:left="720"/>
      </w:pPr>
      <w:r>
        <w:t>Recruiters often balance multiple objectives such as skill match, experience, and candidate diversity. NSGA‑II generates a Pareto‑optimal set of candidates.</w:t>
      </w:r>
    </w:p>
    <w:p w14:paraId="52668DB0" w14:textId="53B7C2E6" w:rsidR="005F524E" w:rsidRDefault="005F524E" w:rsidP="005F524E">
      <w:pPr>
        <w:pStyle w:val="Heading2"/>
      </w:pPr>
      <w:r>
        <w:t>3.</w:t>
      </w:r>
      <w:r>
        <w:t>4</w:t>
      </w:r>
      <w:r>
        <w:t xml:space="preserve"> Semantic Matching (NLP Embeddings)</w:t>
      </w:r>
    </w:p>
    <w:p w14:paraId="435672ED" w14:textId="77777777" w:rsidR="005F524E" w:rsidRDefault="005F524E" w:rsidP="005F524E">
      <w:r>
        <w:t>Traditional keyword matching fails when candidates describe skills differently. The system uses semantic embeddings to understand contextual similarity between job descriptions and resumes. For example, 'Python Developer' and 'Software Engineer (Python)' can be recognized as equivalent roles.</w:t>
      </w:r>
    </w:p>
    <w:p w14:paraId="6683CDB4" w14:textId="28126DFD" w:rsidR="005F524E" w:rsidRDefault="005F524E" w:rsidP="005F524E">
      <w:pPr>
        <w:pStyle w:val="Heading2"/>
      </w:pPr>
      <w:r>
        <w:t>3.</w:t>
      </w:r>
      <w:r>
        <w:t>5</w:t>
      </w:r>
      <w:r>
        <w:t xml:space="preserve"> LLM-Based Explanation Engine</w:t>
      </w:r>
    </w:p>
    <w:p w14:paraId="697769E6" w14:textId="77777777" w:rsidR="005F524E" w:rsidRDefault="005F524E" w:rsidP="005F524E">
      <w:r>
        <w:t>The system generates natural language explanations describing why candidates were ranked in a particular order. Example:</w:t>
      </w:r>
      <w:r>
        <w:br/>
        <w:t xml:space="preserve">“This candidate scored 87/100 because they possess 6 years of relevant experience, match 8 out of 10 required skills, and hold a </w:t>
      </w:r>
      <w:proofErr w:type="gramStart"/>
      <w:r>
        <w:t>Master's</w:t>
      </w:r>
      <w:proofErr w:type="gramEnd"/>
      <w:r>
        <w:t xml:space="preserve"> degree aligned with the role.”</w:t>
      </w:r>
    </w:p>
    <w:p w14:paraId="1503EB4C" w14:textId="29DF8345" w:rsidR="005F524E" w:rsidRDefault="003B242F" w:rsidP="005F524E">
      <w:r>
        <w:rPr>
          <w:noProof/>
        </w:rPr>
        <w:lastRenderedPageBreak/>
        <w:drawing>
          <wp:inline distT="0" distB="0" distL="0" distR="0" wp14:anchorId="7EBBC355" wp14:editId="7B28A4E0">
            <wp:extent cx="5486400" cy="5040630"/>
            <wp:effectExtent l="0" t="0" r="0" b="1270"/>
            <wp:docPr id="475238188"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38188" name="Picture 2" descr="A screenshot of a computer program&#10;&#10;AI-generated content may be incorrect."/>
                    <pic:cNvPicPr/>
                  </pic:nvPicPr>
                  <pic:blipFill>
                    <a:blip r:embed="rId6"/>
                    <a:stretch>
                      <a:fillRect/>
                    </a:stretch>
                  </pic:blipFill>
                  <pic:spPr>
                    <a:xfrm>
                      <a:off x="0" y="0"/>
                      <a:ext cx="5486400" cy="5040630"/>
                    </a:xfrm>
                    <a:prstGeom prst="rect">
                      <a:avLst/>
                    </a:prstGeom>
                  </pic:spPr>
                </pic:pic>
              </a:graphicData>
            </a:graphic>
          </wp:inline>
        </w:drawing>
      </w:r>
    </w:p>
    <w:p w14:paraId="1380BCCD" w14:textId="77777777" w:rsidR="00D72123" w:rsidRDefault="00000000">
      <w:pPr>
        <w:pStyle w:val="Heading1"/>
      </w:pPr>
      <w:r>
        <w:t>4. Scope &amp; Deliverables</w:t>
      </w:r>
    </w:p>
    <w:p w14:paraId="4CD7D146" w14:textId="77777777" w:rsidR="00D72123" w:rsidRDefault="00000000">
      <w:pPr>
        <w:pStyle w:val="ListBullet"/>
      </w:pPr>
      <w:r>
        <w:t>Resume Upload Interface (React web portal supporting PDF and DOCX uploads)</w:t>
      </w:r>
    </w:p>
    <w:p w14:paraId="0E844B3E" w14:textId="77777777" w:rsidR="00D72123" w:rsidRDefault="00000000">
      <w:pPr>
        <w:pStyle w:val="ListBullet"/>
      </w:pPr>
      <w:r>
        <w:t>Backend Processing APIs built using FastAPI</w:t>
      </w:r>
    </w:p>
    <w:p w14:paraId="044730B7" w14:textId="77777777" w:rsidR="00D72123" w:rsidRDefault="00000000">
      <w:pPr>
        <w:pStyle w:val="ListBullet"/>
      </w:pPr>
      <w:r>
        <w:t>AI-Powered Candidate Ranking Engine using semantic embeddings and similarity scoring</w:t>
      </w:r>
    </w:p>
    <w:p w14:paraId="3A248FE2" w14:textId="77777777" w:rsidR="00D72123" w:rsidRDefault="00000000">
      <w:pPr>
        <w:pStyle w:val="ListBullet"/>
      </w:pPr>
      <w:r>
        <w:t>Conversational AI Interface enabling natural language queries</w:t>
      </w:r>
    </w:p>
    <w:p w14:paraId="27B09BCF" w14:textId="77777777" w:rsidR="00D72123" w:rsidRDefault="00000000">
      <w:pPr>
        <w:pStyle w:val="ListBullet"/>
      </w:pPr>
      <w:r>
        <w:t>Explainability features presenting reasoning behind candidate rankings</w:t>
      </w:r>
    </w:p>
    <w:p w14:paraId="3D560B59" w14:textId="77777777" w:rsidR="00D72123" w:rsidRDefault="00000000">
      <w:pPr>
        <w:pStyle w:val="ListBullet"/>
      </w:pPr>
      <w:r>
        <w:t>Cloud deployment using Microsoft Azure with ChromaDB and Azure Blob Storage</w:t>
      </w:r>
    </w:p>
    <w:p w14:paraId="28FE232F" w14:textId="77777777" w:rsidR="00D72123" w:rsidRDefault="00000000">
      <w:pPr>
        <w:pStyle w:val="Heading1"/>
      </w:pPr>
      <w:r>
        <w:t>5. Full System Architecture</w:t>
      </w:r>
    </w:p>
    <w:p w14:paraId="26088665" w14:textId="77777777" w:rsidR="00CD6E8F" w:rsidRDefault="00CD6E8F" w:rsidP="00CD6E8F">
      <w:r w:rsidRPr="00CD6E8F">
        <w:t>This diagram illustrates the processing pipeline of RecruitIQ.ai, showing how resumes and job descriptions flow through the NLP parsing layer, hybrid scoring engine, optimization modules, and explanation engine before reaching the recruiter dashboard.</w:t>
      </w:r>
    </w:p>
    <w:p w14:paraId="49E32AB7" w14:textId="2C5723E3" w:rsidR="00884300" w:rsidRDefault="00884300" w:rsidP="00CD6E8F">
      <w:r w:rsidRPr="00884300">
        <w:rPr>
          <w:noProof/>
        </w:rPr>
        <w:lastRenderedPageBreak/>
        <w:drawing>
          <wp:inline distT="0" distB="0" distL="0" distR="0" wp14:anchorId="2A980451" wp14:editId="2EC42310">
            <wp:extent cx="2545080" cy="4439681"/>
            <wp:effectExtent l="0" t="0" r="7620" b="0"/>
            <wp:docPr id="159779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93604" name=""/>
                    <pic:cNvPicPr/>
                  </pic:nvPicPr>
                  <pic:blipFill>
                    <a:blip r:embed="rId7"/>
                    <a:stretch>
                      <a:fillRect/>
                    </a:stretch>
                  </pic:blipFill>
                  <pic:spPr>
                    <a:xfrm>
                      <a:off x="0" y="0"/>
                      <a:ext cx="2560139" cy="4465949"/>
                    </a:xfrm>
                    <a:prstGeom prst="rect">
                      <a:avLst/>
                    </a:prstGeom>
                  </pic:spPr>
                </pic:pic>
              </a:graphicData>
            </a:graphic>
          </wp:inline>
        </w:drawing>
      </w:r>
    </w:p>
    <w:p w14:paraId="500CE3EA" w14:textId="4C288781" w:rsidR="00D72123" w:rsidRDefault="00000000">
      <w:pPr>
        <w:pStyle w:val="Heading1"/>
      </w:pPr>
      <w:r>
        <w:t>6. Timeline &amp; Milestones</w:t>
      </w:r>
    </w:p>
    <w:p w14:paraId="19906705" w14:textId="77777777" w:rsidR="00D72123" w:rsidRDefault="00000000">
      <w:pPr>
        <w:pStyle w:val="ListBullet"/>
      </w:pPr>
      <w:r>
        <w:t>Week 1: Requirements gathering and system architecture design</w:t>
      </w:r>
    </w:p>
    <w:p w14:paraId="53CCEA94" w14:textId="77777777" w:rsidR="00D72123" w:rsidRDefault="00000000">
      <w:pPr>
        <w:pStyle w:val="ListBullet"/>
      </w:pPr>
      <w:r>
        <w:t>Week 2: Document upload interface and resume parsing APIs</w:t>
      </w:r>
    </w:p>
    <w:p w14:paraId="77501FB5" w14:textId="77777777" w:rsidR="00D72123" w:rsidRDefault="00000000">
      <w:pPr>
        <w:pStyle w:val="ListBullet"/>
      </w:pPr>
      <w:r>
        <w:t>Week 3–4: Embedding generation, semantic matching, and ranking algorithms</w:t>
      </w:r>
    </w:p>
    <w:p w14:paraId="57DD4AD4" w14:textId="77777777" w:rsidR="00D72123" w:rsidRDefault="00000000">
      <w:pPr>
        <w:pStyle w:val="ListBullet"/>
      </w:pPr>
      <w:r>
        <w:t>Week 5–6: Conversational AI interface and explanation modules</w:t>
      </w:r>
    </w:p>
    <w:p w14:paraId="5F8C8C64" w14:textId="77777777" w:rsidR="00D72123" w:rsidRDefault="00000000">
      <w:pPr>
        <w:pStyle w:val="ListBullet"/>
      </w:pPr>
      <w:r>
        <w:t>Week 7: Cloud deployment and system testing</w:t>
      </w:r>
    </w:p>
    <w:p w14:paraId="2DF2CF51" w14:textId="77777777" w:rsidR="00D72123" w:rsidRDefault="00000000">
      <w:pPr>
        <w:pStyle w:val="Heading1"/>
      </w:pPr>
      <w:r>
        <w:t>7. Stakeholders &amp; Roles</w:t>
      </w:r>
    </w:p>
    <w:p w14:paraId="60D3B81D" w14:textId="77777777" w:rsidR="00884300" w:rsidRDefault="00000000">
      <w:r>
        <w:t xml:space="preserve">Project Team (LaSSMart – NUS Institute of Systems Science MTech AI Systems): </w:t>
      </w:r>
    </w:p>
    <w:p w14:paraId="24DCEE74" w14:textId="77777777" w:rsidR="00AD20B7" w:rsidRDefault="00884300">
      <w:pPr>
        <w:rPr>
          <w:b/>
          <w:bCs/>
        </w:rPr>
      </w:pPr>
      <w:r>
        <w:t>Responsible for system design, development, and testing.</w:t>
      </w:r>
      <w:r>
        <w:br/>
      </w:r>
    </w:p>
    <w:p w14:paraId="3E51A64F" w14:textId="2FB744F3" w:rsidR="00884300" w:rsidRDefault="00884300">
      <w:pPr>
        <w:rPr>
          <w:b/>
          <w:bCs/>
        </w:rPr>
      </w:pPr>
      <w:r w:rsidRPr="00884300">
        <w:rPr>
          <w:b/>
          <w:bCs/>
        </w:rPr>
        <w:t xml:space="preserve">Team </w:t>
      </w:r>
      <w:r w:rsidR="00AD20B7">
        <w:rPr>
          <w:b/>
          <w:bCs/>
        </w:rPr>
        <w:t>C</w:t>
      </w:r>
      <w:r w:rsidRPr="00884300">
        <w:rPr>
          <w:b/>
          <w:bCs/>
        </w:rPr>
        <w:t>omposition</w:t>
      </w:r>
      <w:r>
        <w:rPr>
          <w:b/>
          <w:bCs/>
        </w:rPr>
        <w:t xml:space="preserve">: </w:t>
      </w:r>
    </w:p>
    <w:p w14:paraId="0E4504AA" w14:textId="5E8C8D70" w:rsidR="00884300" w:rsidRDefault="00884300">
      <w:r>
        <w:t>Stalin- A454545</w:t>
      </w:r>
    </w:p>
    <w:p w14:paraId="70FCD466" w14:textId="196260CC" w:rsidR="00884300" w:rsidRDefault="00884300">
      <w:r>
        <w:t>Sangeeta – A54545</w:t>
      </w:r>
    </w:p>
    <w:p w14:paraId="293346D7" w14:textId="32CDAD29" w:rsidR="00884300" w:rsidRDefault="00884300">
      <w:proofErr w:type="spellStart"/>
      <w:r>
        <w:lastRenderedPageBreak/>
        <w:t>Esshwaran</w:t>
      </w:r>
      <w:proofErr w:type="spellEnd"/>
      <w:r>
        <w:t xml:space="preserve"> – A2328302</w:t>
      </w:r>
    </w:p>
    <w:p w14:paraId="2C6A4672" w14:textId="77777777" w:rsidR="00884300" w:rsidRDefault="00884300" w:rsidP="00884300">
      <w:r>
        <w:t>Lakshmi Barthwal Chamoli – A232323</w:t>
      </w:r>
    </w:p>
    <w:p w14:paraId="57081AFC" w14:textId="313C534D" w:rsidR="00D72123" w:rsidRDefault="00000000">
      <w:r w:rsidRPr="00884300">
        <w:rPr>
          <w:b/>
          <w:bCs/>
        </w:rPr>
        <w:t>HR Users / Recruiters:</w:t>
      </w:r>
      <w:r>
        <w:t xml:space="preserve"> Primary users benefiting from automated candidate screening.</w:t>
      </w:r>
      <w:r>
        <w:br/>
      </w:r>
      <w:r w:rsidRPr="00884300">
        <w:rPr>
          <w:b/>
          <w:bCs/>
        </w:rPr>
        <w:t>Institutional Advisors:</w:t>
      </w:r>
      <w:r>
        <w:t xml:space="preserve"> Provide academic and industry guidance.</w:t>
      </w:r>
    </w:p>
    <w:p w14:paraId="027518A8" w14:textId="19E5FA5D" w:rsidR="00B11CF1" w:rsidRPr="00B11CF1" w:rsidRDefault="00000000" w:rsidP="00B11CF1">
      <w:pPr>
        <w:pStyle w:val="Heading1"/>
      </w:pPr>
      <w:r>
        <w:t xml:space="preserve">8. </w:t>
      </w:r>
      <w:r w:rsidR="00B11CF1">
        <w:t>Tech Stack: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4500"/>
      </w:tblGrid>
      <w:tr w:rsidR="00B11CF1" w14:paraId="1536F916" w14:textId="77777777" w:rsidTr="00B11CF1">
        <w:trPr>
          <w:trHeight w:val="313"/>
        </w:trPr>
        <w:tc>
          <w:tcPr>
            <w:tcW w:w="2335" w:type="dxa"/>
            <w:tcMar>
              <w:top w:w="100" w:type="dxa"/>
              <w:left w:w="100" w:type="dxa"/>
              <w:bottom w:w="100" w:type="dxa"/>
              <w:right w:w="100" w:type="dxa"/>
            </w:tcMar>
            <w:hideMark/>
          </w:tcPr>
          <w:p w14:paraId="613F8B65" w14:textId="77777777" w:rsidR="00B11CF1" w:rsidRDefault="00B11CF1">
            <w:pPr>
              <w:pStyle w:val="NormalWeb"/>
              <w:spacing w:before="0" w:beforeAutospacing="0" w:after="0" w:afterAutospacing="0"/>
              <w:jc w:val="center"/>
            </w:pPr>
            <w:r>
              <w:rPr>
                <w:rFonts w:ascii="Arial" w:hAnsi="Arial" w:cs="Arial"/>
                <w:b/>
                <w:bCs/>
                <w:color w:val="000000"/>
                <w:sz w:val="22"/>
                <w:szCs w:val="22"/>
              </w:rPr>
              <w:t>Layer</w:t>
            </w:r>
          </w:p>
        </w:tc>
        <w:tc>
          <w:tcPr>
            <w:tcW w:w="4500" w:type="dxa"/>
            <w:tcMar>
              <w:top w:w="100" w:type="dxa"/>
              <w:left w:w="100" w:type="dxa"/>
              <w:bottom w:w="100" w:type="dxa"/>
              <w:right w:w="100" w:type="dxa"/>
            </w:tcMar>
            <w:hideMark/>
          </w:tcPr>
          <w:p w14:paraId="5DD37B88" w14:textId="77777777" w:rsidR="00B11CF1" w:rsidRDefault="00B11CF1">
            <w:pPr>
              <w:pStyle w:val="NormalWeb"/>
              <w:spacing w:before="0" w:beforeAutospacing="0" w:after="0" w:afterAutospacing="0"/>
              <w:jc w:val="center"/>
            </w:pPr>
            <w:r>
              <w:rPr>
                <w:rFonts w:ascii="Arial" w:hAnsi="Arial" w:cs="Arial"/>
                <w:b/>
                <w:bCs/>
                <w:color w:val="000000"/>
                <w:sz w:val="22"/>
                <w:szCs w:val="22"/>
              </w:rPr>
              <w:t>Technology</w:t>
            </w:r>
          </w:p>
        </w:tc>
      </w:tr>
      <w:tr w:rsidR="00B11CF1" w14:paraId="3A340F0E" w14:textId="77777777" w:rsidTr="00B11CF1">
        <w:trPr>
          <w:trHeight w:val="250"/>
        </w:trPr>
        <w:tc>
          <w:tcPr>
            <w:tcW w:w="2335" w:type="dxa"/>
            <w:tcMar>
              <w:top w:w="100" w:type="dxa"/>
              <w:left w:w="100" w:type="dxa"/>
              <w:bottom w:w="100" w:type="dxa"/>
              <w:right w:w="100" w:type="dxa"/>
            </w:tcMar>
            <w:hideMark/>
          </w:tcPr>
          <w:p w14:paraId="78FE6AF3" w14:textId="77777777" w:rsidR="00B11CF1" w:rsidRDefault="00B11CF1">
            <w:pPr>
              <w:pStyle w:val="NormalWeb"/>
              <w:spacing w:before="0" w:beforeAutospacing="0" w:after="0" w:afterAutospacing="0"/>
            </w:pPr>
            <w:r>
              <w:rPr>
                <w:rFonts w:ascii="Arial" w:hAnsi="Arial" w:cs="Arial"/>
                <w:color w:val="000000"/>
                <w:sz w:val="22"/>
                <w:szCs w:val="22"/>
              </w:rPr>
              <w:t>Resume Parsing</w:t>
            </w:r>
          </w:p>
        </w:tc>
        <w:tc>
          <w:tcPr>
            <w:tcW w:w="4500" w:type="dxa"/>
            <w:tcMar>
              <w:top w:w="100" w:type="dxa"/>
              <w:left w:w="100" w:type="dxa"/>
              <w:bottom w:w="100" w:type="dxa"/>
              <w:right w:w="100" w:type="dxa"/>
            </w:tcMar>
            <w:hideMark/>
          </w:tcPr>
          <w:p w14:paraId="5359E1B0" w14:textId="77777777" w:rsidR="00B11CF1" w:rsidRDefault="00B11CF1">
            <w:pPr>
              <w:pStyle w:val="NormalWeb"/>
              <w:spacing w:before="0" w:beforeAutospacing="0" w:after="0" w:afterAutospacing="0"/>
            </w:pPr>
            <w:proofErr w:type="spellStart"/>
            <w:r>
              <w:rPr>
                <w:rFonts w:ascii="Arial" w:hAnsi="Arial" w:cs="Arial"/>
                <w:color w:val="000000"/>
                <w:sz w:val="22"/>
                <w:szCs w:val="22"/>
              </w:rPr>
              <w:t>PyMuPDF</w:t>
            </w:r>
            <w:proofErr w:type="spellEnd"/>
            <w:r>
              <w:rPr>
                <w:rFonts w:ascii="Arial" w:hAnsi="Arial" w:cs="Arial"/>
                <w:color w:val="000000"/>
                <w:sz w:val="22"/>
                <w:szCs w:val="22"/>
              </w:rPr>
              <w:t xml:space="preserve">, python-docx, </w:t>
            </w:r>
            <w:proofErr w:type="spellStart"/>
            <w:r>
              <w:rPr>
                <w:rFonts w:ascii="Arial" w:hAnsi="Arial" w:cs="Arial"/>
                <w:color w:val="000000"/>
                <w:sz w:val="22"/>
                <w:szCs w:val="22"/>
              </w:rPr>
              <w:t>spaCy</w:t>
            </w:r>
            <w:proofErr w:type="spellEnd"/>
          </w:p>
        </w:tc>
      </w:tr>
      <w:tr w:rsidR="00B11CF1" w14:paraId="78970741" w14:textId="77777777" w:rsidTr="00B11CF1">
        <w:trPr>
          <w:trHeight w:val="223"/>
        </w:trPr>
        <w:tc>
          <w:tcPr>
            <w:tcW w:w="2335" w:type="dxa"/>
            <w:tcMar>
              <w:top w:w="100" w:type="dxa"/>
              <w:left w:w="100" w:type="dxa"/>
              <w:bottom w:w="100" w:type="dxa"/>
              <w:right w:w="100" w:type="dxa"/>
            </w:tcMar>
            <w:hideMark/>
          </w:tcPr>
          <w:p w14:paraId="7A32580F" w14:textId="77777777" w:rsidR="00B11CF1" w:rsidRDefault="00B11CF1">
            <w:pPr>
              <w:pStyle w:val="NormalWeb"/>
              <w:spacing w:before="0" w:beforeAutospacing="0" w:after="0" w:afterAutospacing="0"/>
            </w:pPr>
            <w:r>
              <w:rPr>
                <w:rFonts w:ascii="Arial" w:hAnsi="Arial" w:cs="Arial"/>
                <w:color w:val="000000"/>
                <w:sz w:val="22"/>
                <w:szCs w:val="22"/>
              </w:rPr>
              <w:t>Semantic Matching</w:t>
            </w:r>
          </w:p>
        </w:tc>
        <w:tc>
          <w:tcPr>
            <w:tcW w:w="4500" w:type="dxa"/>
            <w:tcMar>
              <w:top w:w="100" w:type="dxa"/>
              <w:left w:w="100" w:type="dxa"/>
              <w:bottom w:w="100" w:type="dxa"/>
              <w:right w:w="100" w:type="dxa"/>
            </w:tcMar>
            <w:hideMark/>
          </w:tcPr>
          <w:p w14:paraId="78693EB1" w14:textId="77777777" w:rsidR="00B11CF1" w:rsidRDefault="00B11CF1">
            <w:pPr>
              <w:pStyle w:val="NormalWeb"/>
              <w:spacing w:before="0" w:beforeAutospacing="0" w:after="0" w:afterAutospacing="0"/>
            </w:pPr>
            <w:r>
              <w:rPr>
                <w:rFonts w:ascii="Arial" w:hAnsi="Arial" w:cs="Arial"/>
                <w:color w:val="000000"/>
                <w:sz w:val="22"/>
                <w:szCs w:val="22"/>
              </w:rPr>
              <w:t>sentence-transformers (BERT)</w:t>
            </w:r>
          </w:p>
        </w:tc>
      </w:tr>
      <w:tr w:rsidR="00B11CF1" w14:paraId="14A39DB1" w14:textId="77777777" w:rsidTr="00B11CF1">
        <w:trPr>
          <w:trHeight w:val="115"/>
        </w:trPr>
        <w:tc>
          <w:tcPr>
            <w:tcW w:w="2335" w:type="dxa"/>
            <w:tcMar>
              <w:top w:w="100" w:type="dxa"/>
              <w:left w:w="100" w:type="dxa"/>
              <w:bottom w:w="100" w:type="dxa"/>
              <w:right w:w="100" w:type="dxa"/>
            </w:tcMar>
            <w:hideMark/>
          </w:tcPr>
          <w:p w14:paraId="54FE4BA9" w14:textId="77777777" w:rsidR="00B11CF1" w:rsidRDefault="00B11CF1">
            <w:pPr>
              <w:pStyle w:val="NormalWeb"/>
              <w:spacing w:before="0" w:beforeAutospacing="0" w:after="0" w:afterAutospacing="0"/>
            </w:pPr>
            <w:r>
              <w:rPr>
                <w:rFonts w:ascii="Arial" w:hAnsi="Arial" w:cs="Arial"/>
                <w:color w:val="000000"/>
                <w:sz w:val="22"/>
                <w:szCs w:val="22"/>
              </w:rPr>
              <w:t>Rule Engine</w:t>
            </w:r>
          </w:p>
        </w:tc>
        <w:tc>
          <w:tcPr>
            <w:tcW w:w="4500" w:type="dxa"/>
            <w:tcMar>
              <w:top w:w="100" w:type="dxa"/>
              <w:left w:w="100" w:type="dxa"/>
              <w:bottom w:w="100" w:type="dxa"/>
              <w:right w:w="100" w:type="dxa"/>
            </w:tcMar>
            <w:hideMark/>
          </w:tcPr>
          <w:p w14:paraId="3AA986C2" w14:textId="2231A67A" w:rsidR="00B11CF1" w:rsidRDefault="00B11CF1">
            <w:pPr>
              <w:pStyle w:val="NormalWeb"/>
              <w:spacing w:before="0" w:beforeAutospacing="0" w:after="0" w:afterAutospacing="0"/>
            </w:pPr>
            <w:r>
              <w:rPr>
                <w:rFonts w:ascii="Arial" w:hAnsi="Arial" w:cs="Arial"/>
                <w:color w:val="000000"/>
                <w:sz w:val="22"/>
                <w:szCs w:val="22"/>
              </w:rPr>
              <w:t>Python(custom)</w:t>
            </w:r>
          </w:p>
        </w:tc>
      </w:tr>
      <w:tr w:rsidR="00B11CF1" w14:paraId="1F1BA04F" w14:textId="77777777" w:rsidTr="00B11CF1">
        <w:trPr>
          <w:trHeight w:val="115"/>
        </w:trPr>
        <w:tc>
          <w:tcPr>
            <w:tcW w:w="2335" w:type="dxa"/>
            <w:tcMar>
              <w:top w:w="100" w:type="dxa"/>
              <w:left w:w="100" w:type="dxa"/>
              <w:bottom w:w="100" w:type="dxa"/>
              <w:right w:w="100" w:type="dxa"/>
            </w:tcMar>
            <w:hideMark/>
          </w:tcPr>
          <w:p w14:paraId="63E54147" w14:textId="77777777" w:rsidR="00B11CF1" w:rsidRDefault="00B11CF1">
            <w:pPr>
              <w:pStyle w:val="NormalWeb"/>
              <w:spacing w:before="0" w:beforeAutospacing="0" w:after="0" w:afterAutospacing="0"/>
            </w:pPr>
            <w:r>
              <w:rPr>
                <w:rFonts w:ascii="Arial" w:hAnsi="Arial" w:cs="Arial"/>
                <w:color w:val="000000"/>
                <w:sz w:val="22"/>
                <w:szCs w:val="22"/>
              </w:rPr>
              <w:t>GA / Optimization</w:t>
            </w:r>
          </w:p>
        </w:tc>
        <w:tc>
          <w:tcPr>
            <w:tcW w:w="4500" w:type="dxa"/>
            <w:tcMar>
              <w:top w:w="100" w:type="dxa"/>
              <w:left w:w="100" w:type="dxa"/>
              <w:bottom w:w="100" w:type="dxa"/>
              <w:right w:w="100" w:type="dxa"/>
            </w:tcMar>
            <w:hideMark/>
          </w:tcPr>
          <w:p w14:paraId="6D06208D" w14:textId="77777777" w:rsidR="00B11CF1" w:rsidRDefault="00B11CF1">
            <w:pPr>
              <w:pStyle w:val="NormalWeb"/>
              <w:spacing w:before="0" w:beforeAutospacing="0" w:after="0" w:afterAutospacing="0"/>
            </w:pPr>
            <w:r>
              <w:rPr>
                <w:rFonts w:ascii="Arial" w:hAnsi="Arial" w:cs="Arial"/>
                <w:color w:val="000000"/>
                <w:sz w:val="22"/>
                <w:szCs w:val="22"/>
              </w:rPr>
              <w:t>DEAP library (Python)</w:t>
            </w:r>
          </w:p>
        </w:tc>
      </w:tr>
      <w:tr w:rsidR="00B11CF1" w14:paraId="66301AFF" w14:textId="77777777" w:rsidTr="00B11CF1">
        <w:trPr>
          <w:trHeight w:val="187"/>
        </w:trPr>
        <w:tc>
          <w:tcPr>
            <w:tcW w:w="2335" w:type="dxa"/>
            <w:tcMar>
              <w:top w:w="100" w:type="dxa"/>
              <w:left w:w="100" w:type="dxa"/>
              <w:bottom w:w="100" w:type="dxa"/>
              <w:right w:w="100" w:type="dxa"/>
            </w:tcMar>
            <w:hideMark/>
          </w:tcPr>
          <w:p w14:paraId="01E1BD83" w14:textId="77777777" w:rsidR="00B11CF1" w:rsidRDefault="00B11CF1">
            <w:pPr>
              <w:pStyle w:val="NormalWeb"/>
              <w:spacing w:before="0" w:beforeAutospacing="0" w:after="0" w:afterAutospacing="0"/>
            </w:pPr>
            <w:r>
              <w:rPr>
                <w:rFonts w:ascii="Arial" w:hAnsi="Arial" w:cs="Arial"/>
                <w:color w:val="000000"/>
                <w:sz w:val="22"/>
                <w:szCs w:val="22"/>
              </w:rPr>
              <w:t>LLM Justification</w:t>
            </w:r>
          </w:p>
        </w:tc>
        <w:tc>
          <w:tcPr>
            <w:tcW w:w="4500" w:type="dxa"/>
            <w:tcMar>
              <w:top w:w="100" w:type="dxa"/>
              <w:left w:w="100" w:type="dxa"/>
              <w:bottom w:w="100" w:type="dxa"/>
              <w:right w:w="100" w:type="dxa"/>
            </w:tcMar>
            <w:hideMark/>
          </w:tcPr>
          <w:p w14:paraId="4C2FF0A7" w14:textId="77777777" w:rsidR="00B11CF1" w:rsidRDefault="00B11CF1">
            <w:pPr>
              <w:pStyle w:val="NormalWeb"/>
              <w:spacing w:before="0" w:beforeAutospacing="0" w:after="0" w:afterAutospacing="0"/>
            </w:pPr>
            <w:r>
              <w:rPr>
                <w:rFonts w:ascii="Arial" w:hAnsi="Arial" w:cs="Arial"/>
                <w:color w:val="000000"/>
                <w:sz w:val="22"/>
                <w:szCs w:val="22"/>
              </w:rPr>
              <w:t>Claude API / OpenAI API</w:t>
            </w:r>
          </w:p>
        </w:tc>
      </w:tr>
      <w:tr w:rsidR="00B11CF1" w14:paraId="2155F6F6" w14:textId="77777777" w:rsidTr="00B11CF1">
        <w:trPr>
          <w:trHeight w:val="88"/>
        </w:trPr>
        <w:tc>
          <w:tcPr>
            <w:tcW w:w="2335" w:type="dxa"/>
            <w:tcMar>
              <w:top w:w="100" w:type="dxa"/>
              <w:left w:w="100" w:type="dxa"/>
              <w:bottom w:w="100" w:type="dxa"/>
              <w:right w:w="100" w:type="dxa"/>
            </w:tcMar>
            <w:hideMark/>
          </w:tcPr>
          <w:p w14:paraId="5E88A1CB" w14:textId="77777777" w:rsidR="00B11CF1" w:rsidRDefault="00B11CF1">
            <w:pPr>
              <w:pStyle w:val="NormalWeb"/>
              <w:spacing w:before="0" w:beforeAutospacing="0" w:after="0" w:afterAutospacing="0"/>
            </w:pPr>
            <w:r>
              <w:rPr>
                <w:rFonts w:ascii="Arial" w:hAnsi="Arial" w:cs="Arial"/>
                <w:color w:val="000000"/>
                <w:sz w:val="22"/>
                <w:szCs w:val="22"/>
              </w:rPr>
              <w:t>Backend</w:t>
            </w:r>
          </w:p>
        </w:tc>
        <w:tc>
          <w:tcPr>
            <w:tcW w:w="4500" w:type="dxa"/>
            <w:tcMar>
              <w:top w:w="100" w:type="dxa"/>
              <w:left w:w="100" w:type="dxa"/>
              <w:bottom w:w="100" w:type="dxa"/>
              <w:right w:w="100" w:type="dxa"/>
            </w:tcMar>
            <w:hideMark/>
          </w:tcPr>
          <w:p w14:paraId="3AB3DDEF" w14:textId="77777777" w:rsidR="00B11CF1" w:rsidRDefault="00B11CF1">
            <w:pPr>
              <w:pStyle w:val="NormalWeb"/>
              <w:spacing w:before="0" w:beforeAutospacing="0" w:after="0" w:afterAutospacing="0"/>
            </w:pPr>
            <w:proofErr w:type="spellStart"/>
            <w:r>
              <w:rPr>
                <w:rFonts w:ascii="Arial" w:hAnsi="Arial" w:cs="Arial"/>
                <w:color w:val="000000"/>
                <w:sz w:val="22"/>
                <w:szCs w:val="22"/>
              </w:rPr>
              <w:t>FastAPI</w:t>
            </w:r>
            <w:proofErr w:type="spellEnd"/>
            <w:r>
              <w:rPr>
                <w:rFonts w:ascii="Arial" w:hAnsi="Arial" w:cs="Arial"/>
                <w:color w:val="000000"/>
                <w:sz w:val="22"/>
                <w:szCs w:val="22"/>
              </w:rPr>
              <w:t xml:space="preserve"> (Python)</w:t>
            </w:r>
          </w:p>
        </w:tc>
      </w:tr>
      <w:tr w:rsidR="00B11CF1" w14:paraId="017396EC" w14:textId="77777777" w:rsidTr="00B11CF1">
        <w:trPr>
          <w:trHeight w:val="160"/>
        </w:trPr>
        <w:tc>
          <w:tcPr>
            <w:tcW w:w="2335" w:type="dxa"/>
            <w:tcMar>
              <w:top w:w="100" w:type="dxa"/>
              <w:left w:w="100" w:type="dxa"/>
              <w:bottom w:w="100" w:type="dxa"/>
              <w:right w:w="100" w:type="dxa"/>
            </w:tcMar>
            <w:hideMark/>
          </w:tcPr>
          <w:p w14:paraId="79F00CBC" w14:textId="77777777" w:rsidR="00B11CF1" w:rsidRDefault="00B11CF1">
            <w:pPr>
              <w:pStyle w:val="NormalWeb"/>
              <w:spacing w:before="0" w:beforeAutospacing="0" w:after="0" w:afterAutospacing="0"/>
            </w:pPr>
            <w:r>
              <w:rPr>
                <w:rFonts w:ascii="Arial" w:hAnsi="Arial" w:cs="Arial"/>
                <w:color w:val="000000"/>
                <w:sz w:val="22"/>
                <w:szCs w:val="22"/>
              </w:rPr>
              <w:t>Frontend Dashboard</w:t>
            </w:r>
          </w:p>
        </w:tc>
        <w:tc>
          <w:tcPr>
            <w:tcW w:w="4500" w:type="dxa"/>
            <w:tcMar>
              <w:top w:w="100" w:type="dxa"/>
              <w:left w:w="100" w:type="dxa"/>
              <w:bottom w:w="100" w:type="dxa"/>
              <w:right w:w="100" w:type="dxa"/>
            </w:tcMar>
            <w:hideMark/>
          </w:tcPr>
          <w:p w14:paraId="0925928B" w14:textId="77777777" w:rsidR="00B11CF1" w:rsidRDefault="00B11CF1">
            <w:pPr>
              <w:pStyle w:val="NormalWeb"/>
              <w:spacing w:before="0" w:beforeAutospacing="0" w:after="0" w:afterAutospacing="0"/>
            </w:pPr>
            <w:r>
              <w:rPr>
                <w:rFonts w:ascii="Arial" w:hAnsi="Arial" w:cs="Arial"/>
                <w:color w:val="000000"/>
                <w:sz w:val="22"/>
                <w:szCs w:val="22"/>
              </w:rPr>
              <w:t xml:space="preserve">React + </w:t>
            </w:r>
            <w:proofErr w:type="spellStart"/>
            <w:r>
              <w:rPr>
                <w:rFonts w:ascii="Arial" w:hAnsi="Arial" w:cs="Arial"/>
                <w:color w:val="000000"/>
                <w:sz w:val="22"/>
                <w:szCs w:val="22"/>
              </w:rPr>
              <w:t>TailwindCSS</w:t>
            </w:r>
            <w:proofErr w:type="spellEnd"/>
          </w:p>
        </w:tc>
      </w:tr>
      <w:tr w:rsidR="00B11CF1" w14:paraId="7D61564E" w14:textId="77777777" w:rsidTr="00B11CF1">
        <w:trPr>
          <w:trHeight w:val="52"/>
        </w:trPr>
        <w:tc>
          <w:tcPr>
            <w:tcW w:w="2335" w:type="dxa"/>
            <w:tcMar>
              <w:top w:w="100" w:type="dxa"/>
              <w:left w:w="100" w:type="dxa"/>
              <w:bottom w:w="100" w:type="dxa"/>
              <w:right w:w="100" w:type="dxa"/>
            </w:tcMar>
            <w:hideMark/>
          </w:tcPr>
          <w:p w14:paraId="4A718698" w14:textId="77777777" w:rsidR="00B11CF1" w:rsidRDefault="00B11CF1">
            <w:pPr>
              <w:pStyle w:val="NormalWeb"/>
              <w:spacing w:before="0" w:beforeAutospacing="0" w:after="0" w:afterAutospacing="0"/>
            </w:pPr>
            <w:r>
              <w:rPr>
                <w:rFonts w:ascii="Arial" w:hAnsi="Arial" w:cs="Arial"/>
                <w:color w:val="000000"/>
                <w:sz w:val="22"/>
                <w:szCs w:val="22"/>
              </w:rPr>
              <w:t>Database</w:t>
            </w:r>
          </w:p>
        </w:tc>
        <w:tc>
          <w:tcPr>
            <w:tcW w:w="4500" w:type="dxa"/>
            <w:tcMar>
              <w:top w:w="100" w:type="dxa"/>
              <w:left w:w="100" w:type="dxa"/>
              <w:bottom w:w="100" w:type="dxa"/>
              <w:right w:w="100" w:type="dxa"/>
            </w:tcMar>
            <w:hideMark/>
          </w:tcPr>
          <w:p w14:paraId="00454B2B" w14:textId="5AFBECC2" w:rsidR="00B11CF1" w:rsidRDefault="00B11CF1">
            <w:pPr>
              <w:pStyle w:val="NormalWeb"/>
              <w:spacing w:before="0" w:beforeAutospacing="0" w:after="0" w:afterAutospacing="0"/>
            </w:pPr>
            <w:r>
              <w:rPr>
                <w:rFonts w:ascii="Arial" w:hAnsi="Arial" w:cs="Arial"/>
                <w:color w:val="000000"/>
                <w:sz w:val="22"/>
                <w:szCs w:val="22"/>
              </w:rPr>
              <w:t>PostgreSQL</w:t>
            </w:r>
          </w:p>
        </w:tc>
      </w:tr>
    </w:tbl>
    <w:p w14:paraId="50DC5DA7" w14:textId="77777777" w:rsidR="00B11CF1" w:rsidRPr="00B11CF1" w:rsidRDefault="00B11CF1" w:rsidP="00B11CF1"/>
    <w:p w14:paraId="6D00171A" w14:textId="32F2C078" w:rsidR="00D72123" w:rsidRDefault="00B11CF1">
      <w:pPr>
        <w:pStyle w:val="Heading1"/>
      </w:pPr>
      <w:r>
        <w:t xml:space="preserve">9. </w:t>
      </w:r>
      <w:r w:rsidR="00000000">
        <w:t>Additional Notes</w:t>
      </w:r>
    </w:p>
    <w:p w14:paraId="2C4603E7" w14:textId="77777777" w:rsidR="00B11CF1" w:rsidRDefault="00B11CF1" w:rsidP="00B11CF1">
      <w:pPr>
        <w:pStyle w:val="Heading3"/>
        <w:spacing w:before="280" w:after="80"/>
        <w:rPr>
          <w:color w:val="000000"/>
        </w:rPr>
      </w:pPr>
      <w:r>
        <w:rPr>
          <w:rFonts w:ascii="Arial" w:hAnsi="Arial" w:cs="Arial"/>
          <w:color w:val="000000"/>
          <w:sz w:val="26"/>
          <w:szCs w:val="26"/>
        </w:rPr>
        <w:t>Public Datasets to Use</w:t>
      </w:r>
    </w:p>
    <w:p w14:paraId="15107A01" w14:textId="77777777" w:rsidR="00B11CF1" w:rsidRDefault="00B11CF1" w:rsidP="00B11CF1">
      <w:pPr>
        <w:pStyle w:val="NormalWeb"/>
        <w:numPr>
          <w:ilvl w:val="0"/>
          <w:numId w:val="1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Resumes:</w:t>
      </w:r>
      <w:r>
        <w:rPr>
          <w:rFonts w:ascii="Arial" w:hAnsi="Arial" w:cs="Arial"/>
          <w:color w:val="000000"/>
          <w:sz w:val="22"/>
          <w:szCs w:val="22"/>
        </w:rPr>
        <w:t xml:space="preserve"> </w:t>
      </w:r>
      <w:hyperlink r:id="rId8" w:history="1">
        <w:r>
          <w:rPr>
            <w:rStyle w:val="Hyperlink"/>
            <w:rFonts w:ascii="Arial" w:hAnsi="Arial" w:cs="Arial"/>
            <w:color w:val="000000"/>
            <w:sz w:val="22"/>
            <w:szCs w:val="22"/>
          </w:rPr>
          <w:t>Kaggle Resume Dataset</w:t>
        </w:r>
      </w:hyperlink>
      <w:r>
        <w:rPr>
          <w:rFonts w:ascii="Arial" w:hAnsi="Arial" w:cs="Arial"/>
          <w:color w:val="000000"/>
          <w:sz w:val="22"/>
          <w:szCs w:val="22"/>
        </w:rPr>
        <w:t xml:space="preserve"> — 2400+ resumes across 24 job categories</w:t>
      </w:r>
    </w:p>
    <w:p w14:paraId="34253DF9" w14:textId="77777777" w:rsidR="00B11CF1" w:rsidRDefault="00B11CF1" w:rsidP="00B11CF1">
      <w:pPr>
        <w:pStyle w:val="NormalWeb"/>
        <w:numPr>
          <w:ilvl w:val="0"/>
          <w:numId w:val="1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Job Descriptions:</w:t>
      </w:r>
      <w:r>
        <w:rPr>
          <w:rFonts w:ascii="Arial" w:hAnsi="Arial" w:cs="Arial"/>
          <w:color w:val="000000"/>
          <w:sz w:val="22"/>
          <w:szCs w:val="22"/>
        </w:rPr>
        <w:t xml:space="preserve"> </w:t>
      </w:r>
      <w:hyperlink r:id="rId9" w:history="1">
        <w:r>
          <w:rPr>
            <w:rStyle w:val="Hyperlink"/>
            <w:rFonts w:ascii="Arial" w:hAnsi="Arial" w:cs="Arial"/>
            <w:color w:val="000000"/>
            <w:sz w:val="22"/>
            <w:szCs w:val="22"/>
          </w:rPr>
          <w:t>LinkedIn Job Postings - Kaggle</w:t>
        </w:r>
      </w:hyperlink>
      <w:r>
        <w:rPr>
          <w:rFonts w:ascii="Arial" w:hAnsi="Arial" w:cs="Arial"/>
          <w:color w:val="000000"/>
          <w:sz w:val="22"/>
          <w:szCs w:val="22"/>
        </w:rPr>
        <w:t xml:space="preserve"> — real JDs</w:t>
      </w:r>
    </w:p>
    <w:p w14:paraId="0CF6B02D" w14:textId="6ED161F9" w:rsidR="00B11CF1" w:rsidRDefault="00884300">
      <w:pPr>
        <w:rPr>
          <w:rFonts w:ascii="Arial" w:eastAsiaTheme="majorEastAsia" w:hAnsi="Arial" w:cs="Arial"/>
          <w:b/>
          <w:bCs/>
          <w:color w:val="000000"/>
          <w:sz w:val="26"/>
          <w:szCs w:val="26"/>
        </w:rPr>
      </w:pPr>
      <w:r>
        <w:br/>
      </w:r>
      <w:r w:rsidRPr="00B11CF1">
        <w:rPr>
          <w:rFonts w:ascii="Arial" w:eastAsiaTheme="majorEastAsia" w:hAnsi="Arial" w:cs="Arial"/>
          <w:b/>
          <w:bCs/>
          <w:color w:val="000000"/>
          <w:sz w:val="26"/>
          <w:szCs w:val="26"/>
        </w:rPr>
        <w:t>Risks</w:t>
      </w:r>
      <w:r>
        <w:t xml:space="preserve">: </w:t>
      </w:r>
      <w:r w:rsidR="00B11CF1">
        <w:br/>
      </w:r>
      <w:r>
        <w:t>Resume format inconsistencies, data privacy concerns, and bias mitigation.</w:t>
      </w:r>
      <w:r>
        <w:br/>
      </w:r>
    </w:p>
    <w:p w14:paraId="37832D51" w14:textId="6E8C0708" w:rsidR="00D72123" w:rsidRDefault="00884300">
      <w:r w:rsidRPr="00B11CF1">
        <w:rPr>
          <w:rFonts w:ascii="Arial" w:eastAsiaTheme="majorEastAsia" w:hAnsi="Arial" w:cs="Arial"/>
          <w:b/>
          <w:bCs/>
          <w:color w:val="000000"/>
          <w:sz w:val="26"/>
          <w:szCs w:val="26"/>
        </w:rPr>
        <w:t>Future Extensions</w:t>
      </w:r>
      <w:r>
        <w:t>: AI interview assistants, multilingual resume analysis, bias detection, and enterprise HR system integrations.</w:t>
      </w:r>
    </w:p>
    <w:p w14:paraId="3E6E536B" w14:textId="2C580ABB" w:rsidR="00D72123" w:rsidRDefault="00B11CF1">
      <w:pPr>
        <w:pStyle w:val="Heading1"/>
      </w:pPr>
      <w:r>
        <w:lastRenderedPageBreak/>
        <w:t>10</w:t>
      </w:r>
      <w:r w:rsidR="00000000">
        <w:t>. Summary</w:t>
      </w:r>
    </w:p>
    <w:p w14:paraId="2983054B" w14:textId="77777777" w:rsidR="00D72123" w:rsidRDefault="00000000">
      <w:r>
        <w:t>RecruitIQ.ai aims to revolutionize recruitment through AI‑driven resume screening, semantic candidate matching, explainable ranking, and natural language interaction. The platform reduces manual effort while improving fairness and hiring efficiency.</w:t>
      </w:r>
    </w:p>
    <w:sectPr w:rsidR="00D721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711DCA"/>
    <w:multiLevelType w:val="hybridMultilevel"/>
    <w:tmpl w:val="AE069A4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13BA7B8C"/>
    <w:multiLevelType w:val="multilevel"/>
    <w:tmpl w:val="176E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34797"/>
    <w:multiLevelType w:val="multilevel"/>
    <w:tmpl w:val="39EE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E1804"/>
    <w:multiLevelType w:val="hybridMultilevel"/>
    <w:tmpl w:val="287C989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7152200F"/>
    <w:multiLevelType w:val="multilevel"/>
    <w:tmpl w:val="52B6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517191">
    <w:abstractNumId w:val="8"/>
  </w:num>
  <w:num w:numId="2" w16cid:durableId="1590196666">
    <w:abstractNumId w:val="6"/>
  </w:num>
  <w:num w:numId="3" w16cid:durableId="486871368">
    <w:abstractNumId w:val="5"/>
  </w:num>
  <w:num w:numId="4" w16cid:durableId="1508326305">
    <w:abstractNumId w:val="4"/>
  </w:num>
  <w:num w:numId="5" w16cid:durableId="1551456240">
    <w:abstractNumId w:val="7"/>
  </w:num>
  <w:num w:numId="6" w16cid:durableId="1434863308">
    <w:abstractNumId w:val="3"/>
  </w:num>
  <w:num w:numId="7" w16cid:durableId="716782655">
    <w:abstractNumId w:val="2"/>
  </w:num>
  <w:num w:numId="8" w16cid:durableId="852957939">
    <w:abstractNumId w:val="1"/>
  </w:num>
  <w:num w:numId="9" w16cid:durableId="1185556572">
    <w:abstractNumId w:val="0"/>
  </w:num>
  <w:num w:numId="10" w16cid:durableId="1588075900">
    <w:abstractNumId w:val="9"/>
  </w:num>
  <w:num w:numId="11" w16cid:durableId="1577082333">
    <w:abstractNumId w:val="13"/>
  </w:num>
  <w:num w:numId="12" w16cid:durableId="48694393">
    <w:abstractNumId w:val="12"/>
  </w:num>
  <w:num w:numId="13" w16cid:durableId="1638797777">
    <w:abstractNumId w:val="10"/>
  </w:num>
  <w:num w:numId="14" w16cid:durableId="3529983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D2E"/>
    <w:rsid w:val="001022A1"/>
    <w:rsid w:val="0015074B"/>
    <w:rsid w:val="00173A2E"/>
    <w:rsid w:val="0029639D"/>
    <w:rsid w:val="00326F90"/>
    <w:rsid w:val="003721F7"/>
    <w:rsid w:val="003B242F"/>
    <w:rsid w:val="00583BCA"/>
    <w:rsid w:val="005F524E"/>
    <w:rsid w:val="00713CE7"/>
    <w:rsid w:val="00884300"/>
    <w:rsid w:val="008A0E37"/>
    <w:rsid w:val="00AA1D8D"/>
    <w:rsid w:val="00AD20B7"/>
    <w:rsid w:val="00B11CF1"/>
    <w:rsid w:val="00B47730"/>
    <w:rsid w:val="00C32B85"/>
    <w:rsid w:val="00CB0664"/>
    <w:rsid w:val="00CD6E8F"/>
    <w:rsid w:val="00D721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E5D383"/>
  <w14:defaultImageDpi w14:val="300"/>
  <w15:docId w15:val="{9FE239FC-7DF1-4312-9133-4E47DA486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11CF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11CF1"/>
    <w:rPr>
      <w:color w:val="0000FF"/>
      <w:u w:val="single"/>
    </w:rPr>
  </w:style>
  <w:style w:type="paragraph" w:customStyle="1" w:styleId="font-claude-response-body">
    <w:name w:val="font-claude-response-body"/>
    <w:basedOn w:val="Normal"/>
    <w:rsid w:val="00713C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713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13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511801">
      <w:bodyDiv w:val="1"/>
      <w:marLeft w:val="0"/>
      <w:marRight w:val="0"/>
      <w:marTop w:val="0"/>
      <w:marBottom w:val="0"/>
      <w:divBdr>
        <w:top w:val="none" w:sz="0" w:space="0" w:color="auto"/>
        <w:left w:val="none" w:sz="0" w:space="0" w:color="auto"/>
        <w:bottom w:val="none" w:sz="0" w:space="0" w:color="auto"/>
        <w:right w:val="none" w:sz="0" w:space="0" w:color="auto"/>
      </w:divBdr>
    </w:div>
    <w:div w:id="747963932">
      <w:bodyDiv w:val="1"/>
      <w:marLeft w:val="0"/>
      <w:marRight w:val="0"/>
      <w:marTop w:val="0"/>
      <w:marBottom w:val="0"/>
      <w:divBdr>
        <w:top w:val="none" w:sz="0" w:space="0" w:color="auto"/>
        <w:left w:val="none" w:sz="0" w:space="0" w:color="auto"/>
        <w:bottom w:val="none" w:sz="0" w:space="0" w:color="auto"/>
        <w:right w:val="none" w:sz="0" w:space="0" w:color="auto"/>
      </w:divBdr>
    </w:div>
    <w:div w:id="9074937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nehaanbhawal/resume-dataset"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arshkon/linkedin-job-pos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8</Pages>
  <Words>1163</Words>
  <Characters>6633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Sangeeta Bahrani</cp:lastModifiedBy>
  <cp:revision>6</cp:revision>
  <dcterms:created xsi:type="dcterms:W3CDTF">2026-03-16T16:52:00Z</dcterms:created>
  <dcterms:modified xsi:type="dcterms:W3CDTF">2026-03-18T06:04:00Z</dcterms:modified>
  <cp:category/>
</cp:coreProperties>
</file>