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Microsoft YaHei"/>
          <w:color w:val="1F1F1F"/>
        </w:rPr>
        <w:t>Activity Classifier Evaluation</w:t>
      </w:r>
    </w:p>
    <w:p>
      <w:r>
        <w:rPr>
          <w:rFonts w:ascii="Calibri" w:hAnsi="Calibri" w:eastAsia="Microsoft YaHei"/>
        </w:rPr>
        <w:t>2026-09-26 · Yuan Zilin (A0283899Y) · 6,991 recordings, 14 classes, task-grouped 5-fold cross-validation</w:t>
      </w:r>
    </w:p>
    <w:p>
      <w:pPr>
        <w:spacing w:before="40"/>
      </w:pPr>
    </w:p>
    <w:p>
      <w:pPr>
        <w:pStyle w:val="Heading2"/>
      </w:pPr>
      <w:r>
        <w:rPr>
          <w:rFonts w:ascii="Calibri" w:hAnsi="Calibri" w:eastAsia="Microsoft YaHei"/>
          <w:color w:val="1F1F1F"/>
        </w:rPr>
        <w:t>Summary</w:t>
      </w:r>
    </w:p>
    <w:p>
      <w:r>
        <w:rPr>
          <w:rFonts w:ascii="Calibri" w:hAnsi="Calibri" w:eastAsia="Microsoft YaHei"/>
        </w:rPr>
        <w:t xml:space="preserve">The best configuration reaches </w:t>
      </w:r>
      <w:r>
        <w:rPr>
          <w:rFonts w:ascii="Calibri" w:hAnsi="Calibri" w:eastAsia="Microsoft YaHei"/>
          <w:b/>
        </w:rPr>
        <w:t>macro-F1 0.3271</w:t>
      </w:r>
      <w:r>
        <w:rPr>
          <w:rFonts w:ascii="Calibri" w:hAnsi="Calibri" w:eastAsia="Microsoft YaHei"/>
        </w:rPr>
        <w:t xml:space="preserve"> over 14 activity classes, against a majority-class baseline of 0.0250 — a 13.1x improvement. Accuracy on the same predictions is 0.4112 and weighted-F1 is 0.3999.</w:t>
      </w:r>
    </w:p>
    <w:p>
      <w:r>
        <w:rPr>
          <w:rFonts w:ascii="Calibri" w:hAnsi="Calibri" w:eastAsia="Microsoft YaHei"/>
        </w:rPr>
        <w:t>Recommended configuration:</w:t>
      </w:r>
    </w:p>
    <w:tbl>
      <w:tblPr>
        <w:tblStyle w:val="TableGrid"/>
        <w:tblW w:type="auto" w:w="0"/>
        <w:jc w:val="left"/>
        <w:tblLook w:firstColumn="1" w:firstRow="1" w:lastColumn="0" w:lastRow="0" w:noHBand="0" w:noVBand="1" w:val="04A0"/>
      </w:tblPr>
      <w:tblGrid>
        <w:gridCol w:w="4320"/>
        <w:gridCol w:w="4320"/>
      </w:tblGrid>
      <w:tr>
        <w:tc>
          <w:tcPr>
            <w:tcW w:type="dxa" w:w="4320"/>
          </w:tcPr>
          <w:p/>
        </w:tc>
        <w:tc>
          <w:tcPr>
            <w:tcW w:type="dxa" w:w="4320"/>
          </w:tcPr>
          <w:p>
            <w:r>
              <w:rPr>
                <w:rFonts w:ascii="Calibri" w:hAnsi="Calibri" w:eastAsia="Microsoft YaHei"/>
                <w:b/>
              </w:rPr>
              <w:t>value</w:t>
            </w:r>
          </w:p>
        </w:tc>
      </w:tr>
      <w:tr>
        <w:tc>
          <w:tcPr>
            <w:tcW w:type="dxa" w:w="4320"/>
          </w:tcPr>
          <w:p>
            <w:r>
              <w:rPr>
                <w:rFonts w:ascii="Calibri" w:hAnsi="Calibri" w:eastAsia="Microsoft YaHei"/>
              </w:rPr>
              <w:t>Model</w:t>
            </w:r>
          </w:p>
        </w:tc>
        <w:tc>
          <w:tcPr>
            <w:tcW w:type="dxa" w:w="4320"/>
          </w:tcPr>
          <w:p>
            <w:r>
              <w:rPr>
                <w:rFonts w:ascii="Calibri" w:hAnsi="Calibri" w:eastAsia="Microsoft YaHei"/>
              </w:rPr>
              <w:t>XGBoost</w:t>
            </w:r>
          </w:p>
        </w:tc>
      </w:tr>
      <w:tr>
        <w:tc>
          <w:tcPr>
            <w:tcW w:type="dxa" w:w="4320"/>
          </w:tcPr>
          <w:p>
            <w:r>
              <w:rPr>
                <w:rFonts w:ascii="Calibri" w:hAnsi="Calibri" w:eastAsia="Microsoft YaHei"/>
              </w:rPr>
              <w:t>Hyperparameters</w:t>
            </w:r>
          </w:p>
        </w:tc>
        <w:tc>
          <w:tcPr>
            <w:tcW w:type="dxa" w:w="4320"/>
          </w:tcPr>
          <w:p>
            <w:r>
              <w:rPr>
                <w:rFonts w:ascii="Consolas" w:hAnsi="Consolas" w:eastAsia="Consolas"/>
                <w:color w:val="B03060"/>
                <w:sz w:val="19"/>
              </w:rPr>
              <w:t>n_estimators=600, max_depth=10, learning_rate=0.2</w:t>
            </w:r>
          </w:p>
        </w:tc>
      </w:tr>
      <w:tr>
        <w:tc>
          <w:tcPr>
            <w:tcW w:type="dxa" w:w="4320"/>
          </w:tcPr>
          <w:p>
            <w:r>
              <w:rPr>
                <w:rFonts w:ascii="Calibri" w:hAnsi="Calibri" w:eastAsia="Microsoft YaHei"/>
              </w:rPr>
              <w:t>Feature set</w:t>
            </w:r>
          </w:p>
        </w:tc>
        <w:tc>
          <w:tcPr>
            <w:tcW w:type="dxa" w:w="4320"/>
          </w:tcPr>
          <w:p>
            <w:r>
              <w:rPr>
                <w:rFonts w:ascii="Consolas" w:hAnsi="Consolas" w:eastAsia="Consolas"/>
                <w:color w:val="B03060"/>
                <w:sz w:val="19"/>
              </w:rPr>
              <w:t>native150</w:t>
            </w:r>
            <w:r>
              <w:rPr>
                <w:rFonts w:ascii="Calibri" w:hAnsi="Calibri" w:eastAsia="Microsoft YaHei"/>
              </w:rPr>
              <w:t xml:space="preserve"> — the 150 backend dimensions, with OCR run at full resolution rather than 640x480</w:t>
            </w:r>
          </w:p>
        </w:tc>
      </w:tr>
      <w:tr>
        <w:tc>
          <w:tcPr>
            <w:tcW w:type="dxa" w:w="4320"/>
          </w:tcPr>
          <w:p>
            <w:r>
              <w:rPr>
                <w:rFonts w:ascii="Calibri" w:hAnsi="Calibri" w:eastAsia="Microsoft YaHei"/>
              </w:rPr>
              <w:t>Granularity</w:t>
            </w:r>
          </w:p>
        </w:tc>
        <w:tc>
          <w:tcPr>
            <w:tcW w:type="dxa" w:w="4320"/>
          </w:tcPr>
          <w:p>
            <w:r>
              <w:rPr>
                <w:rFonts w:ascii="Calibri" w:hAnsi="Calibri" w:eastAsia="Microsoft YaHei"/>
              </w:rPr>
              <w:t>one row per recording (segments averaged)</w:t>
            </w:r>
          </w:p>
        </w:tc>
      </w:tr>
      <w:tr>
        <w:tc>
          <w:tcPr>
            <w:tcW w:type="dxa" w:w="4320"/>
          </w:tcPr>
          <w:p>
            <w:r>
              <w:rPr>
                <w:rFonts w:ascii="Calibri" w:hAnsi="Calibri" w:eastAsia="Microsoft YaHei"/>
              </w:rPr>
              <w:t>Labels</w:t>
            </w:r>
          </w:p>
        </w:tc>
        <w:tc>
          <w:tcPr>
            <w:tcW w:type="dxa" w:w="4320"/>
          </w:tcPr>
          <w:p>
            <w:r>
              <w:rPr>
                <w:rFonts w:ascii="Consolas" w:hAnsi="Consolas" w:eastAsia="Consolas"/>
                <w:color w:val="B03060"/>
                <w:sz w:val="19"/>
              </w:rPr>
              <w:t>labels_v3.csv</w:t>
            </w:r>
            <w:r>
              <w:rPr>
                <w:rFonts w:ascii="Calibri" w:hAnsi="Calibri" w:eastAsia="Microsoft YaHei"/>
              </w:rPr>
              <w:t xml:space="preserve">, after the </w:t>
            </w:r>
            <w:r>
              <w:rPr>
                <w:rFonts w:ascii="Consolas" w:hAnsi="Consolas" w:eastAsia="Consolas"/>
                <w:color w:val="B03060"/>
                <w:sz w:val="19"/>
              </w:rPr>
              <w:t>run_command</w:t>
            </w:r>
            <w:r>
              <w:rPr>
                <w:rFonts w:ascii="Calibri" w:hAnsi="Calibri" w:eastAsia="Microsoft YaHei"/>
              </w:rPr>
              <w:t xml:space="preserve"> rule correction described below</w:t>
            </w:r>
          </w:p>
        </w:tc>
      </w:tr>
      <w:tr>
        <w:tc>
          <w:tcPr>
            <w:tcW w:type="dxa" w:w="4320"/>
          </w:tcPr>
          <w:p>
            <w:r>
              <w:rPr>
                <w:rFonts w:ascii="Calibri" w:hAnsi="Calibri" w:eastAsia="Microsoft YaHei"/>
              </w:rPr>
              <w:t>Class balancing</w:t>
            </w:r>
          </w:p>
        </w:tc>
        <w:tc>
          <w:tcPr>
            <w:tcW w:type="dxa" w:w="4320"/>
          </w:tcPr>
          <w:p>
            <w:r>
              <w:rPr>
                <w:rFonts w:ascii="Calibri" w:hAnsi="Calibri" w:eastAsia="Microsoft YaHei"/>
              </w:rPr>
              <w:t>off — it lowers the score once the model is tuned</w:t>
            </w:r>
          </w:p>
        </w:tc>
      </w:tr>
    </w:tbl>
    <w:p/>
    <w:p>
      <w:r>
        <w:rPr>
          <w:rFonts w:ascii="Calibri" w:hAnsi="Calibri" w:eastAsia="Microsoft YaHei"/>
        </w:rPr>
        <w:t>The numbers come from 6,991 recordings across 87 applications, evaluated with 5-fold cross-validation grouped by recording. Nothing in the backend's classifier or feature code was modified: the hyperparameters are passed to the existing constructors, which already accept them.</w:t>
      </w:r>
    </w:p>
    <w:p>
      <w:pPr>
        <w:spacing w:before="40"/>
      </w:pPr>
    </w:p>
    <w:p>
      <w:pPr>
        <w:pStyle w:val="Heading2"/>
      </w:pPr>
      <w:r>
        <w:rPr>
          <w:rFonts w:ascii="Calibri" w:hAnsi="Calibri" w:eastAsia="Microsoft YaHei"/>
          <w:color w:val="1F1F1F"/>
        </w:rPr>
        <w:t>How it is evaluated</w:t>
      </w:r>
    </w:p>
    <w:p>
      <w:r>
        <w:rPr>
          <w:rFonts w:ascii="Calibri" w:hAnsi="Calibri" w:eastAsia="Microsoft YaHei"/>
        </w:rPr>
        <w:t>Four design decisions, each chosen so the reported number is not inflated.</w:t>
      </w:r>
    </w:p>
    <w:p>
      <w:r>
        <w:rPr>
          <w:rFonts w:ascii="Calibri" w:hAnsi="Calibri" w:eastAsia="Microsoft YaHei"/>
          <w:b/>
        </w:rPr>
        <w:t>1. Folds are grouped by recording.</w:t>
      </w:r>
      <w:r>
        <w:rPr>
          <w:rFonts w:ascii="Calibri" w:hAnsi="Calibri" w:eastAsia="Microsoft YaHei"/>
        </w:rPr>
        <w:t xml:space="preserve"> All segments of one recording stay on the same side of the split. Two frames a second apart are near-identical images, so a recording that appears in both the training and the test fold means the model is scored on copies of what it was trained on. The section on split leakage measures what that is worth.</w:t>
      </w:r>
    </w:p>
    <w:p>
      <w:r>
        <w:rPr>
          <w:rFonts w:ascii="Calibri" w:hAnsi="Calibri" w:eastAsia="Microsoft YaHei"/>
          <w:b/>
        </w:rPr>
        <w:t>2. Everything fitted is fitted inside the training fold.</w:t>
      </w:r>
      <w:r>
        <w:rPr>
          <w:rFonts w:ascii="Calibri" w:hAnsi="Calibri" w:eastAsia="Microsoft YaHei"/>
        </w:rPr>
        <w:t xml:space="preserve"> The TF-IDF vocabulary, the StandardScaler, the LabelEncoder and any oversampling are fitted after the split, on training rows only. No test-fold word enters the vocabulary. The harness carries 12 tests, several of which assert these boundaries — one fails if a test task's own token reaches the TF-IDF vocabulary, another if a fold ever splits a recording.</w:t>
      </w:r>
    </w:p>
    <w:p>
      <w:r>
        <w:rPr>
          <w:rFonts w:ascii="Calibri" w:hAnsi="Calibri" w:eastAsia="Microsoft YaHei"/>
          <w:b/>
        </w:rPr>
        <w:t>3. Rows are pooled to one per recording.</w:t>
      </w:r>
      <w:r>
        <w:rPr>
          <w:rFonts w:ascii="Calibri" w:hAnsi="Calibri" w:eastAsia="Microsoft YaHei"/>
        </w:rPr>
        <w:t xml:space="preserve"> The labels exist per recording, derived from the task instruction; the backend classifies per segment. Averaging a recording's segment vectors aligns the row with the granularity the label actually has, and is worth +23% on its own (segment level 0.243 vs recording level 0.300, under the earlier label set).</w:t>
      </w:r>
    </w:p>
    <w:p>
      <w:r>
        <w:rPr>
          <w:rFonts w:ascii="Calibri" w:hAnsi="Calibri" w:eastAsia="Microsoft YaHei"/>
          <w:b/>
        </w:rPr>
        <w:t>4. Hyperparameters are selected on out-of-fold scores.</w:t>
      </w:r>
      <w:r>
        <w:rPr>
          <w:rFonts w:ascii="Calibri" w:hAnsi="Calibri" w:eastAsia="Microsoft YaHei"/>
        </w:rPr>
        <w:t xml:space="preserve"> All 75 configurations are evaluated on the same folds, and the winner is chosen on the pooled out-of-fold macro-F1. There is no held-out set that selection could contaminate.</w:t>
      </w:r>
    </w:p>
    <w:p>
      <w:r>
        <w:rPr>
          <w:rFonts w:ascii="Calibri" w:hAnsi="Calibri" w:eastAsia="Microsoft YaHei"/>
          <w:b/>
        </w:rPr>
        <w:t>Why macro-F1 is the headline.</w:t>
      </w:r>
      <w:r>
        <w:rPr>
          <w:rFonts w:ascii="Calibri" w:hAnsi="Calibri" w:eastAsia="Microsoft YaHei"/>
        </w:rPr>
        <w:t xml:space="preserve"> The class distribution is heavily skewed — 1,480 recordings in the largest class, 34 in the smallest. Macro-F1 weights all 14 classes equally, so a model that ignores the rare classes cannot hide behind the large ones. Accuracy and weighted-F1 are reported alongside it, and both are higher.</w:t>
      </w:r>
    </w:p>
    <w:p>
      <w:pPr>
        <w:spacing w:before="40"/>
      </w:pPr>
    </w:p>
    <w:p>
      <w:pPr>
        <w:pStyle w:val="Heading2"/>
      </w:pPr>
      <w:r>
        <w:rPr>
          <w:rFonts w:ascii="Calibri" w:hAnsi="Calibri" w:eastAsia="Microsoft YaHei"/>
          <w:color w:val="1F1F1F"/>
        </w:rPr>
        <w:t>Results, stage by stage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eastAsia="Microsoft YaHei"/>
                <w:b/>
              </w:rPr>
              <w:t>Stage</w:t>
            </w:r>
          </w:p>
        </w:tc>
        <w:tc>
          <w:tcPr>
            <w:tcW w:type="dxa" w:w="1728"/>
          </w:tcPr>
          <w:p>
            <w:r>
              <w:rPr>
                <w:rFonts w:ascii="Calibri" w:hAnsi="Calibri" w:eastAsia="Microsoft YaHei"/>
                <w:b/>
              </w:rPr>
              <w:t>What changed</w:t>
            </w:r>
          </w:p>
        </w:tc>
        <w:tc>
          <w:tcPr>
            <w:tcW w:type="dxa" w:w="1728"/>
          </w:tcPr>
          <w:p>
            <w:r>
              <w:rPr>
                <w:rFonts w:ascii="Calibri" w:hAnsi="Calibri" w:eastAsia="Microsoft YaHei"/>
                <w:b/>
              </w:rPr>
              <w:t>Best model</w:t>
            </w:r>
          </w:p>
        </w:tc>
        <w:tc>
          <w:tcPr>
            <w:tcW w:type="dxa" w:w="1728"/>
          </w:tcPr>
          <w:p>
            <w:r>
              <w:rPr>
                <w:rFonts w:ascii="Calibri" w:hAnsi="Calibri" w:eastAsia="Microsoft YaHei"/>
                <w:b/>
              </w:rPr>
              <w:t>macro-F1</w:t>
            </w:r>
          </w:p>
        </w:tc>
        <w:tc>
          <w:tcPr>
            <w:tcW w:type="dxa" w:w="1728"/>
          </w:tcPr>
          <w:p>
            <w:r>
              <w:rPr>
                <w:rFonts w:ascii="Calibri" w:hAnsi="Calibri" w:eastAsia="Microsoft YaHei"/>
                <w:b/>
              </w:rPr>
              <w:t>Net gain</w:t>
            </w:r>
          </w:p>
        </w:tc>
      </w:tr>
      <w:tr>
        <w:tc>
          <w:tcPr>
            <w:tcW w:type="dxa" w:w="1728"/>
          </w:tcPr>
          <w:p>
            <w:r>
              <w:rPr>
                <w:rFonts w:ascii="Calibri" w:hAnsi="Calibri" w:eastAsia="Microsoft YaHei"/>
              </w:rPr>
              <w:t>Baseline</w:t>
            </w:r>
          </w:p>
        </w:tc>
        <w:tc>
          <w:tcPr>
            <w:tcW w:type="dxa" w:w="1728"/>
          </w:tcPr>
          <w:p>
            <w:r>
              <w:rPr>
                <w:rFonts w:ascii="Calibri" w:hAnsi="Calibri" w:eastAsia="Microsoft YaHei"/>
              </w:rPr>
              <w:t>earlier labels, library default hyperparameters</w:t>
            </w:r>
          </w:p>
        </w:tc>
        <w:tc>
          <w:tcPr>
            <w:tcW w:type="dxa" w:w="1728"/>
          </w:tcPr>
          <w:p>
            <w:r>
              <w:rPr>
                <w:rFonts w:ascii="Calibri" w:hAnsi="Calibri" w:eastAsia="Microsoft YaHei"/>
              </w:rPr>
              <w:t>stacking</w:t>
            </w:r>
          </w:p>
        </w:tc>
        <w:tc>
          <w:tcPr>
            <w:tcW w:type="dxa" w:w="1728"/>
          </w:tcPr>
          <w:p>
            <w:r>
              <w:rPr>
                <w:rFonts w:ascii="Calibri" w:hAnsi="Calibri" w:eastAsia="Microsoft YaHei"/>
              </w:rPr>
              <w:t>0.2999</w:t>
            </w:r>
          </w:p>
        </w:tc>
        <w:tc>
          <w:tcPr>
            <w:tcW w:type="dxa" w:w="1728"/>
          </w:tcPr>
          <w:p>
            <w:r>
              <w:rPr>
                <w:rFonts w:ascii="Calibri" w:hAnsi="Calibri" w:eastAsia="Microsoft YaHei"/>
              </w:rPr>
              <w:t>—</w:t>
            </w:r>
          </w:p>
        </w:tc>
      </w:tr>
      <w:tr>
        <w:tc>
          <w:tcPr>
            <w:tcW w:type="dxa" w:w="1728"/>
          </w:tcPr>
          <w:p>
            <w:r>
              <w:rPr>
                <w:rFonts w:ascii="Calibri" w:hAnsi="Calibri" w:eastAsia="Microsoft YaHei"/>
              </w:rPr>
              <w:t>B</w:t>
            </w:r>
          </w:p>
        </w:tc>
        <w:tc>
          <w:tcPr>
            <w:tcW w:type="dxa" w:w="1728"/>
          </w:tcPr>
          <w:p>
            <w:r>
              <w:rPr>
                <w:rFonts w:ascii="Calibri" w:hAnsi="Calibri" w:eastAsia="Microsoft YaHei"/>
              </w:rPr>
              <w:t xml:space="preserve">corrected the </w:t>
            </w:r>
            <w:r>
              <w:rPr>
                <w:rFonts w:ascii="Consolas" w:hAnsi="Consolas" w:eastAsia="Consolas"/>
                <w:color w:val="B03060"/>
                <w:sz w:val="19"/>
              </w:rPr>
              <w:t>run_command</w:t>
            </w:r>
            <w:r>
              <w:rPr>
                <w:rFonts w:ascii="Calibri" w:hAnsi="Calibri" w:eastAsia="Microsoft YaHei"/>
              </w:rPr>
              <w:t xml:space="preserve"> labelling rule</w:t>
            </w:r>
          </w:p>
        </w:tc>
        <w:tc>
          <w:tcPr>
            <w:tcW w:type="dxa" w:w="1728"/>
          </w:tcPr>
          <w:p>
            <w:r>
              <w:rPr>
                <w:rFonts w:ascii="Calibri" w:hAnsi="Calibri" w:eastAsia="Microsoft YaHei"/>
              </w:rPr>
              <w:t>stacking</w:t>
            </w:r>
          </w:p>
        </w:tc>
        <w:tc>
          <w:tcPr>
            <w:tcW w:type="dxa" w:w="1728"/>
          </w:tcPr>
          <w:p>
            <w:r>
              <w:rPr>
                <w:rFonts w:ascii="Calibri" w:hAnsi="Calibri" w:eastAsia="Microsoft YaHei"/>
              </w:rPr>
              <w:t>0.3164</w:t>
            </w:r>
          </w:p>
        </w:tc>
        <w:tc>
          <w:tcPr>
            <w:tcW w:type="dxa" w:w="1728"/>
          </w:tcPr>
          <w:p>
            <w:r>
              <w:rPr>
                <w:rFonts w:ascii="Calibri" w:hAnsi="Calibri" w:eastAsia="Microsoft YaHei"/>
              </w:rPr>
              <w:t>+0.0165</w:t>
            </w:r>
          </w:p>
        </w:tc>
      </w:tr>
      <w:tr>
        <w:tc>
          <w:tcPr>
            <w:tcW w:type="dxa" w:w="1728"/>
          </w:tcPr>
          <w:p>
            <w:r>
              <w:rPr>
                <w:rFonts w:ascii="Calibri" w:hAnsi="Calibri" w:eastAsia="Microsoft YaHei"/>
              </w:rPr>
              <w:t>C</w:t>
            </w:r>
          </w:p>
        </w:tc>
        <w:tc>
          <w:tcPr>
            <w:tcW w:type="dxa" w:w="1728"/>
          </w:tcPr>
          <w:p>
            <w:r>
              <w:rPr>
                <w:rFonts w:ascii="Calibri" w:hAnsi="Calibri" w:eastAsia="Microsoft YaHei"/>
              </w:rPr>
              <w:t>B plus oversampling of rare classes in the training fold</w:t>
            </w:r>
          </w:p>
        </w:tc>
        <w:tc>
          <w:tcPr>
            <w:tcW w:type="dxa" w:w="1728"/>
          </w:tcPr>
          <w:p>
            <w:r>
              <w:rPr>
                <w:rFonts w:ascii="Calibri" w:hAnsi="Calibri" w:eastAsia="Microsoft YaHei"/>
              </w:rPr>
              <w:t>xgboost</w:t>
            </w:r>
          </w:p>
        </w:tc>
        <w:tc>
          <w:tcPr>
            <w:tcW w:type="dxa" w:w="1728"/>
          </w:tcPr>
          <w:p>
            <w:r>
              <w:rPr>
                <w:rFonts w:ascii="Calibri" w:hAnsi="Calibri" w:eastAsia="Microsoft YaHei"/>
              </w:rPr>
              <w:t>0.3179</w:t>
            </w:r>
          </w:p>
        </w:tc>
        <w:tc>
          <w:tcPr>
            <w:tcW w:type="dxa" w:w="1728"/>
          </w:tcPr>
          <w:p>
            <w:r>
              <w:rPr>
                <w:rFonts w:ascii="Calibri" w:hAnsi="Calibri" w:eastAsia="Microsoft YaHei"/>
              </w:rPr>
              <w:t>+0.0015</w:t>
            </w:r>
          </w:p>
        </w:tc>
      </w:tr>
      <w:tr>
        <w:tc>
          <w:tcPr>
            <w:tcW w:type="dxa" w:w="1728"/>
          </w:tcPr>
          <w:p>
            <w:r>
              <w:rPr>
                <w:rFonts w:ascii="Calibri" w:hAnsi="Calibri" w:eastAsia="Microsoft YaHei"/>
              </w:rPr>
              <w:t>A</w:t>
            </w:r>
          </w:p>
        </w:tc>
        <w:tc>
          <w:tcPr>
            <w:tcW w:type="dxa" w:w="1728"/>
          </w:tcPr>
          <w:p>
            <w:r>
              <w:rPr>
                <w:rFonts w:ascii="Calibri" w:hAnsi="Calibri" w:eastAsia="Microsoft YaHei"/>
              </w:rPr>
              <w:t>B plus a 75-configuration hyperparameter search</w:t>
            </w:r>
          </w:p>
        </w:tc>
        <w:tc>
          <w:tcPr>
            <w:tcW w:type="dxa" w:w="1728"/>
          </w:tcPr>
          <w:p>
            <w:r>
              <w:rPr>
                <w:rFonts w:ascii="Calibri" w:hAnsi="Calibri" w:eastAsia="Microsoft YaHei"/>
                <w:b/>
              </w:rPr>
              <w:t>xgboost</w:t>
            </w:r>
          </w:p>
        </w:tc>
        <w:tc>
          <w:tcPr>
            <w:tcW w:type="dxa" w:w="1728"/>
          </w:tcPr>
          <w:p>
            <w:r>
              <w:rPr>
                <w:rFonts w:ascii="Calibri" w:hAnsi="Calibri" w:eastAsia="Microsoft YaHei"/>
                <w:b/>
              </w:rPr>
              <w:t>0.3271</w:t>
            </w:r>
          </w:p>
        </w:tc>
        <w:tc>
          <w:tcPr>
            <w:tcW w:type="dxa" w:w="1728"/>
          </w:tcPr>
          <w:p>
            <w:r>
              <w:rPr>
                <w:rFonts w:ascii="Calibri" w:hAnsi="Calibri" w:eastAsia="Microsoft YaHei"/>
                <w:b/>
              </w:rPr>
              <w:t>+0.0107</w:t>
            </w:r>
          </w:p>
        </w:tc>
      </w:tr>
      <w:tr>
        <w:tc>
          <w:tcPr>
            <w:tcW w:type="dxa" w:w="1728"/>
          </w:tcPr>
          <w:p>
            <w:r>
              <w:rPr>
                <w:rFonts w:ascii="Calibri" w:hAnsi="Calibri" w:eastAsia="Microsoft YaHei"/>
              </w:rPr>
              <w:t>A+C</w:t>
            </w:r>
          </w:p>
        </w:tc>
        <w:tc>
          <w:tcPr>
            <w:tcW w:type="dxa" w:w="1728"/>
          </w:tcPr>
          <w:p>
            <w:r>
              <w:rPr>
                <w:rFonts w:ascii="Calibri" w:hAnsi="Calibri" w:eastAsia="Microsoft YaHei"/>
              </w:rPr>
              <w:t>tuning and balancing together</w:t>
            </w:r>
          </w:p>
        </w:tc>
        <w:tc>
          <w:tcPr>
            <w:tcW w:type="dxa" w:w="1728"/>
          </w:tcPr>
          <w:p>
            <w:r>
              <w:rPr>
                <w:rFonts w:ascii="Calibri" w:hAnsi="Calibri" w:eastAsia="Microsoft YaHei"/>
              </w:rPr>
              <w:t>xgboost</w:t>
            </w:r>
          </w:p>
        </w:tc>
        <w:tc>
          <w:tcPr>
            <w:tcW w:type="dxa" w:w="1728"/>
          </w:tcPr>
          <w:p>
            <w:r>
              <w:rPr>
                <w:rFonts w:ascii="Calibri" w:hAnsi="Calibri" w:eastAsia="Microsoft YaHei"/>
              </w:rPr>
              <w:t>0.3238</w:t>
            </w:r>
          </w:p>
        </w:tc>
        <w:tc>
          <w:tcPr>
            <w:tcW w:type="dxa" w:w="1728"/>
          </w:tcPr>
          <w:p>
            <w:r>
              <w:rPr>
                <w:rFonts w:ascii="Calibri" w:hAnsi="Calibri" w:eastAsia="Microsoft YaHei"/>
              </w:rPr>
              <w:t>−0.0033</w:t>
            </w:r>
          </w:p>
        </w:tc>
      </w:tr>
    </w:tbl>
    <w:p/>
    <w:p>
      <w:pPr>
        <w:pStyle w:val="Heading3"/>
      </w:pPr>
      <w:r>
        <w:rPr>
          <w:rFonts w:ascii="Calibri" w:hAnsi="Calibri" w:eastAsia="Microsoft YaHei"/>
          <w:color w:val="1F1F1F"/>
        </w:rPr>
        <w:t>B: a labelling rule was catching GUI actions</w:t>
      </w:r>
    </w:p>
    <w:p>
      <w:r>
        <w:rPr>
          <w:rFonts w:ascii="Calibri" w:hAnsi="Calibri" w:eastAsia="Microsoft YaHei"/>
        </w:rPr>
        <w:t xml:space="preserve">The earlier rule assigned </w:t>
      </w:r>
      <w:r>
        <w:rPr>
          <w:rFonts w:ascii="Consolas" w:hAnsi="Consolas" w:eastAsia="Consolas"/>
          <w:color w:val="B03060"/>
          <w:sz w:val="19"/>
        </w:rPr>
        <w:t>run_command</w:t>
      </w:r>
      <w:r>
        <w:rPr>
          <w:rFonts w:ascii="Calibri" w:hAnsi="Calibri" w:eastAsia="Microsoft YaHei"/>
        </w:rPr>
        <w:t xml:space="preserve"> whenever an instruction began with </w:t>
      </w:r>
      <w:r>
        <w:rPr>
          <w:rFonts w:ascii="Consolas" w:hAnsi="Consolas" w:eastAsia="Consolas"/>
          <w:color w:val="B03060"/>
          <w:sz w:val="19"/>
        </w:rPr>
        <w:t>stop</w:t>
      </w:r>
      <w:r>
        <w:rPr>
          <w:rFonts w:ascii="Calibri" w:hAnsi="Calibri" w:eastAsia="Microsoft YaHei"/>
        </w:rPr>
        <w:t xml:space="preserve">, </w:t>
      </w:r>
      <w:r>
        <w:rPr>
          <w:rFonts w:ascii="Consolas" w:hAnsi="Consolas" w:eastAsia="Consolas"/>
          <w:color w:val="B03060"/>
          <w:sz w:val="19"/>
        </w:rPr>
        <w:t>start</w:t>
      </w:r>
      <w:r>
        <w:rPr>
          <w:rFonts w:ascii="Calibri" w:hAnsi="Calibri" w:eastAsia="Microsoft YaHei"/>
        </w:rPr>
        <w:t xml:space="preserve">, </w:t>
      </w:r>
      <w:r>
        <w:rPr>
          <w:rFonts w:ascii="Consolas" w:hAnsi="Consolas" w:eastAsia="Consolas"/>
          <w:color w:val="B03060"/>
          <w:sz w:val="19"/>
        </w:rPr>
        <w:t>run</w:t>
      </w:r>
      <w:r>
        <w:rPr>
          <w:rFonts w:ascii="Calibri" w:hAnsi="Calibri" w:eastAsia="Microsoft YaHei"/>
        </w:rPr>
        <w:t xml:space="preserve"> or </w:t>
      </w:r>
      <w:r>
        <w:rPr>
          <w:rFonts w:ascii="Consolas" w:hAnsi="Consolas" w:eastAsia="Consolas"/>
          <w:color w:val="B03060"/>
          <w:sz w:val="19"/>
        </w:rPr>
        <w:t>count</w:t>
      </w:r>
      <w:r>
        <w:rPr>
          <w:rFonts w:ascii="Calibri" w:hAnsi="Calibri" w:eastAsia="Microsoft YaHei"/>
        </w:rPr>
        <w:t>. 19 of its 40 recordings were ordinary GUI actions — "stop the video", "start a new document".</w:t>
      </w:r>
    </w:p>
    <w:p>
      <w:r>
        <w:rPr>
          <w:rFonts w:ascii="Calibri" w:hAnsi="Calibri" w:eastAsia="Microsoft YaHei"/>
        </w:rPr>
        <w:t>The corrected rule requires one of: a terminal application (Ubuntu Terminal, Bash, GNU Octave), a real command token in the instruction (</w:t>
      </w:r>
      <w:r>
        <w:rPr>
          <w:rFonts w:ascii="Consolas" w:hAnsi="Consolas" w:eastAsia="Consolas"/>
          <w:color w:val="B03060"/>
          <w:sz w:val="19"/>
        </w:rPr>
        <w:t>sudo</w:t>
      </w:r>
      <w:r>
        <w:rPr>
          <w:rFonts w:ascii="Calibri" w:hAnsi="Calibri" w:eastAsia="Microsoft YaHei"/>
        </w:rPr>
        <w:t xml:space="preserve">, </w:t>
      </w:r>
      <w:r>
        <w:rPr>
          <w:rFonts w:ascii="Consolas" w:hAnsi="Consolas" w:eastAsia="Consolas"/>
          <w:color w:val="B03060"/>
          <w:sz w:val="19"/>
        </w:rPr>
        <w:t>chmod</w:t>
      </w:r>
      <w:r>
        <w:rPr>
          <w:rFonts w:ascii="Calibri" w:hAnsi="Calibri" w:eastAsia="Microsoft YaHei"/>
        </w:rPr>
        <w:t xml:space="preserve">, </w:t>
      </w:r>
      <w:r>
        <w:rPr>
          <w:rFonts w:ascii="Consolas" w:hAnsi="Consolas" w:eastAsia="Consolas"/>
          <w:color w:val="B03060"/>
          <w:sz w:val="19"/>
        </w:rPr>
        <w:t>grep</w:t>
      </w:r>
      <w:r>
        <w:rPr>
          <w:rFonts w:ascii="Calibri" w:hAnsi="Calibri" w:eastAsia="Microsoft YaHei"/>
        </w:rPr>
        <w:t xml:space="preserve">, </w:t>
      </w:r>
      <w:r>
        <w:rPr>
          <w:rFonts w:ascii="Consolas" w:hAnsi="Consolas" w:eastAsia="Consolas"/>
          <w:color w:val="B03060"/>
          <w:sz w:val="19"/>
        </w:rPr>
        <w:t>systemctl</w:t>
      </w:r>
      <w:r>
        <w:rPr>
          <w:rFonts w:ascii="Calibri" w:hAnsi="Calibri" w:eastAsia="Microsoft YaHei"/>
        </w:rPr>
        <w:t xml:space="preserve"> and 30 others), or a code object being acted on inside an IDE. </w:t>
      </w:r>
      <w:r>
        <w:rPr>
          <w:rFonts w:ascii="Consolas" w:hAnsi="Consolas" w:eastAsia="Consolas"/>
          <w:color w:val="B03060"/>
          <w:sz w:val="19"/>
        </w:rPr>
        <w:t>run_command</w:t>
      </w:r>
      <w:r>
        <w:rPr>
          <w:rFonts w:ascii="Calibri" w:hAnsi="Calibri" w:eastAsia="Microsoft YaHei"/>
        </w:rPr>
        <w:t xml:space="preserve"> went from 40 recordings to 34 — 24 genuine terminal sessions plus 10 IDE code executions.</w:t>
      </w:r>
    </w:p>
    <w:p>
      <w:r>
        <w:rPr>
          <w:rFonts w:ascii="Calibri" w:hAnsi="Calibri" w:eastAsia="Microsoft YaHei"/>
        </w:rPr>
        <w:t xml:space="preserve">The side effect is the more interesting result: </w:t>
      </w:r>
      <w:r>
        <w:rPr>
          <w:rFonts w:ascii="Calibri" w:hAnsi="Calibri" w:eastAsia="Microsoft YaHei"/>
          <w:b/>
        </w:rPr>
        <w:t>`media_control` F1 doubled, 0.069 to 0.136</w:t>
      </w:r>
      <w:r>
        <w:rPr>
          <w:rFonts w:ascii="Calibri" w:hAnsi="Calibri" w:eastAsia="Microsoft YaHei"/>
        </w:rPr>
        <w:t>, without that class being touched. The misfiled "stop the video" recordings belonged to it. One bad rule was degrading two classes.</w:t>
      </w:r>
    </w:p>
    <w:p>
      <w:pPr>
        <w:pStyle w:val="Heading3"/>
      </w:pPr>
      <w:r>
        <w:rPr>
          <w:rFonts w:ascii="Calibri" w:hAnsi="Calibri" w:eastAsia="Microsoft YaHei"/>
          <w:color w:val="1F1F1F"/>
        </w:rPr>
        <w:t>C: balancing trades large classes for small ones</w:t>
      </w:r>
    </w:p>
    <w:p>
      <w:r>
        <w:rPr>
          <w:rFonts w:ascii="Calibri" w:hAnsi="Calibri" w:eastAsia="Microsoft YaHei"/>
        </w:rPr>
        <w:t xml:space="preserve">Rare classes are oversampled inside each training fold until no class holds fewer than a fifth of the largest. Oversampling rather than class weights, because none of the 14 classifiers exposes </w:t>
      </w:r>
      <w:r>
        <w:rPr>
          <w:rFonts w:ascii="Consolas" w:hAnsi="Consolas" w:eastAsia="Consolas"/>
          <w:color w:val="B03060"/>
          <w:sz w:val="19"/>
        </w:rPr>
        <w:t>class_weight</w:t>
      </w:r>
      <w:r>
        <w:rPr>
          <w:rFonts w:ascii="Calibri" w:hAnsi="Calibri" w:eastAsia="Microsoft YaHei"/>
        </w:rPr>
        <w:t xml:space="preserve"> and </w:t>
      </w:r>
      <w:r>
        <w:rPr>
          <w:rFonts w:ascii="Consolas" w:hAnsi="Consolas" w:eastAsia="Consolas"/>
          <w:color w:val="B03060"/>
          <w:sz w:val="19"/>
        </w:rPr>
        <w:t>fit(X, y)</w:t>
      </w:r>
      <w:r>
        <w:rPr>
          <w:rFonts w:ascii="Calibri" w:hAnsi="Calibri" w:eastAsia="Microsoft YaHei"/>
        </w:rPr>
        <w:t xml:space="preserve"> takes no </w:t>
      </w:r>
      <w:r>
        <w:rPr>
          <w:rFonts w:ascii="Consolas" w:hAnsi="Consolas" w:eastAsia="Consolas"/>
          <w:color w:val="B03060"/>
          <w:sz w:val="19"/>
        </w:rPr>
        <w:t>sample_weight</w:t>
      </w:r>
      <w:r>
        <w:rPr>
          <w:rFonts w:ascii="Calibri" w:hAnsi="Calibri" w:eastAsia="Microsoft YaHei"/>
        </w:rPr>
        <w:t xml:space="preserve"> — weighting would mean changing the models, and then the scores would no longer describe the backend.</w:t>
      </w:r>
    </w:p>
    <w:tbl>
      <w:tblPr>
        <w:tblStyle w:val="TableGrid"/>
        <w:tblW w:type="auto" w:w="0"/>
        <w:jc w:val="left"/>
        <w:tblLook w:firstColumn="1" w:firstRow="1" w:lastColumn="0" w:lastRow="0" w:noHBand="0" w:noVBand="1" w:val="04A0"/>
      </w:tblPr>
      <w:tblGrid>
        <w:gridCol w:w="4320"/>
        <w:gridCol w:w="4320"/>
      </w:tblGrid>
      <w:tr>
        <w:tc>
          <w:tcPr>
            <w:tcW w:type="dxa" w:w="4320"/>
          </w:tcPr>
          <w:p>
            <w:r>
              <w:rPr>
                <w:rFonts w:ascii="Calibri" w:hAnsi="Calibri" w:eastAsia="Microsoft YaHei"/>
                <w:b/>
              </w:rPr>
              <w:t>Improved</w:t>
            </w:r>
          </w:p>
        </w:tc>
        <w:tc>
          <w:tcPr>
            <w:tcW w:type="dxa" w:w="4320"/>
          </w:tcPr>
          <w:p>
            <w:r>
              <w:rPr>
                <w:rFonts w:ascii="Calibri" w:hAnsi="Calibri" w:eastAsia="Microsoft YaHei"/>
                <w:b/>
              </w:rPr>
              <w:t>Degraded</w:t>
            </w:r>
          </w:p>
        </w:tc>
      </w:tr>
      <w:tr>
        <w:tc>
          <w:tcPr>
            <w:tcW w:type="dxa" w:w="4320"/>
          </w:tcPr>
          <w:p>
            <w:r>
              <w:rPr>
                <w:rFonts w:ascii="Consolas" w:hAnsi="Consolas" w:eastAsia="Consolas"/>
                <w:color w:val="B03060"/>
                <w:sz w:val="19"/>
              </w:rPr>
              <w:t>delete_remove</w:t>
            </w:r>
            <w:r>
              <w:rPr>
                <w:rFonts w:ascii="Calibri" w:hAnsi="Calibri" w:eastAsia="Microsoft YaHei"/>
              </w:rPr>
              <w:t xml:space="preserve"> +0.085</w:t>
            </w:r>
          </w:p>
        </w:tc>
        <w:tc>
          <w:tcPr>
            <w:tcW w:type="dxa" w:w="4320"/>
          </w:tcPr>
          <w:p>
            <w:r>
              <w:rPr>
                <w:rFonts w:ascii="Consolas" w:hAnsi="Consolas" w:eastAsia="Consolas"/>
                <w:color w:val="B03060"/>
                <w:sz w:val="19"/>
              </w:rPr>
              <w:t>other</w:t>
            </w:r>
            <w:r>
              <w:rPr>
                <w:rFonts w:ascii="Calibri" w:hAnsi="Calibri" w:eastAsia="Microsoft YaHei"/>
              </w:rPr>
              <w:t xml:space="preserve"> −0.044</w:t>
            </w:r>
          </w:p>
        </w:tc>
      </w:tr>
      <w:tr>
        <w:tc>
          <w:tcPr>
            <w:tcW w:type="dxa" w:w="4320"/>
          </w:tcPr>
          <w:p>
            <w:r>
              <w:rPr>
                <w:rFonts w:ascii="Consolas" w:hAnsi="Consolas" w:eastAsia="Consolas"/>
                <w:color w:val="B03060"/>
                <w:sz w:val="19"/>
              </w:rPr>
              <w:t>file_manage</w:t>
            </w:r>
            <w:r>
              <w:rPr>
                <w:rFonts w:ascii="Calibri" w:hAnsi="Calibri" w:eastAsia="Microsoft YaHei"/>
              </w:rPr>
              <w:t xml:space="preserve"> +0.042</w:t>
            </w:r>
          </w:p>
        </w:tc>
        <w:tc>
          <w:tcPr>
            <w:tcW w:type="dxa" w:w="4320"/>
          </w:tcPr>
          <w:p>
            <w:r>
              <w:rPr>
                <w:rFonts w:ascii="Consolas" w:hAnsi="Consolas" w:eastAsia="Consolas"/>
                <w:color w:val="B03060"/>
                <w:sz w:val="19"/>
              </w:rPr>
              <w:t>format_style</w:t>
            </w:r>
            <w:r>
              <w:rPr>
                <w:rFonts w:ascii="Calibri" w:hAnsi="Calibri" w:eastAsia="Microsoft YaHei"/>
              </w:rPr>
              <w:t xml:space="preserve"> −0.008</w:t>
            </w:r>
          </w:p>
        </w:tc>
      </w:tr>
      <w:tr>
        <w:tc>
          <w:tcPr>
            <w:tcW w:type="dxa" w:w="4320"/>
          </w:tcPr>
          <w:p>
            <w:r>
              <w:rPr>
                <w:rFonts w:ascii="Consolas" w:hAnsi="Consolas" w:eastAsia="Consolas"/>
                <w:color w:val="B03060"/>
                <w:sz w:val="19"/>
              </w:rPr>
              <w:t>run_command</w:t>
            </w:r>
            <w:r>
              <w:rPr>
                <w:rFonts w:ascii="Calibri" w:hAnsi="Calibri" w:eastAsia="Microsoft YaHei"/>
              </w:rPr>
              <w:t xml:space="preserve"> +0.030</w:t>
            </w:r>
          </w:p>
        </w:tc>
        <w:tc>
          <w:tcPr>
            <w:tcW w:type="dxa" w:w="4320"/>
          </w:tcPr>
          <w:p>
            <w:r>
              <w:rPr>
                <w:rFonts w:ascii="Consolas" w:hAnsi="Consolas" w:eastAsia="Consolas"/>
                <w:color w:val="B03060"/>
                <w:sz w:val="19"/>
              </w:rPr>
              <w:t>configure_option</w:t>
            </w:r>
            <w:r>
              <w:rPr>
                <w:rFonts w:ascii="Calibri" w:hAnsi="Calibri" w:eastAsia="Microsoft YaHei"/>
              </w:rPr>
              <w:t xml:space="preserve"> −0.003</w:t>
            </w:r>
          </w:p>
        </w:tc>
      </w:tr>
    </w:tbl>
    <w:p/>
    <w:p>
      <w:r>
        <w:rPr>
          <w:rFonts w:ascii="Calibri" w:hAnsi="Calibri" w:eastAsia="Microsoft YaHei"/>
        </w:rPr>
        <w:t>Balanced accuracy rises from 0.2940 to 0.3011, plain accuracy falls from 0.4100 to 0.4052. The net macro-F1 gain is 0.0015, so this is not worth enabling by default; it is worth enabling if every class has to be usable.</w:t>
      </w:r>
    </w:p>
    <w:p>
      <w:pPr>
        <w:pStyle w:val="Heading3"/>
      </w:pPr>
      <w:r>
        <w:rPr>
          <w:rFonts w:ascii="Calibri" w:hAnsi="Calibri" w:eastAsia="Microsoft YaHei"/>
          <w:color w:val="1F1F1F"/>
        </w:rPr>
        <w:t>A: what tuning bought</w:t>
      </w:r>
    </w:p>
    <w:p>
      <w:r>
        <w:rPr>
          <w:rFonts w:ascii="Calibri" w:hAnsi="Calibri" w:eastAsia="Microsoft YaHei"/>
        </w:rPr>
        <w:t>75 configurations, five processes in parallel, 28 minutes. Each model's library default sits inside its own grid, so the gain is measured rather than asserted.</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eastAsia="Microsoft YaHei"/>
                <w:b/>
              </w:rPr>
              <w:t>Model</w:t>
            </w:r>
          </w:p>
        </w:tc>
        <w:tc>
          <w:tcPr>
            <w:tcW w:type="dxa" w:w="1728"/>
          </w:tcPr>
          <w:p>
            <w:r>
              <w:rPr>
                <w:rFonts w:ascii="Calibri" w:hAnsi="Calibri" w:eastAsia="Microsoft YaHei"/>
                <w:b/>
              </w:rPr>
              <w:t>Default</w:t>
            </w:r>
          </w:p>
        </w:tc>
        <w:tc>
          <w:tcPr>
            <w:tcW w:type="dxa" w:w="1728"/>
          </w:tcPr>
          <w:p>
            <w:r>
              <w:rPr>
                <w:rFonts w:ascii="Calibri" w:hAnsi="Calibri" w:eastAsia="Microsoft YaHei"/>
                <w:b/>
              </w:rPr>
              <w:t>Best</w:t>
            </w:r>
          </w:p>
        </w:tc>
        <w:tc>
          <w:tcPr>
            <w:tcW w:type="dxa" w:w="1728"/>
          </w:tcPr>
          <w:p>
            <w:r>
              <w:rPr>
                <w:rFonts w:ascii="Calibri" w:hAnsi="Calibri" w:eastAsia="Microsoft YaHei"/>
                <w:b/>
              </w:rPr>
              <w:t>Gain</w:t>
            </w:r>
          </w:p>
        </w:tc>
        <w:tc>
          <w:tcPr>
            <w:tcW w:type="dxa" w:w="1728"/>
          </w:tcPr>
          <w:p>
            <w:r>
              <w:rPr>
                <w:rFonts w:ascii="Calibri" w:hAnsi="Calibri" w:eastAsia="Microsoft YaHei"/>
                <w:b/>
              </w:rPr>
              <w:t>Best configuration</w:t>
            </w:r>
          </w:p>
        </w:tc>
      </w:tr>
      <w:tr>
        <w:tc>
          <w:tcPr>
            <w:tcW w:type="dxa" w:w="1728"/>
          </w:tcPr>
          <w:p>
            <w:r>
              <w:rPr>
                <w:rFonts w:ascii="Calibri" w:hAnsi="Calibri" w:eastAsia="Microsoft YaHei"/>
                <w:b/>
              </w:rPr>
              <w:t>xgboost</w:t>
            </w:r>
          </w:p>
        </w:tc>
        <w:tc>
          <w:tcPr>
            <w:tcW w:type="dxa" w:w="1728"/>
          </w:tcPr>
          <w:p>
            <w:r>
              <w:rPr>
                <w:rFonts w:ascii="Calibri" w:hAnsi="Calibri" w:eastAsia="Microsoft YaHei"/>
              </w:rPr>
              <w:t>0.3040</w:t>
            </w:r>
          </w:p>
        </w:tc>
        <w:tc>
          <w:tcPr>
            <w:tcW w:type="dxa" w:w="1728"/>
          </w:tcPr>
          <w:p>
            <w:r>
              <w:rPr>
                <w:rFonts w:ascii="Calibri" w:hAnsi="Calibri" w:eastAsia="Microsoft YaHei"/>
                <w:b/>
              </w:rPr>
              <w:t>0.3271</w:t>
            </w:r>
          </w:p>
        </w:tc>
        <w:tc>
          <w:tcPr>
            <w:tcW w:type="dxa" w:w="1728"/>
          </w:tcPr>
          <w:p>
            <w:r>
              <w:rPr>
                <w:rFonts w:ascii="Calibri" w:hAnsi="Calibri" w:eastAsia="Microsoft YaHei"/>
                <w:b/>
              </w:rPr>
              <w:t>+0.0231</w:t>
            </w:r>
          </w:p>
        </w:tc>
        <w:tc>
          <w:tcPr>
            <w:tcW w:type="dxa" w:w="1728"/>
          </w:tcPr>
          <w:p>
            <w:r>
              <w:rPr>
                <w:rFonts w:ascii="Consolas" w:hAnsi="Consolas" w:eastAsia="Consolas"/>
                <w:color w:val="B03060"/>
                <w:sz w:val="19"/>
              </w:rPr>
              <w:t>n_estimators=600, max_depth=10, lr=0.2</w:t>
            </w:r>
          </w:p>
        </w:tc>
      </w:tr>
      <w:tr>
        <w:tc>
          <w:tcPr>
            <w:tcW w:type="dxa" w:w="1728"/>
          </w:tcPr>
          <w:p>
            <w:r>
              <w:rPr>
                <w:rFonts w:ascii="Calibri" w:hAnsi="Calibri" w:eastAsia="Microsoft YaHei"/>
              </w:rPr>
              <w:t>lightgbm</w:t>
            </w:r>
          </w:p>
        </w:tc>
        <w:tc>
          <w:tcPr>
            <w:tcW w:type="dxa" w:w="1728"/>
          </w:tcPr>
          <w:p>
            <w:r>
              <w:rPr>
                <w:rFonts w:ascii="Calibri" w:hAnsi="Calibri" w:eastAsia="Microsoft YaHei"/>
              </w:rPr>
              <w:t>0.2912</w:t>
            </w:r>
          </w:p>
        </w:tc>
        <w:tc>
          <w:tcPr>
            <w:tcW w:type="dxa" w:w="1728"/>
          </w:tcPr>
          <w:p>
            <w:r>
              <w:rPr>
                <w:rFonts w:ascii="Calibri" w:hAnsi="Calibri" w:eastAsia="Microsoft YaHei"/>
              </w:rPr>
              <w:t>0.3052</w:t>
            </w:r>
          </w:p>
        </w:tc>
        <w:tc>
          <w:tcPr>
            <w:tcW w:type="dxa" w:w="1728"/>
          </w:tcPr>
          <w:p>
            <w:r>
              <w:rPr>
                <w:rFonts w:ascii="Calibri" w:hAnsi="Calibri" w:eastAsia="Microsoft YaHei"/>
              </w:rPr>
              <w:t>+0.0140</w:t>
            </w:r>
          </w:p>
        </w:tc>
        <w:tc>
          <w:tcPr>
            <w:tcW w:type="dxa" w:w="1728"/>
          </w:tcPr>
          <w:p>
            <w:r>
              <w:rPr>
                <w:rFonts w:ascii="Consolas" w:hAnsi="Consolas" w:eastAsia="Consolas"/>
                <w:color w:val="B03060"/>
                <w:sz w:val="19"/>
              </w:rPr>
              <w:t>n_estimators=100, max_depth=10, lr=0.03</w:t>
            </w:r>
          </w:p>
        </w:tc>
      </w:tr>
      <w:tr>
        <w:tc>
          <w:tcPr>
            <w:tcW w:type="dxa" w:w="1728"/>
          </w:tcPr>
          <w:p>
            <w:r>
              <w:rPr>
                <w:rFonts w:ascii="Calibri" w:hAnsi="Calibri" w:eastAsia="Microsoft YaHei"/>
              </w:rPr>
              <w:t>random_forest</w:t>
            </w:r>
          </w:p>
        </w:tc>
        <w:tc>
          <w:tcPr>
            <w:tcW w:type="dxa" w:w="1728"/>
          </w:tcPr>
          <w:p>
            <w:r>
              <w:rPr>
                <w:rFonts w:ascii="Calibri" w:hAnsi="Calibri" w:eastAsia="Microsoft YaHei"/>
              </w:rPr>
              <w:t>0.2816</w:t>
            </w:r>
          </w:p>
        </w:tc>
        <w:tc>
          <w:tcPr>
            <w:tcW w:type="dxa" w:w="1728"/>
          </w:tcPr>
          <w:p>
            <w:r>
              <w:rPr>
                <w:rFonts w:ascii="Calibri" w:hAnsi="Calibri" w:eastAsia="Microsoft YaHei"/>
              </w:rPr>
              <w:t>0.2910</w:t>
            </w:r>
          </w:p>
        </w:tc>
        <w:tc>
          <w:tcPr>
            <w:tcW w:type="dxa" w:w="1728"/>
          </w:tcPr>
          <w:p>
            <w:r>
              <w:rPr>
                <w:rFonts w:ascii="Calibri" w:hAnsi="Calibri" w:eastAsia="Microsoft YaHei"/>
              </w:rPr>
              <w:t>+0.0094</w:t>
            </w:r>
          </w:p>
        </w:tc>
        <w:tc>
          <w:tcPr>
            <w:tcW w:type="dxa" w:w="1728"/>
          </w:tcPr>
          <w:p>
            <w:r>
              <w:rPr>
                <w:rFonts w:ascii="Consolas" w:hAnsi="Consolas" w:eastAsia="Consolas"/>
                <w:color w:val="B03060"/>
                <w:sz w:val="19"/>
              </w:rPr>
              <w:t>n_estimators=100, max_depth=40</w:t>
            </w:r>
          </w:p>
        </w:tc>
      </w:tr>
      <w:tr>
        <w:tc>
          <w:tcPr>
            <w:tcW w:type="dxa" w:w="1728"/>
          </w:tcPr>
          <w:p>
            <w:r>
              <w:rPr>
                <w:rFonts w:ascii="Calibri" w:hAnsi="Calibri" w:eastAsia="Microsoft YaHei"/>
              </w:rPr>
              <w:t>stacking</w:t>
            </w:r>
          </w:p>
        </w:tc>
        <w:tc>
          <w:tcPr>
            <w:tcW w:type="dxa" w:w="1728"/>
          </w:tcPr>
          <w:p>
            <w:r>
              <w:rPr>
                <w:rFonts w:ascii="Calibri" w:hAnsi="Calibri" w:eastAsia="Microsoft YaHei"/>
              </w:rPr>
              <w:t>0.3164</w:t>
            </w:r>
          </w:p>
        </w:tc>
        <w:tc>
          <w:tcPr>
            <w:tcW w:type="dxa" w:w="1728"/>
          </w:tcPr>
          <w:p>
            <w:r>
              <w:rPr>
                <w:rFonts w:ascii="Calibri" w:hAnsi="Calibri" w:eastAsia="Microsoft YaHei"/>
              </w:rPr>
              <w:t>0.3170</w:t>
            </w:r>
          </w:p>
        </w:tc>
        <w:tc>
          <w:tcPr>
            <w:tcW w:type="dxa" w:w="1728"/>
          </w:tcPr>
          <w:p>
            <w:r>
              <w:rPr>
                <w:rFonts w:ascii="Calibri" w:hAnsi="Calibri" w:eastAsia="Microsoft YaHei"/>
              </w:rPr>
              <w:t>+0.0006</w:t>
            </w:r>
          </w:p>
        </w:tc>
        <w:tc>
          <w:tcPr>
            <w:tcW w:type="dxa" w:w="1728"/>
          </w:tcPr>
          <w:p>
            <w:r>
              <w:rPr>
                <w:rFonts w:ascii="Consolas" w:hAnsi="Consolas" w:eastAsia="Consolas"/>
                <w:color w:val="B03060"/>
                <w:sz w:val="19"/>
              </w:rPr>
              <w:t>bases=svm+rf+mlp, meta_C=10.0</w:t>
            </w:r>
          </w:p>
        </w:tc>
      </w:tr>
    </w:tbl>
    <w:p/>
    <w:p>
      <w:r>
        <w:rPr>
          <w:rFonts w:ascii="Calibri" w:hAnsi="Calibri" w:eastAsia="Microsoft YaHei"/>
        </w:rPr>
        <w:t>Two findings worth carrying into the report:</w:t>
      </w:r>
    </w:p>
    <w:p>
      <w:pPr>
        <w:pStyle w:val="ListNumber"/>
      </w:pPr>
      <w:r>
        <w:rPr>
          <w:rFonts w:ascii="Calibri" w:hAnsi="Calibri" w:eastAsia="Microsoft YaHei"/>
          <w:b/>
        </w:rPr>
        <w:t>Tuning changed which model wins.</w:t>
      </w:r>
      <w:r>
        <w:rPr>
          <w:rFonts w:ascii="Calibri" w:hAnsi="Calibri" w:eastAsia="Microsoft YaHei"/>
        </w:rPr>
        <w:t xml:space="preserve"> On defaults, stacking led. Tuned, xgboost overtakes it, and stacking barely moves (+0.0006).</w:t>
      </w:r>
    </w:p>
    <w:p>
      <w:pPr>
        <w:pStyle w:val="ListNumber"/>
      </w:pPr>
      <w:r>
        <w:rPr>
          <w:rFonts w:ascii="Calibri" w:hAnsi="Calibri" w:eastAsia="Microsoft YaHei"/>
          <w:b/>
        </w:rPr>
        <w:t>The default `max_depth=6` underfits these 150 dimensions.</w:t>
      </w:r>
      <w:r>
        <w:rPr>
          <w:rFonts w:ascii="Calibri" w:hAnsi="Calibri" w:eastAsia="Microsoft YaHei"/>
        </w:rPr>
        <w:t xml:space="preserve"> All five top xgboost configurations use </w:t>
      </w:r>
      <w:r>
        <w:rPr>
          <w:rFonts w:ascii="Consolas" w:hAnsi="Consolas" w:eastAsia="Consolas"/>
          <w:color w:val="B03060"/>
          <w:sz w:val="19"/>
        </w:rPr>
        <w:t>max_depth=10</w:t>
      </w:r>
      <w:r>
        <w:rPr>
          <w:rFonts w:ascii="Calibri" w:hAnsi="Calibri" w:eastAsia="Microsoft YaHei"/>
        </w:rPr>
        <w:t>, and the fold-to-fold standard deviation falls rather than rises (0.0206 to 0.0182). The problem was underfitting, not overfitting.</w:t>
      </w:r>
    </w:p>
    <w:p>
      <w:r>
        <w:rPr>
          <w:rFonts w:ascii="Calibri" w:hAnsi="Calibri" w:eastAsia="Microsoft YaHei"/>
        </w:rPr>
        <w:t xml:space="preserve">And one negative result: </w:t>
      </w:r>
      <w:r>
        <w:rPr>
          <w:rFonts w:ascii="Calibri" w:hAnsi="Calibri" w:eastAsia="Microsoft YaHei"/>
          <w:b/>
        </w:rPr>
        <w:t>tuning and balancing do not add up.</w:t>
      </w:r>
      <w:r>
        <w:rPr>
          <w:rFonts w:ascii="Calibri" w:hAnsi="Calibri" w:eastAsia="Microsoft YaHei"/>
        </w:rPr>
        <w:t xml:space="preserve"> Separately they gave xgboost +0.0231 and +0.0139. Together the score is 0.3238, below tuning alone. </w:t>
      </w:r>
      <w:r>
        <w:rPr>
          <w:rFonts w:ascii="Consolas" w:hAnsi="Consolas" w:eastAsia="Consolas"/>
          <w:color w:val="B03060"/>
          <w:sz w:val="19"/>
        </w:rPr>
        <w:t>max_depth=10</w:t>
      </w:r>
      <w:r>
        <w:rPr>
          <w:rFonts w:ascii="Calibri" w:hAnsi="Calibri" w:eastAsia="Microsoft YaHei"/>
        </w:rPr>
        <w:t xml:space="preserve"> already does what the oversampling was doing.</w:t>
      </w:r>
    </w:p>
    <w:p>
      <w:pPr>
        <w:spacing w:before="40"/>
      </w:pPr>
    </w:p>
    <w:p>
      <w:pPr>
        <w:pStyle w:val="Heading2"/>
      </w:pPr>
      <w:r>
        <w:rPr>
          <w:rFonts w:ascii="Calibri" w:hAnsi="Calibri" w:eastAsia="Microsoft YaHei"/>
          <w:color w:val="1F1F1F"/>
        </w:rPr>
        <w:t>Per-class F1</w:t>
      </w:r>
    </w:p>
    <w:p>
      <w:r>
        <w:rPr>
          <w:rFonts w:ascii="Calibri" w:hAnsi="Calibri" w:eastAsia="Microsoft YaHei"/>
        </w:rPr>
        <w:t>Each model's best configuration, over the same out-of-fold predictions.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eastAsia="Microsoft YaHei"/>
                <w:b/>
              </w:rPr>
              <w:t>Class</w:t>
            </w:r>
          </w:p>
        </w:tc>
        <w:tc>
          <w:tcPr>
            <w:tcW w:type="dxa" w:w="1440"/>
          </w:tcPr>
          <w:p>
            <w:r>
              <w:rPr>
                <w:rFonts w:ascii="Calibri" w:hAnsi="Calibri" w:eastAsia="Microsoft YaHei"/>
                <w:b/>
              </w:rPr>
              <w:t>Recordings</w:t>
            </w:r>
          </w:p>
        </w:tc>
        <w:tc>
          <w:tcPr>
            <w:tcW w:type="dxa" w:w="1440"/>
          </w:tcPr>
          <w:p>
            <w:r>
              <w:rPr>
                <w:rFonts w:ascii="Calibri" w:hAnsi="Calibri" w:eastAsia="Microsoft YaHei"/>
                <w:b/>
              </w:rPr>
              <w:t>xgboost</w:t>
            </w:r>
          </w:p>
        </w:tc>
        <w:tc>
          <w:tcPr>
            <w:tcW w:type="dxa" w:w="1440"/>
          </w:tcPr>
          <w:p>
            <w:r>
              <w:rPr>
                <w:rFonts w:ascii="Calibri" w:hAnsi="Calibri" w:eastAsia="Microsoft YaHei"/>
                <w:b/>
              </w:rPr>
              <w:t>stacking</w:t>
            </w:r>
          </w:p>
        </w:tc>
        <w:tc>
          <w:tcPr>
            <w:tcW w:type="dxa" w:w="1440"/>
          </w:tcPr>
          <w:p>
            <w:r>
              <w:rPr>
                <w:rFonts w:ascii="Calibri" w:hAnsi="Calibri" w:eastAsia="Microsoft YaHei"/>
                <w:b/>
              </w:rPr>
              <w:t>lightgbm</w:t>
            </w:r>
          </w:p>
        </w:tc>
        <w:tc>
          <w:tcPr>
            <w:tcW w:type="dxa" w:w="1440"/>
          </w:tcPr>
          <w:p>
            <w:r>
              <w:rPr>
                <w:rFonts w:ascii="Calibri" w:hAnsi="Calibri" w:eastAsia="Microsoft YaHei"/>
                <w:b/>
              </w:rPr>
              <w:t>random_forest</w:t>
            </w:r>
          </w:p>
        </w:tc>
      </w:tr>
      <w:tr>
        <w:tc>
          <w:tcPr>
            <w:tcW w:type="dxa" w:w="1440"/>
          </w:tcPr>
          <w:p>
            <w:r>
              <w:rPr>
                <w:rFonts w:ascii="Calibri" w:hAnsi="Calibri" w:eastAsia="Microsoft YaHei"/>
              </w:rPr>
              <w:t>configure_option</w:t>
            </w:r>
          </w:p>
        </w:tc>
        <w:tc>
          <w:tcPr>
            <w:tcW w:type="dxa" w:w="1440"/>
          </w:tcPr>
          <w:p>
            <w:r>
              <w:rPr>
                <w:rFonts w:ascii="Calibri" w:hAnsi="Calibri" w:eastAsia="Microsoft YaHei"/>
              </w:rPr>
              <w:t>1480</w:t>
            </w:r>
          </w:p>
        </w:tc>
        <w:tc>
          <w:tcPr>
            <w:tcW w:type="dxa" w:w="1440"/>
          </w:tcPr>
          <w:p>
            <w:r>
              <w:rPr>
                <w:rFonts w:ascii="Calibri" w:hAnsi="Calibri" w:eastAsia="Microsoft YaHei"/>
              </w:rPr>
              <w:t>0.475</w:t>
            </w:r>
          </w:p>
        </w:tc>
        <w:tc>
          <w:tcPr>
            <w:tcW w:type="dxa" w:w="1440"/>
          </w:tcPr>
          <w:p>
            <w:r>
              <w:rPr>
                <w:rFonts w:ascii="Calibri" w:hAnsi="Calibri" w:eastAsia="Microsoft YaHei"/>
              </w:rPr>
              <w:t>0.458</w:t>
            </w:r>
          </w:p>
        </w:tc>
        <w:tc>
          <w:tcPr>
            <w:tcW w:type="dxa" w:w="1440"/>
          </w:tcPr>
          <w:p>
            <w:r>
              <w:rPr>
                <w:rFonts w:ascii="Calibri" w:hAnsi="Calibri" w:eastAsia="Microsoft YaHei"/>
              </w:rPr>
              <w:t>0.454</w:t>
            </w:r>
          </w:p>
        </w:tc>
        <w:tc>
          <w:tcPr>
            <w:tcW w:type="dxa" w:w="1440"/>
          </w:tcPr>
          <w:p>
            <w:r>
              <w:rPr>
                <w:rFonts w:ascii="Calibri" w:hAnsi="Calibri" w:eastAsia="Microsoft YaHei"/>
              </w:rPr>
              <w:t>0.443</w:t>
            </w:r>
          </w:p>
        </w:tc>
      </w:tr>
      <w:tr>
        <w:tc>
          <w:tcPr>
            <w:tcW w:type="dxa" w:w="1440"/>
          </w:tcPr>
          <w:p>
            <w:r>
              <w:rPr>
                <w:rFonts w:ascii="Calibri" w:hAnsi="Calibri" w:eastAsia="Microsoft YaHei"/>
              </w:rPr>
              <w:t>navigate_view</w:t>
            </w:r>
          </w:p>
        </w:tc>
        <w:tc>
          <w:tcPr>
            <w:tcW w:type="dxa" w:w="1440"/>
          </w:tcPr>
          <w:p>
            <w:r>
              <w:rPr>
                <w:rFonts w:ascii="Calibri" w:hAnsi="Calibri" w:eastAsia="Microsoft YaHei"/>
              </w:rPr>
              <w:t>1266</w:t>
            </w:r>
          </w:p>
        </w:tc>
        <w:tc>
          <w:tcPr>
            <w:tcW w:type="dxa" w:w="1440"/>
          </w:tcPr>
          <w:p>
            <w:r>
              <w:rPr>
                <w:rFonts w:ascii="Calibri" w:hAnsi="Calibri" w:eastAsia="Microsoft YaHei"/>
              </w:rPr>
              <w:t>0.525</w:t>
            </w:r>
          </w:p>
        </w:tc>
        <w:tc>
          <w:tcPr>
            <w:tcW w:type="dxa" w:w="1440"/>
          </w:tcPr>
          <w:p>
            <w:r>
              <w:rPr>
                <w:rFonts w:ascii="Calibri" w:hAnsi="Calibri" w:eastAsia="Microsoft YaHei"/>
              </w:rPr>
              <w:t>0.520</w:t>
            </w:r>
          </w:p>
        </w:tc>
        <w:tc>
          <w:tcPr>
            <w:tcW w:type="dxa" w:w="1440"/>
          </w:tcPr>
          <w:p>
            <w:r>
              <w:rPr>
                <w:rFonts w:ascii="Calibri" w:hAnsi="Calibri" w:eastAsia="Microsoft YaHei"/>
              </w:rPr>
              <w:t>0.523</w:t>
            </w:r>
          </w:p>
        </w:tc>
        <w:tc>
          <w:tcPr>
            <w:tcW w:type="dxa" w:w="1440"/>
          </w:tcPr>
          <w:p>
            <w:r>
              <w:rPr>
                <w:rFonts w:ascii="Calibri" w:hAnsi="Calibri" w:eastAsia="Microsoft YaHei"/>
              </w:rPr>
              <w:t>0.516</w:t>
            </w:r>
          </w:p>
        </w:tc>
      </w:tr>
      <w:tr>
        <w:tc>
          <w:tcPr>
            <w:tcW w:type="dxa" w:w="1440"/>
          </w:tcPr>
          <w:p>
            <w:r>
              <w:rPr>
                <w:rFonts w:ascii="Calibri" w:hAnsi="Calibri" w:eastAsia="Microsoft YaHei"/>
              </w:rPr>
              <w:t>format_style</w:t>
            </w:r>
          </w:p>
        </w:tc>
        <w:tc>
          <w:tcPr>
            <w:tcW w:type="dxa" w:w="1440"/>
          </w:tcPr>
          <w:p>
            <w:r>
              <w:rPr>
                <w:rFonts w:ascii="Calibri" w:hAnsi="Calibri" w:eastAsia="Microsoft YaHei"/>
              </w:rPr>
              <w:t>908</w:t>
            </w:r>
          </w:p>
        </w:tc>
        <w:tc>
          <w:tcPr>
            <w:tcW w:type="dxa" w:w="1440"/>
          </w:tcPr>
          <w:p>
            <w:r>
              <w:rPr>
                <w:rFonts w:ascii="Calibri" w:hAnsi="Calibri" w:eastAsia="Microsoft YaHei"/>
              </w:rPr>
              <w:t>0.382</w:t>
            </w:r>
          </w:p>
        </w:tc>
        <w:tc>
          <w:tcPr>
            <w:tcW w:type="dxa" w:w="1440"/>
          </w:tcPr>
          <w:p>
            <w:r>
              <w:rPr>
                <w:rFonts w:ascii="Calibri" w:hAnsi="Calibri" w:eastAsia="Microsoft YaHei"/>
              </w:rPr>
              <w:t>0.371</w:t>
            </w:r>
          </w:p>
        </w:tc>
        <w:tc>
          <w:tcPr>
            <w:tcW w:type="dxa" w:w="1440"/>
          </w:tcPr>
          <w:p>
            <w:r>
              <w:rPr>
                <w:rFonts w:ascii="Calibri" w:hAnsi="Calibri" w:eastAsia="Microsoft YaHei"/>
              </w:rPr>
              <w:t>0.373</w:t>
            </w:r>
          </w:p>
        </w:tc>
        <w:tc>
          <w:tcPr>
            <w:tcW w:type="dxa" w:w="1440"/>
          </w:tcPr>
          <w:p>
            <w:r>
              <w:rPr>
                <w:rFonts w:ascii="Calibri" w:hAnsi="Calibri" w:eastAsia="Microsoft YaHei"/>
              </w:rPr>
              <w:t>0.368</w:t>
            </w:r>
          </w:p>
        </w:tc>
      </w:tr>
      <w:tr>
        <w:tc>
          <w:tcPr>
            <w:tcW w:type="dxa" w:w="1440"/>
          </w:tcPr>
          <w:p>
            <w:r>
              <w:rPr>
                <w:rFonts w:ascii="Calibri" w:hAnsi="Calibri" w:eastAsia="Microsoft YaHei"/>
              </w:rPr>
              <w:t>edit_content</w:t>
            </w:r>
          </w:p>
        </w:tc>
        <w:tc>
          <w:tcPr>
            <w:tcW w:type="dxa" w:w="1440"/>
          </w:tcPr>
          <w:p>
            <w:r>
              <w:rPr>
                <w:rFonts w:ascii="Calibri" w:hAnsi="Calibri" w:eastAsia="Microsoft YaHei"/>
              </w:rPr>
              <w:t>830</w:t>
            </w:r>
          </w:p>
        </w:tc>
        <w:tc>
          <w:tcPr>
            <w:tcW w:type="dxa" w:w="1440"/>
          </w:tcPr>
          <w:p>
            <w:r>
              <w:rPr>
                <w:rFonts w:ascii="Calibri" w:hAnsi="Calibri" w:eastAsia="Microsoft YaHei"/>
              </w:rPr>
              <w:t>0.301</w:t>
            </w:r>
          </w:p>
        </w:tc>
        <w:tc>
          <w:tcPr>
            <w:tcW w:type="dxa" w:w="1440"/>
          </w:tcPr>
          <w:p>
            <w:r>
              <w:rPr>
                <w:rFonts w:ascii="Calibri" w:hAnsi="Calibri" w:eastAsia="Microsoft YaHei"/>
              </w:rPr>
              <w:t>0.298</w:t>
            </w:r>
          </w:p>
        </w:tc>
        <w:tc>
          <w:tcPr>
            <w:tcW w:type="dxa" w:w="1440"/>
          </w:tcPr>
          <w:p>
            <w:r>
              <w:rPr>
                <w:rFonts w:ascii="Calibri" w:hAnsi="Calibri" w:eastAsia="Microsoft YaHei"/>
              </w:rPr>
              <w:t>0.263</w:t>
            </w:r>
          </w:p>
        </w:tc>
        <w:tc>
          <w:tcPr>
            <w:tcW w:type="dxa" w:w="1440"/>
          </w:tcPr>
          <w:p>
            <w:r>
              <w:rPr>
                <w:rFonts w:ascii="Calibri" w:hAnsi="Calibri" w:eastAsia="Microsoft YaHei"/>
              </w:rPr>
              <w:t>0.267</w:t>
            </w:r>
          </w:p>
        </w:tc>
      </w:tr>
      <w:tr>
        <w:tc>
          <w:tcPr>
            <w:tcW w:type="dxa" w:w="1440"/>
          </w:tcPr>
          <w:p>
            <w:r>
              <w:rPr>
                <w:rFonts w:ascii="Calibri" w:hAnsi="Calibri" w:eastAsia="Microsoft YaHei"/>
              </w:rPr>
              <w:t>create_item</w:t>
            </w:r>
          </w:p>
        </w:tc>
        <w:tc>
          <w:tcPr>
            <w:tcW w:type="dxa" w:w="1440"/>
          </w:tcPr>
          <w:p>
            <w:r>
              <w:rPr>
                <w:rFonts w:ascii="Calibri" w:hAnsi="Calibri" w:eastAsia="Microsoft YaHei"/>
              </w:rPr>
              <w:t>770</w:t>
            </w:r>
          </w:p>
        </w:tc>
        <w:tc>
          <w:tcPr>
            <w:tcW w:type="dxa" w:w="1440"/>
          </w:tcPr>
          <w:p>
            <w:r>
              <w:rPr>
                <w:rFonts w:ascii="Calibri" w:hAnsi="Calibri" w:eastAsia="Microsoft YaHei"/>
              </w:rPr>
              <w:t>0.405</w:t>
            </w:r>
          </w:p>
        </w:tc>
        <w:tc>
          <w:tcPr>
            <w:tcW w:type="dxa" w:w="1440"/>
          </w:tcPr>
          <w:p>
            <w:r>
              <w:rPr>
                <w:rFonts w:ascii="Calibri" w:hAnsi="Calibri" w:eastAsia="Microsoft YaHei"/>
              </w:rPr>
              <w:t>0.408</w:t>
            </w:r>
          </w:p>
        </w:tc>
        <w:tc>
          <w:tcPr>
            <w:tcW w:type="dxa" w:w="1440"/>
          </w:tcPr>
          <w:p>
            <w:r>
              <w:rPr>
                <w:rFonts w:ascii="Calibri" w:hAnsi="Calibri" w:eastAsia="Microsoft YaHei"/>
              </w:rPr>
              <w:t>0.424</w:t>
            </w:r>
          </w:p>
        </w:tc>
        <w:tc>
          <w:tcPr>
            <w:tcW w:type="dxa" w:w="1440"/>
          </w:tcPr>
          <w:p>
            <w:r>
              <w:rPr>
                <w:rFonts w:ascii="Calibri" w:hAnsi="Calibri" w:eastAsia="Microsoft YaHei"/>
              </w:rPr>
              <w:t>0.403</w:t>
            </w:r>
          </w:p>
        </w:tc>
      </w:tr>
      <w:tr>
        <w:tc>
          <w:tcPr>
            <w:tcW w:type="dxa" w:w="1440"/>
          </w:tcPr>
          <w:p>
            <w:r>
              <w:rPr>
                <w:rFonts w:ascii="Calibri" w:hAnsi="Calibri" w:eastAsia="Microsoft YaHei"/>
              </w:rPr>
              <w:t>other</w:t>
            </w:r>
          </w:p>
        </w:tc>
        <w:tc>
          <w:tcPr>
            <w:tcW w:type="dxa" w:w="1440"/>
          </w:tcPr>
          <w:p>
            <w:r>
              <w:rPr>
                <w:rFonts w:ascii="Calibri" w:hAnsi="Calibri" w:eastAsia="Microsoft YaHei"/>
              </w:rPr>
              <w:t>399</w:t>
            </w:r>
          </w:p>
        </w:tc>
        <w:tc>
          <w:tcPr>
            <w:tcW w:type="dxa" w:w="1440"/>
          </w:tcPr>
          <w:p>
            <w:r>
              <w:rPr>
                <w:rFonts w:ascii="Calibri" w:hAnsi="Calibri" w:eastAsia="Microsoft YaHei"/>
              </w:rPr>
              <w:t>0.180</w:t>
            </w:r>
          </w:p>
        </w:tc>
        <w:tc>
          <w:tcPr>
            <w:tcW w:type="dxa" w:w="1440"/>
          </w:tcPr>
          <w:p>
            <w:r>
              <w:rPr>
                <w:rFonts w:ascii="Calibri" w:hAnsi="Calibri" w:eastAsia="Microsoft YaHei"/>
              </w:rPr>
              <w:t>0.220</w:t>
            </w:r>
          </w:p>
        </w:tc>
        <w:tc>
          <w:tcPr>
            <w:tcW w:type="dxa" w:w="1440"/>
          </w:tcPr>
          <w:p>
            <w:r>
              <w:rPr>
                <w:rFonts w:ascii="Calibri" w:hAnsi="Calibri" w:eastAsia="Microsoft YaHei"/>
              </w:rPr>
              <w:t>0.174</w:t>
            </w:r>
          </w:p>
        </w:tc>
        <w:tc>
          <w:tcPr>
            <w:tcW w:type="dxa" w:w="1440"/>
          </w:tcPr>
          <w:p>
            <w:r>
              <w:rPr>
                <w:rFonts w:ascii="Calibri" w:hAnsi="Calibri" w:eastAsia="Microsoft YaHei"/>
              </w:rPr>
              <w:t>0.211</w:t>
            </w:r>
          </w:p>
        </w:tc>
      </w:tr>
      <w:tr>
        <w:tc>
          <w:tcPr>
            <w:tcW w:type="dxa" w:w="1440"/>
          </w:tcPr>
          <w:p>
            <w:r>
              <w:rPr>
                <w:rFonts w:ascii="Calibri" w:hAnsi="Calibri" w:eastAsia="Microsoft YaHei"/>
              </w:rPr>
              <w:t>insert_element</w:t>
            </w:r>
          </w:p>
        </w:tc>
        <w:tc>
          <w:tcPr>
            <w:tcW w:type="dxa" w:w="1440"/>
          </w:tcPr>
          <w:p>
            <w:r>
              <w:rPr>
                <w:rFonts w:ascii="Calibri" w:hAnsi="Calibri" w:eastAsia="Microsoft YaHei"/>
              </w:rPr>
              <w:t>352</w:t>
            </w:r>
          </w:p>
        </w:tc>
        <w:tc>
          <w:tcPr>
            <w:tcW w:type="dxa" w:w="1440"/>
          </w:tcPr>
          <w:p>
            <w:r>
              <w:rPr>
                <w:rFonts w:ascii="Calibri" w:hAnsi="Calibri" w:eastAsia="Microsoft YaHei"/>
              </w:rPr>
              <w:t>0.344</w:t>
            </w:r>
          </w:p>
        </w:tc>
        <w:tc>
          <w:tcPr>
            <w:tcW w:type="dxa" w:w="1440"/>
          </w:tcPr>
          <w:p>
            <w:r>
              <w:rPr>
                <w:rFonts w:ascii="Calibri" w:hAnsi="Calibri" w:eastAsia="Microsoft YaHei"/>
              </w:rPr>
              <w:t>0.356</w:t>
            </w:r>
          </w:p>
        </w:tc>
        <w:tc>
          <w:tcPr>
            <w:tcW w:type="dxa" w:w="1440"/>
          </w:tcPr>
          <w:p>
            <w:r>
              <w:rPr>
                <w:rFonts w:ascii="Calibri" w:hAnsi="Calibri" w:eastAsia="Microsoft YaHei"/>
              </w:rPr>
              <w:t>0.351</w:t>
            </w:r>
          </w:p>
        </w:tc>
        <w:tc>
          <w:tcPr>
            <w:tcW w:type="dxa" w:w="1440"/>
          </w:tcPr>
          <w:p>
            <w:r>
              <w:rPr>
                <w:rFonts w:ascii="Calibri" w:hAnsi="Calibri" w:eastAsia="Microsoft YaHei"/>
              </w:rPr>
              <w:t>0.311</w:t>
            </w:r>
          </w:p>
        </w:tc>
      </w:tr>
      <w:tr>
        <w:tc>
          <w:tcPr>
            <w:tcW w:type="dxa" w:w="1440"/>
          </w:tcPr>
          <w:p>
            <w:r>
              <w:rPr>
                <w:rFonts w:ascii="Calibri" w:hAnsi="Calibri" w:eastAsia="Microsoft YaHei"/>
              </w:rPr>
              <w:t>file_manage</w:t>
            </w:r>
          </w:p>
        </w:tc>
        <w:tc>
          <w:tcPr>
            <w:tcW w:type="dxa" w:w="1440"/>
          </w:tcPr>
          <w:p>
            <w:r>
              <w:rPr>
                <w:rFonts w:ascii="Calibri" w:hAnsi="Calibri" w:eastAsia="Microsoft YaHei"/>
              </w:rPr>
              <w:t>290</w:t>
            </w:r>
          </w:p>
        </w:tc>
        <w:tc>
          <w:tcPr>
            <w:tcW w:type="dxa" w:w="1440"/>
          </w:tcPr>
          <w:p>
            <w:r>
              <w:rPr>
                <w:rFonts w:ascii="Calibri" w:hAnsi="Calibri" w:eastAsia="Microsoft YaHei"/>
              </w:rPr>
              <w:t>0.468</w:t>
            </w:r>
          </w:p>
        </w:tc>
        <w:tc>
          <w:tcPr>
            <w:tcW w:type="dxa" w:w="1440"/>
          </w:tcPr>
          <w:p>
            <w:r>
              <w:rPr>
                <w:rFonts w:ascii="Calibri" w:hAnsi="Calibri" w:eastAsia="Microsoft YaHei"/>
              </w:rPr>
              <w:t>0.413</w:t>
            </w:r>
          </w:p>
        </w:tc>
        <w:tc>
          <w:tcPr>
            <w:tcW w:type="dxa" w:w="1440"/>
          </w:tcPr>
          <w:p>
            <w:r>
              <w:rPr>
                <w:rFonts w:ascii="Calibri" w:hAnsi="Calibri" w:eastAsia="Microsoft YaHei"/>
              </w:rPr>
              <w:t>0.480</w:t>
            </w:r>
          </w:p>
        </w:tc>
        <w:tc>
          <w:tcPr>
            <w:tcW w:type="dxa" w:w="1440"/>
          </w:tcPr>
          <w:p>
            <w:r>
              <w:rPr>
                <w:rFonts w:ascii="Calibri" w:hAnsi="Calibri" w:eastAsia="Microsoft YaHei"/>
              </w:rPr>
              <w:t>0.317</w:t>
            </w:r>
          </w:p>
        </w:tc>
      </w:tr>
      <w:tr>
        <w:tc>
          <w:tcPr>
            <w:tcW w:type="dxa" w:w="1440"/>
          </w:tcPr>
          <w:p>
            <w:r>
              <w:rPr>
                <w:rFonts w:ascii="Calibri" w:hAnsi="Calibri" w:eastAsia="Microsoft YaHei"/>
              </w:rPr>
              <w:t>delete_remove</w:t>
            </w:r>
          </w:p>
        </w:tc>
        <w:tc>
          <w:tcPr>
            <w:tcW w:type="dxa" w:w="1440"/>
          </w:tcPr>
          <w:p>
            <w:r>
              <w:rPr>
                <w:rFonts w:ascii="Calibri" w:hAnsi="Calibri" w:eastAsia="Microsoft YaHei"/>
              </w:rPr>
              <w:t>174</w:t>
            </w:r>
          </w:p>
        </w:tc>
        <w:tc>
          <w:tcPr>
            <w:tcW w:type="dxa" w:w="1440"/>
          </w:tcPr>
          <w:p>
            <w:r>
              <w:rPr>
                <w:rFonts w:ascii="Calibri" w:hAnsi="Calibri" w:eastAsia="Microsoft YaHei"/>
              </w:rPr>
              <w:t>0.161</w:t>
            </w:r>
          </w:p>
        </w:tc>
        <w:tc>
          <w:tcPr>
            <w:tcW w:type="dxa" w:w="1440"/>
          </w:tcPr>
          <w:p>
            <w:r>
              <w:rPr>
                <w:rFonts w:ascii="Calibri" w:hAnsi="Calibri" w:eastAsia="Microsoft YaHei"/>
              </w:rPr>
              <w:t>0.102</w:t>
            </w:r>
          </w:p>
        </w:tc>
        <w:tc>
          <w:tcPr>
            <w:tcW w:type="dxa" w:w="1440"/>
          </w:tcPr>
          <w:p>
            <w:r>
              <w:rPr>
                <w:rFonts w:ascii="Calibri" w:hAnsi="Calibri" w:eastAsia="Microsoft YaHei"/>
              </w:rPr>
              <w:t>0.134</w:t>
            </w:r>
          </w:p>
        </w:tc>
        <w:tc>
          <w:tcPr>
            <w:tcW w:type="dxa" w:w="1440"/>
          </w:tcPr>
          <w:p>
            <w:r>
              <w:rPr>
                <w:rFonts w:ascii="Calibri" w:hAnsi="Calibri" w:eastAsia="Microsoft YaHei"/>
              </w:rPr>
              <w:t>0.094</w:t>
            </w:r>
          </w:p>
        </w:tc>
      </w:tr>
      <w:tr>
        <w:tc>
          <w:tcPr>
            <w:tcW w:type="dxa" w:w="1440"/>
          </w:tcPr>
          <w:p>
            <w:r>
              <w:rPr>
                <w:rFonts w:ascii="Calibri" w:hAnsi="Calibri" w:eastAsia="Microsoft YaHei"/>
              </w:rPr>
              <w:t>search_filter</w:t>
            </w:r>
          </w:p>
        </w:tc>
        <w:tc>
          <w:tcPr>
            <w:tcW w:type="dxa" w:w="1440"/>
          </w:tcPr>
          <w:p>
            <w:r>
              <w:rPr>
                <w:rFonts w:ascii="Calibri" w:hAnsi="Calibri" w:eastAsia="Microsoft YaHei"/>
              </w:rPr>
              <w:t>157</w:t>
            </w:r>
          </w:p>
        </w:tc>
        <w:tc>
          <w:tcPr>
            <w:tcW w:type="dxa" w:w="1440"/>
          </w:tcPr>
          <w:p>
            <w:r>
              <w:rPr>
                <w:rFonts w:ascii="Calibri" w:hAnsi="Calibri" w:eastAsia="Microsoft YaHei"/>
              </w:rPr>
              <w:t>0.434</w:t>
            </w:r>
          </w:p>
        </w:tc>
        <w:tc>
          <w:tcPr>
            <w:tcW w:type="dxa" w:w="1440"/>
          </w:tcPr>
          <w:p>
            <w:r>
              <w:rPr>
                <w:rFonts w:ascii="Calibri" w:hAnsi="Calibri" w:eastAsia="Microsoft YaHei"/>
              </w:rPr>
              <w:t>0.454</w:t>
            </w:r>
          </w:p>
        </w:tc>
        <w:tc>
          <w:tcPr>
            <w:tcW w:type="dxa" w:w="1440"/>
          </w:tcPr>
          <w:p>
            <w:r>
              <w:rPr>
                <w:rFonts w:ascii="Calibri" w:hAnsi="Calibri" w:eastAsia="Microsoft YaHei"/>
              </w:rPr>
              <w:t>0.421</w:t>
            </w:r>
          </w:p>
        </w:tc>
        <w:tc>
          <w:tcPr>
            <w:tcW w:type="dxa" w:w="1440"/>
          </w:tcPr>
          <w:p>
            <w:r>
              <w:rPr>
                <w:rFonts w:ascii="Calibri" w:hAnsi="Calibri" w:eastAsia="Microsoft YaHei"/>
              </w:rPr>
              <w:t>0.444</w:t>
            </w:r>
          </w:p>
        </w:tc>
      </w:tr>
      <w:tr>
        <w:tc>
          <w:tcPr>
            <w:tcW w:type="dxa" w:w="1440"/>
          </w:tcPr>
          <w:p>
            <w:r>
              <w:rPr>
                <w:rFonts w:ascii="Calibri" w:hAnsi="Calibri" w:eastAsia="Microsoft YaHei"/>
              </w:rPr>
              <w:t>organize_items</w:t>
            </w:r>
          </w:p>
        </w:tc>
        <w:tc>
          <w:tcPr>
            <w:tcW w:type="dxa" w:w="1440"/>
          </w:tcPr>
          <w:p>
            <w:r>
              <w:rPr>
                <w:rFonts w:ascii="Calibri" w:hAnsi="Calibri" w:eastAsia="Microsoft YaHei"/>
              </w:rPr>
              <w:t>150</w:t>
            </w:r>
          </w:p>
        </w:tc>
        <w:tc>
          <w:tcPr>
            <w:tcW w:type="dxa" w:w="1440"/>
          </w:tcPr>
          <w:p>
            <w:r>
              <w:rPr>
                <w:rFonts w:ascii="Calibri" w:hAnsi="Calibri" w:eastAsia="Microsoft YaHei"/>
              </w:rPr>
              <w:t>0.182</w:t>
            </w:r>
          </w:p>
        </w:tc>
        <w:tc>
          <w:tcPr>
            <w:tcW w:type="dxa" w:w="1440"/>
          </w:tcPr>
          <w:p>
            <w:r>
              <w:rPr>
                <w:rFonts w:ascii="Calibri" w:hAnsi="Calibri" w:eastAsia="Microsoft YaHei"/>
              </w:rPr>
              <w:t>0.137</w:t>
            </w:r>
          </w:p>
        </w:tc>
        <w:tc>
          <w:tcPr>
            <w:tcW w:type="dxa" w:w="1440"/>
          </w:tcPr>
          <w:p>
            <w:r>
              <w:rPr>
                <w:rFonts w:ascii="Calibri" w:hAnsi="Calibri" w:eastAsia="Microsoft YaHei"/>
              </w:rPr>
              <w:t>0.110</w:t>
            </w:r>
          </w:p>
        </w:tc>
        <w:tc>
          <w:tcPr>
            <w:tcW w:type="dxa" w:w="1440"/>
          </w:tcPr>
          <w:p>
            <w:r>
              <w:rPr>
                <w:rFonts w:ascii="Calibri" w:hAnsi="Calibri" w:eastAsia="Microsoft YaHei"/>
              </w:rPr>
              <w:t>0.112</w:t>
            </w:r>
          </w:p>
        </w:tc>
      </w:tr>
      <w:tr>
        <w:tc>
          <w:tcPr>
            <w:tcW w:type="dxa" w:w="1440"/>
          </w:tcPr>
          <w:p>
            <w:r>
              <w:rPr>
                <w:rFonts w:ascii="Calibri" w:hAnsi="Calibri" w:eastAsia="Microsoft YaHei"/>
              </w:rPr>
              <w:t>communicate</w:t>
            </w:r>
          </w:p>
        </w:tc>
        <w:tc>
          <w:tcPr>
            <w:tcW w:type="dxa" w:w="1440"/>
          </w:tcPr>
          <w:p>
            <w:r>
              <w:rPr>
                <w:rFonts w:ascii="Calibri" w:hAnsi="Calibri" w:eastAsia="Microsoft YaHei"/>
              </w:rPr>
              <w:t>127</w:t>
            </w:r>
          </w:p>
        </w:tc>
        <w:tc>
          <w:tcPr>
            <w:tcW w:type="dxa" w:w="1440"/>
          </w:tcPr>
          <w:p>
            <w:r>
              <w:rPr>
                <w:rFonts w:ascii="Calibri" w:hAnsi="Calibri" w:eastAsia="Microsoft YaHei"/>
              </w:rPr>
              <w:t>0.442</w:t>
            </w:r>
          </w:p>
        </w:tc>
        <w:tc>
          <w:tcPr>
            <w:tcW w:type="dxa" w:w="1440"/>
          </w:tcPr>
          <w:p>
            <w:r>
              <w:rPr>
                <w:rFonts w:ascii="Calibri" w:hAnsi="Calibri" w:eastAsia="Microsoft YaHei"/>
              </w:rPr>
              <w:t>0.428</w:t>
            </w:r>
          </w:p>
        </w:tc>
        <w:tc>
          <w:tcPr>
            <w:tcW w:type="dxa" w:w="1440"/>
          </w:tcPr>
          <w:p>
            <w:r>
              <w:rPr>
                <w:rFonts w:ascii="Calibri" w:hAnsi="Calibri" w:eastAsia="Microsoft YaHei"/>
              </w:rPr>
              <w:t>0.359</w:t>
            </w:r>
          </w:p>
        </w:tc>
        <w:tc>
          <w:tcPr>
            <w:tcW w:type="dxa" w:w="1440"/>
          </w:tcPr>
          <w:p>
            <w:r>
              <w:rPr>
                <w:rFonts w:ascii="Calibri" w:hAnsi="Calibri" w:eastAsia="Microsoft YaHei"/>
              </w:rPr>
              <w:t>0.292</w:t>
            </w:r>
          </w:p>
        </w:tc>
      </w:tr>
      <w:tr>
        <w:tc>
          <w:tcPr>
            <w:tcW w:type="dxa" w:w="1440"/>
          </w:tcPr>
          <w:p>
            <w:r>
              <w:rPr>
                <w:rFonts w:ascii="Calibri" w:hAnsi="Calibri" w:eastAsia="Microsoft YaHei"/>
              </w:rPr>
              <w:t>media_control</w:t>
            </w:r>
          </w:p>
        </w:tc>
        <w:tc>
          <w:tcPr>
            <w:tcW w:type="dxa" w:w="1440"/>
          </w:tcPr>
          <w:p>
            <w:r>
              <w:rPr>
                <w:rFonts w:ascii="Calibri" w:hAnsi="Calibri" w:eastAsia="Microsoft YaHei"/>
              </w:rPr>
              <w:t>54</w:t>
            </w:r>
          </w:p>
        </w:tc>
        <w:tc>
          <w:tcPr>
            <w:tcW w:type="dxa" w:w="1440"/>
          </w:tcPr>
          <w:p>
            <w:r>
              <w:rPr>
                <w:rFonts w:ascii="Calibri" w:hAnsi="Calibri" w:eastAsia="Microsoft YaHei"/>
              </w:rPr>
              <w:t>0.103</w:t>
            </w:r>
          </w:p>
        </w:tc>
        <w:tc>
          <w:tcPr>
            <w:tcW w:type="dxa" w:w="1440"/>
          </w:tcPr>
          <w:p>
            <w:r>
              <w:rPr>
                <w:rFonts w:ascii="Calibri" w:hAnsi="Calibri" w:eastAsia="Microsoft YaHei"/>
              </w:rPr>
              <w:t>0.203</w:t>
            </w:r>
          </w:p>
        </w:tc>
        <w:tc>
          <w:tcPr>
            <w:tcW w:type="dxa" w:w="1440"/>
          </w:tcPr>
          <w:p>
            <w:r>
              <w:rPr>
                <w:rFonts w:ascii="Calibri" w:hAnsi="Calibri" w:eastAsia="Microsoft YaHei"/>
              </w:rPr>
              <w:t>0.098</w:t>
            </w:r>
          </w:p>
        </w:tc>
        <w:tc>
          <w:tcPr>
            <w:tcW w:type="dxa" w:w="1440"/>
          </w:tcPr>
          <w:p>
            <w:r>
              <w:rPr>
                <w:rFonts w:ascii="Calibri" w:hAnsi="Calibri" w:eastAsia="Microsoft YaHei"/>
              </w:rPr>
              <w:t>0.215</w:t>
            </w:r>
          </w:p>
        </w:tc>
      </w:tr>
      <w:tr>
        <w:tc>
          <w:tcPr>
            <w:tcW w:type="dxa" w:w="1440"/>
          </w:tcPr>
          <w:p>
            <w:r>
              <w:rPr>
                <w:rFonts w:ascii="Calibri" w:hAnsi="Calibri" w:eastAsia="Microsoft YaHei"/>
              </w:rPr>
              <w:t>run_command</w:t>
            </w:r>
          </w:p>
        </w:tc>
        <w:tc>
          <w:tcPr>
            <w:tcW w:type="dxa" w:w="1440"/>
          </w:tcPr>
          <w:p>
            <w:r>
              <w:rPr>
                <w:rFonts w:ascii="Calibri" w:hAnsi="Calibri" w:eastAsia="Microsoft YaHei"/>
              </w:rPr>
              <w:t>34</w:t>
            </w:r>
          </w:p>
        </w:tc>
        <w:tc>
          <w:tcPr>
            <w:tcW w:type="dxa" w:w="1440"/>
          </w:tcPr>
          <w:p>
            <w:r>
              <w:rPr>
                <w:rFonts w:ascii="Calibri" w:hAnsi="Calibri" w:eastAsia="Microsoft YaHei"/>
              </w:rPr>
              <w:t>0.179</w:t>
            </w:r>
          </w:p>
        </w:tc>
        <w:tc>
          <w:tcPr>
            <w:tcW w:type="dxa" w:w="1440"/>
          </w:tcPr>
          <w:p>
            <w:r>
              <w:rPr>
                <w:rFonts w:ascii="Calibri" w:hAnsi="Calibri" w:eastAsia="Microsoft YaHei"/>
              </w:rPr>
              <w:t>0.071</w:t>
            </w:r>
          </w:p>
        </w:tc>
        <w:tc>
          <w:tcPr>
            <w:tcW w:type="dxa" w:w="1440"/>
          </w:tcPr>
          <w:p>
            <w:r>
              <w:rPr>
                <w:rFonts w:ascii="Calibri" w:hAnsi="Calibri" w:eastAsia="Microsoft YaHei"/>
              </w:rPr>
              <w:t>0.107</w:t>
            </w:r>
          </w:p>
        </w:tc>
        <w:tc>
          <w:tcPr>
            <w:tcW w:type="dxa" w:w="1440"/>
          </w:tcPr>
          <w:p>
            <w:r>
              <w:rPr>
                <w:rFonts w:ascii="Calibri" w:hAnsi="Calibri" w:eastAsia="Microsoft YaHei"/>
              </w:rPr>
              <w:t>0.080</w:t>
            </w:r>
          </w:p>
        </w:tc>
      </w:tr>
    </w:tbl>
    <w:p/>
    <w:p>
      <w:r>
        <w:rPr>
          <w:rFonts w:ascii="Consolas" w:hAnsi="Consolas" w:eastAsia="Consolas"/>
          <w:color w:val="B03060"/>
          <w:sz w:val="19"/>
        </w:rPr>
        <w:t>run_command</w:t>
      </w:r>
      <w:r>
        <w:rPr>
          <w:rFonts w:ascii="Calibri" w:hAnsi="Calibri" w:eastAsia="Microsoft YaHei"/>
        </w:rPr>
        <w:t xml:space="preserve"> scored </w:t>
      </w:r>
      <w:r>
        <w:rPr>
          <w:rFonts w:ascii="Calibri" w:hAnsi="Calibri" w:eastAsia="Microsoft YaHei"/>
          <w:b/>
        </w:rPr>
        <w:t>0.000</w:t>
      </w:r>
      <w:r>
        <w:rPr>
          <w:rFonts w:ascii="Calibri" w:hAnsi="Calibri" w:eastAsia="Microsoft YaHei"/>
        </w:rPr>
        <w:t xml:space="preserve"> under the earlier label set — not one recording recognised. With the corrected rule and tuning it reaches </w:t>
      </w:r>
      <w:r>
        <w:rPr>
          <w:rFonts w:ascii="Calibri" w:hAnsi="Calibri" w:eastAsia="Microsoft YaHei"/>
          <w:b/>
        </w:rPr>
        <w:t>0.179</w:t>
      </w:r>
      <w:r>
        <w:rPr>
          <w:rFonts w:ascii="Calibri" w:hAnsi="Calibri" w:eastAsia="Microsoft YaHei"/>
        </w:rPr>
        <w:t>. The split by class size:</w:t>
      </w:r>
    </w:p>
    <w:tbl>
      <w:tblPr>
        <w:tblStyle w:val="TableGrid"/>
        <w:tblW w:type="auto" w:w="0"/>
        <w:jc w:val="left"/>
        <w:tblLook w:firstColumn="1" w:firstRow="1" w:lastColumn="0" w:lastRow="0" w:noHBand="0" w:noVBand="1" w:val="04A0"/>
      </w:tblPr>
      <w:tblGrid>
        <w:gridCol w:w="4320"/>
        <w:gridCol w:w="4320"/>
      </w:tblGrid>
      <w:tr>
        <w:tc>
          <w:tcPr>
            <w:tcW w:type="dxa" w:w="4320"/>
          </w:tcPr>
          <w:p>
            <w:r>
              <w:rPr>
                <w:rFonts w:ascii="Calibri" w:hAnsi="Calibri" w:eastAsia="Microsoft YaHei"/>
                <w:b/>
              </w:rPr>
              <w:t>Class group</w:t>
            </w:r>
          </w:p>
        </w:tc>
        <w:tc>
          <w:tcPr>
            <w:tcW w:type="dxa" w:w="4320"/>
          </w:tcPr>
          <w:p>
            <w:r>
              <w:rPr>
                <w:rFonts w:ascii="Calibri" w:hAnsi="Calibri" w:eastAsia="Microsoft YaHei"/>
                <w:b/>
              </w:rPr>
              <w:t>macro-F1</w:t>
            </w:r>
          </w:p>
        </w:tc>
      </w:tr>
      <w:tr>
        <w:tc>
          <w:tcPr>
            <w:tcW w:type="dxa" w:w="4320"/>
          </w:tcPr>
          <w:p>
            <w:r>
              <w:rPr>
                <w:rFonts w:ascii="Calibri" w:hAnsi="Calibri" w:eastAsia="Microsoft YaHei"/>
              </w:rPr>
              <w:t>The 7 classes with 300 or more recordings</w:t>
            </w:r>
          </w:p>
        </w:tc>
        <w:tc>
          <w:tcPr>
            <w:tcW w:type="dxa" w:w="4320"/>
          </w:tcPr>
          <w:p>
            <w:r>
              <w:rPr>
                <w:rFonts w:ascii="Calibri" w:hAnsi="Calibri" w:eastAsia="Microsoft YaHei"/>
              </w:rPr>
              <w:t>0.3730</w:t>
            </w:r>
          </w:p>
        </w:tc>
      </w:tr>
      <w:tr>
        <w:tc>
          <w:tcPr>
            <w:tcW w:type="dxa" w:w="4320"/>
          </w:tcPr>
          <w:p>
            <w:r>
              <w:rPr>
                <w:rFonts w:ascii="Calibri" w:hAnsi="Calibri" w:eastAsia="Microsoft YaHei"/>
              </w:rPr>
              <w:t>The 7 classes with fewer than 300</w:t>
            </w:r>
          </w:p>
        </w:tc>
        <w:tc>
          <w:tcPr>
            <w:tcW w:type="dxa" w:w="4320"/>
          </w:tcPr>
          <w:p>
            <w:r>
              <w:rPr>
                <w:rFonts w:ascii="Calibri" w:hAnsi="Calibri" w:eastAsia="Microsoft YaHei"/>
              </w:rPr>
              <w:t>0.2811</w:t>
            </w:r>
          </w:p>
        </w:tc>
      </w:tr>
    </w:tbl>
    <w:p/>
    <w:p>
      <w:pPr>
        <w:spacing w:before="40"/>
      </w:pPr>
    </w:p>
    <w:p>
      <w:pPr>
        <w:pStyle w:val="Heading2"/>
      </w:pPr>
      <w:r>
        <w:rPr>
          <w:rFonts w:ascii="Calibri" w:hAnsi="Calibri" w:eastAsia="Microsoft YaHei"/>
          <w:color w:val="1F1F1F"/>
        </w:rPr>
        <w:t>Which features carry the signal</w:t>
      </w:r>
    </w:p>
    <w:p>
      <w:r>
        <w:rPr>
          <w:rFonts w:ascii="Calibri" w:hAnsi="Calibri" w:eastAsia="Microsoft YaHei"/>
        </w:rPr>
        <w:t>Each block trained alone, on the full dataset, so the numbers say what each part of the 150-dimension vector is worth.</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eastAsia="Microsoft YaHei"/>
                <w:b/>
              </w:rPr>
              <w:t>Block</w:t>
            </w:r>
          </w:p>
        </w:tc>
        <w:tc>
          <w:tcPr>
            <w:tcW w:type="dxa" w:w="2880"/>
          </w:tcPr>
          <w:p>
            <w:r>
              <w:rPr>
                <w:rFonts w:ascii="Calibri" w:hAnsi="Calibri" w:eastAsia="Microsoft YaHei"/>
                <w:b/>
              </w:rPr>
              <w:t>Dimensions</w:t>
            </w:r>
          </w:p>
        </w:tc>
        <w:tc>
          <w:tcPr>
            <w:tcW w:type="dxa" w:w="2880"/>
          </w:tcPr>
          <w:p>
            <w:r>
              <w:rPr>
                <w:rFonts w:ascii="Calibri" w:hAnsi="Calibri" w:eastAsia="Microsoft YaHei"/>
                <w:b/>
              </w:rPr>
              <w:t>macro-F1 alone</w:t>
            </w:r>
          </w:p>
        </w:tc>
      </w:tr>
      <w:tr>
        <w:tc>
          <w:tcPr>
            <w:tcW w:type="dxa" w:w="2880"/>
          </w:tcPr>
          <w:p>
            <w:r>
              <w:rPr>
                <w:rFonts w:ascii="Consolas" w:hAnsi="Consolas" w:eastAsia="Consolas"/>
                <w:color w:val="B03060"/>
                <w:sz w:val="19"/>
              </w:rPr>
              <w:t>ocr_native</w:t>
            </w:r>
            <w:r>
              <w:rPr>
                <w:rFonts w:ascii="Calibri" w:hAnsi="Calibri" w:eastAsia="Microsoft YaHei"/>
              </w:rPr>
              <w:t xml:space="preserve"> — OCR at full resolution</w:t>
            </w:r>
          </w:p>
        </w:tc>
        <w:tc>
          <w:tcPr>
            <w:tcW w:type="dxa" w:w="2880"/>
          </w:tcPr>
          <w:p>
            <w:r>
              <w:rPr>
                <w:rFonts w:ascii="Calibri" w:hAnsi="Calibri" w:eastAsia="Microsoft YaHei"/>
              </w:rPr>
              <w:t>50</w:t>
            </w:r>
          </w:p>
        </w:tc>
        <w:tc>
          <w:tcPr>
            <w:tcW w:type="dxa" w:w="2880"/>
          </w:tcPr>
          <w:p>
            <w:r>
              <w:rPr>
                <w:rFonts w:ascii="Calibri" w:hAnsi="Calibri" w:eastAsia="Microsoft YaHei"/>
              </w:rPr>
              <w:t>0.280</w:t>
            </w:r>
          </w:p>
        </w:tc>
      </w:tr>
      <w:tr>
        <w:tc>
          <w:tcPr>
            <w:tcW w:type="dxa" w:w="2880"/>
          </w:tcPr>
          <w:p>
            <w:r>
              <w:rPr>
                <w:rFonts w:ascii="Consolas" w:hAnsi="Consolas" w:eastAsia="Consolas"/>
                <w:color w:val="B03060"/>
                <w:sz w:val="19"/>
              </w:rPr>
              <w:t>cnn</w:t>
            </w:r>
            <w:r>
              <w:rPr>
                <w:rFonts w:ascii="Calibri" w:hAnsi="Calibri" w:eastAsia="Microsoft YaHei"/>
              </w:rPr>
              <w:t xml:space="preserve"> — ResNet-18 frame embedding</w:t>
            </w:r>
          </w:p>
        </w:tc>
        <w:tc>
          <w:tcPr>
            <w:tcW w:type="dxa" w:w="2880"/>
          </w:tcPr>
          <w:p>
            <w:r>
              <w:rPr>
                <w:rFonts w:ascii="Calibri" w:hAnsi="Calibri" w:eastAsia="Microsoft YaHei"/>
              </w:rPr>
              <w:t>512</w:t>
            </w:r>
          </w:p>
        </w:tc>
        <w:tc>
          <w:tcPr>
            <w:tcW w:type="dxa" w:w="2880"/>
          </w:tcPr>
          <w:p>
            <w:r>
              <w:rPr>
                <w:rFonts w:ascii="Calibri" w:hAnsi="Calibri" w:eastAsia="Microsoft YaHei"/>
              </w:rPr>
              <w:t>0.230</w:t>
            </w:r>
          </w:p>
        </w:tc>
      </w:tr>
      <w:tr>
        <w:tc>
          <w:tcPr>
            <w:tcW w:type="dxa" w:w="2880"/>
          </w:tcPr>
          <w:p>
            <w:r>
              <w:rPr>
                <w:rFonts w:ascii="Consolas" w:hAnsi="Consolas" w:eastAsia="Consolas"/>
                <w:color w:val="B03060"/>
                <w:sz w:val="19"/>
              </w:rPr>
              <w:t>visual</w:t>
            </w:r>
          </w:p>
        </w:tc>
        <w:tc>
          <w:tcPr>
            <w:tcW w:type="dxa" w:w="2880"/>
          </w:tcPr>
          <w:p>
            <w:r>
              <w:rPr>
                <w:rFonts w:ascii="Calibri" w:hAnsi="Calibri" w:eastAsia="Microsoft YaHei"/>
              </w:rPr>
              <w:t>40</w:t>
            </w:r>
          </w:p>
        </w:tc>
        <w:tc>
          <w:tcPr>
            <w:tcW w:type="dxa" w:w="2880"/>
          </w:tcPr>
          <w:p>
            <w:r>
              <w:rPr>
                <w:rFonts w:ascii="Calibri" w:hAnsi="Calibri" w:eastAsia="Microsoft YaHei"/>
              </w:rPr>
              <w:t>0.223</w:t>
            </w:r>
          </w:p>
        </w:tc>
      </w:tr>
      <w:tr>
        <w:tc>
          <w:tcPr>
            <w:tcW w:type="dxa" w:w="2880"/>
          </w:tcPr>
          <w:p>
            <w:r>
              <w:rPr>
                <w:rFonts w:ascii="Consolas" w:hAnsi="Consolas" w:eastAsia="Consolas"/>
                <w:color w:val="B03060"/>
                <w:sz w:val="19"/>
              </w:rPr>
              <w:t>interaction</w:t>
            </w:r>
          </w:p>
        </w:tc>
        <w:tc>
          <w:tcPr>
            <w:tcW w:type="dxa" w:w="2880"/>
          </w:tcPr>
          <w:p>
            <w:r>
              <w:rPr>
                <w:rFonts w:ascii="Calibri" w:hAnsi="Calibri" w:eastAsia="Microsoft YaHei"/>
              </w:rPr>
              <w:t>30</w:t>
            </w:r>
          </w:p>
        </w:tc>
        <w:tc>
          <w:tcPr>
            <w:tcW w:type="dxa" w:w="2880"/>
          </w:tcPr>
          <w:p>
            <w:r>
              <w:rPr>
                <w:rFonts w:ascii="Calibri" w:hAnsi="Calibri" w:eastAsia="Microsoft YaHei"/>
              </w:rPr>
              <w:t>0.183</w:t>
            </w:r>
          </w:p>
        </w:tc>
      </w:tr>
      <w:tr>
        <w:tc>
          <w:tcPr>
            <w:tcW w:type="dxa" w:w="2880"/>
          </w:tcPr>
          <w:p>
            <w:r>
              <w:rPr>
                <w:rFonts w:ascii="Calibri" w:hAnsi="Calibri" w:eastAsia="Microsoft YaHei"/>
                <w:b/>
              </w:rPr>
              <w:t>`ui` — YOLOv8n with COCO weights</w:t>
            </w:r>
          </w:p>
        </w:tc>
        <w:tc>
          <w:tcPr>
            <w:tcW w:type="dxa" w:w="2880"/>
          </w:tcPr>
          <w:p>
            <w:r>
              <w:rPr>
                <w:rFonts w:ascii="Calibri" w:hAnsi="Calibri" w:eastAsia="Microsoft YaHei"/>
                <w:b/>
              </w:rPr>
              <w:t>30</w:t>
            </w:r>
          </w:p>
        </w:tc>
        <w:tc>
          <w:tcPr>
            <w:tcW w:type="dxa" w:w="2880"/>
          </w:tcPr>
          <w:p>
            <w:r>
              <w:rPr>
                <w:rFonts w:ascii="Calibri" w:hAnsi="Calibri" w:eastAsia="Microsoft YaHei"/>
                <w:b/>
              </w:rPr>
              <w:t>0.099</w:t>
            </w:r>
          </w:p>
        </w:tc>
      </w:tr>
    </w:tbl>
    <w:p/>
    <w:p>
      <w:r>
        <w:rPr>
          <w:rFonts w:ascii="Calibri" w:hAnsi="Calibri" w:eastAsia="Microsoft YaHei"/>
        </w:rPr>
        <w:t>Two consequences for the pipeline:</w:t>
      </w:r>
    </w:p>
    <w:p>
      <w:r>
        <w:rPr>
          <w:rFonts w:ascii="Calibri" w:hAnsi="Calibri" w:eastAsia="Microsoft YaHei"/>
          <w:b/>
        </w:rPr>
        <w:t>The `ui` block contributes close to nothing.</w:t>
      </w:r>
      <w:r>
        <w:rPr>
          <w:rFonts w:ascii="Calibri" w:hAnsi="Calibri" w:eastAsia="Microsoft YaHei"/>
        </w:rPr>
        <w:t xml:space="preserve"> YOLOv8n on COCO weights detects people, cars and chairs; run against a screenshot it has almost nothing to say about screen content. 30 of the 150 dimensions are near-noise. A UI-element detector in its place is the single largest available feature improvement.</w:t>
      </w:r>
    </w:p>
    <w:p>
      <w:r>
        <w:rPr>
          <w:rFonts w:ascii="Calibri" w:hAnsi="Calibri" w:eastAsia="Microsoft YaHei"/>
          <w:b/>
        </w:rPr>
        <w:t>OCR resolution matters more than the model does.</w:t>
      </w:r>
      <w:r>
        <w:rPr>
          <w:rFonts w:ascii="Calibri" w:hAnsi="Calibri" w:eastAsia="Microsoft YaHei"/>
        </w:rPr>
        <w:t xml:space="preserve"> </w:t>
      </w:r>
      <w:r>
        <w:rPr>
          <w:rFonts w:ascii="Consolas" w:hAnsi="Consolas" w:eastAsia="Consolas"/>
          <w:color w:val="B03060"/>
          <w:sz w:val="19"/>
        </w:rPr>
        <w:t>VideoProcessor</w:t>
      </w:r>
      <w:r>
        <w:rPr>
          <w:rFonts w:ascii="Calibri" w:hAnsi="Calibri" w:eastAsia="Microsoft YaHei"/>
        </w:rPr>
        <w:t xml:space="preserve"> resizes frames to 640x480 before </w:t>
      </w:r>
      <w:r>
        <w:rPr>
          <w:rFonts w:ascii="Consolas" w:hAnsi="Consolas" w:eastAsia="Consolas"/>
          <w:color w:val="B03060"/>
          <w:sz w:val="19"/>
        </w:rPr>
        <w:t>OCRExtractor</w:t>
      </w:r>
      <w:r>
        <w:rPr>
          <w:rFonts w:ascii="Calibri" w:hAnsi="Calibri" w:eastAsia="Microsoft YaHei"/>
        </w:rPr>
        <w:t xml:space="preserve"> runs, and text recognised from the downscaled copy is frequently garbled. </w:t>
      </w:r>
      <w:r>
        <w:rPr>
          <w:rFonts w:ascii="Consolas" w:hAnsi="Consolas" w:eastAsia="Consolas"/>
          <w:color w:val="B03060"/>
          <w:sz w:val="19"/>
        </w:rPr>
        <w:t>native150</w:t>
      </w:r>
      <w:r>
        <w:rPr>
          <w:rFonts w:ascii="Calibri" w:hAnsi="Calibri" w:eastAsia="Microsoft YaHei"/>
        </w:rPr>
        <w:t xml:space="preserve"> — the same 150 dimensions with OCR run on the full-resolution keyframe — is what every number in this report uses, and it is why </w:t>
      </w:r>
      <w:r>
        <w:rPr>
          <w:rFonts w:ascii="Consolas" w:hAnsi="Consolas" w:eastAsia="Consolas"/>
          <w:color w:val="B03060"/>
          <w:sz w:val="19"/>
        </w:rPr>
        <w:t>ocr_native</w:t>
      </w:r>
      <w:r>
        <w:rPr>
          <w:rFonts w:ascii="Calibri" w:hAnsi="Calibri" w:eastAsia="Microsoft YaHei"/>
        </w:rPr>
        <w:t xml:space="preserve"> leads the ablation. Adding the 512-dimension ResNet embedding on top does not help (0.290 with, 0.300 without, under the earlier label set), so image embeddings are not where the remaining headroom is.</w:t>
      </w:r>
    </w:p>
    <w:p>
      <w:pPr>
        <w:spacing w:before="40"/>
      </w:pPr>
    </w:p>
    <w:p>
      <w:pPr>
        <w:pStyle w:val="Heading2"/>
      </w:pPr>
      <w:r>
        <w:rPr>
          <w:rFonts w:ascii="Calibri" w:hAnsi="Calibri" w:eastAsia="Microsoft YaHei"/>
          <w:color w:val="1F1F1F"/>
        </w:rPr>
        <w:t>What bounds the score</w:t>
      </w:r>
    </w:p>
    <w:p>
      <w:r>
        <w:rPr>
          <w:rFonts w:ascii="Calibri" w:hAnsi="Calibri" w:eastAsia="Microsoft YaHei"/>
        </w:rPr>
        <w:t>Four limits, ordered by how much each costs. The first two are properties of the data, not of the classifiers, and no amount of modelling removes them.</w:t>
      </w:r>
    </w:p>
    <w:p>
      <w:r>
        <w:rPr>
          <w:rFonts w:ascii="Calibri" w:hAnsi="Calibri" w:eastAsia="Microsoft YaHei"/>
          <w:b/>
        </w:rPr>
        <w:t>1. The labels are derived by rule, so the reference itself carries error.</w:t>
      </w:r>
      <w:r>
        <w:rPr>
          <w:rFonts w:ascii="Calibri" w:hAnsi="Calibri" w:eastAsia="Microsoft YaHei"/>
        </w:rPr>
        <w:t xml:space="preserve"> </w:t>
      </w:r>
      <w:r>
        <w:rPr>
          <w:rFonts w:ascii="Consolas" w:hAnsi="Consolas" w:eastAsia="Consolas"/>
          <w:color w:val="B03060"/>
          <w:sz w:val="19"/>
        </w:rPr>
        <w:t>labels_v3.csv</w:t>
      </w:r>
      <w:r>
        <w:rPr>
          <w:rFonts w:ascii="Calibri" w:hAnsi="Calibri" w:eastAsia="Microsoft YaHei"/>
        </w:rPr>
        <w:t xml:space="preserve"> comes from keyword matching on the task instruction. A manual audit of one class found </w:t>
      </w:r>
      <w:r>
        <w:rPr>
          <w:rFonts w:ascii="Calibri" w:hAnsi="Calibri" w:eastAsia="Microsoft YaHei"/>
          <w:b/>
        </w:rPr>
        <w:t>9 of 40 assignments wrong</w:t>
      </w:r>
      <w:r>
        <w:rPr>
          <w:rFonts w:ascii="Calibri" w:hAnsi="Calibri" w:eastAsia="Microsoft YaHei"/>
        </w:rPr>
        <w:t xml:space="preserve"> — a 22% error rate in that class. Where the reference is wrong the model is penalised for being right, which puts a ceiling on any achievable F1.</w:t>
      </w:r>
    </w:p>
    <w:p>
      <w:r>
        <w:rPr>
          <w:rFonts w:ascii="Calibri" w:hAnsi="Calibri" w:eastAsia="Microsoft YaHei"/>
          <w:b/>
        </w:rPr>
        <w:t>2. 38% of all errors fall on ten symmetric class pairs.</w:t>
      </w:r>
      <w:r>
        <w:rPr>
          <w:rFonts w:ascii="Calibri" w:hAnsi="Calibri" w:eastAsia="Microsoft YaHei"/>
        </w:rPr>
        <w:t xml:space="preserve"> 4,116 of 6,991 recordings are misclassified, and the errors are not spread evenly: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eastAsia="Microsoft YaHei"/>
                <w:b/>
              </w:rPr>
              <w:t>Confusion pair</w:t>
            </w:r>
          </w:p>
        </w:tc>
        <w:tc>
          <w:tcPr>
            <w:tcW w:type="dxa" w:w="2880"/>
          </w:tcPr>
          <w:p>
            <w:r>
              <w:rPr>
                <w:rFonts w:ascii="Calibri" w:hAnsi="Calibri" w:eastAsia="Microsoft YaHei"/>
                <w:b/>
              </w:rPr>
              <w:t>Errors</w:t>
            </w:r>
          </w:p>
        </w:tc>
        <w:tc>
          <w:tcPr>
            <w:tcW w:type="dxa" w:w="2880"/>
          </w:tcPr>
          <w:p>
            <w:r>
              <w:rPr>
                <w:rFonts w:ascii="Calibri" w:hAnsi="Calibri" w:eastAsia="Microsoft YaHei"/>
                <w:b/>
              </w:rPr>
              <w:t>Share of all errors</w:t>
            </w:r>
          </w:p>
        </w:tc>
      </w:tr>
      <w:tr>
        <w:tc>
          <w:tcPr>
            <w:tcW w:type="dxa" w:w="2880"/>
          </w:tcPr>
          <w:p>
            <w:r>
              <w:rPr>
                <w:rFonts w:ascii="Calibri" w:hAnsi="Calibri" w:eastAsia="Microsoft YaHei"/>
              </w:rPr>
              <w:t>configure_option ↔ navigate_view</w:t>
            </w:r>
          </w:p>
        </w:tc>
        <w:tc>
          <w:tcPr>
            <w:tcW w:type="dxa" w:w="2880"/>
          </w:tcPr>
          <w:p>
            <w:r>
              <w:rPr>
                <w:rFonts w:ascii="Calibri" w:hAnsi="Calibri" w:eastAsia="Microsoft YaHei"/>
              </w:rPr>
              <w:t>506</w:t>
            </w:r>
          </w:p>
        </w:tc>
        <w:tc>
          <w:tcPr>
            <w:tcW w:type="dxa" w:w="2880"/>
          </w:tcPr>
          <w:p>
            <w:r>
              <w:rPr>
                <w:rFonts w:ascii="Calibri" w:hAnsi="Calibri" w:eastAsia="Microsoft YaHei"/>
              </w:rPr>
              <w:t>12.3%</w:t>
            </w:r>
          </w:p>
        </w:tc>
      </w:tr>
      <w:tr>
        <w:tc>
          <w:tcPr>
            <w:tcW w:type="dxa" w:w="2880"/>
          </w:tcPr>
          <w:p>
            <w:r>
              <w:rPr>
                <w:rFonts w:ascii="Calibri" w:hAnsi="Calibri" w:eastAsia="Microsoft YaHei"/>
              </w:rPr>
              <w:t>format_style ↔ configure_option</w:t>
            </w:r>
          </w:p>
        </w:tc>
        <w:tc>
          <w:tcPr>
            <w:tcW w:type="dxa" w:w="2880"/>
          </w:tcPr>
          <w:p>
            <w:r>
              <w:rPr>
                <w:rFonts w:ascii="Calibri" w:hAnsi="Calibri" w:eastAsia="Microsoft YaHei"/>
              </w:rPr>
              <w:t>368</w:t>
            </w:r>
          </w:p>
        </w:tc>
        <w:tc>
          <w:tcPr>
            <w:tcW w:type="dxa" w:w="2880"/>
          </w:tcPr>
          <w:p>
            <w:r>
              <w:rPr>
                <w:rFonts w:ascii="Calibri" w:hAnsi="Calibri" w:eastAsia="Microsoft YaHei"/>
              </w:rPr>
              <w:t>9.0%</w:t>
            </w:r>
          </w:p>
        </w:tc>
      </w:tr>
      <w:tr>
        <w:tc>
          <w:tcPr>
            <w:tcW w:type="dxa" w:w="2880"/>
          </w:tcPr>
          <w:p>
            <w:r>
              <w:rPr>
                <w:rFonts w:ascii="Calibri" w:hAnsi="Calibri" w:eastAsia="Microsoft YaHei"/>
              </w:rPr>
              <w:t>edit_content ↔ format_style</w:t>
            </w:r>
          </w:p>
        </w:tc>
        <w:tc>
          <w:tcPr>
            <w:tcW w:type="dxa" w:w="2880"/>
          </w:tcPr>
          <w:p>
            <w:r>
              <w:rPr>
                <w:rFonts w:ascii="Calibri" w:hAnsi="Calibri" w:eastAsia="Microsoft YaHei"/>
              </w:rPr>
              <w:t>250</w:t>
            </w:r>
          </w:p>
        </w:tc>
        <w:tc>
          <w:tcPr>
            <w:tcW w:type="dxa" w:w="2880"/>
          </w:tcPr>
          <w:p>
            <w:r>
              <w:rPr>
                <w:rFonts w:ascii="Calibri" w:hAnsi="Calibri" w:eastAsia="Microsoft YaHei"/>
              </w:rPr>
              <w:t>6.1%</w:t>
            </w:r>
          </w:p>
        </w:tc>
      </w:tr>
    </w:tbl>
    <w:p/>
    <w:p>
      <w:r>
        <w:rPr>
          <w:rFonts w:ascii="Calibri" w:hAnsi="Calibri" w:eastAsia="Microsoft YaHei"/>
        </w:rPr>
        <w:t>These are pairs an annotator reading the same instruction would also confuse — "change a setting" and "move around the interface" are not cleanly separable from the instruction text. This is taxonomy ambiguity rather than model error.</w:t>
      </w:r>
    </w:p>
    <w:p>
      <w:r>
        <w:rPr>
          <w:rFonts w:ascii="Calibri" w:hAnsi="Calibri" w:eastAsia="Microsoft YaHei"/>
          <w:b/>
        </w:rPr>
        <w:t>3. Roughly 30 of the 150 dimensions are near-noise.</w:t>
      </w:r>
      <w:r>
        <w:rPr>
          <w:rFonts w:ascii="Calibri" w:hAnsi="Calibri" w:eastAsia="Microsoft YaHei"/>
        </w:rPr>
        <w:t xml:space="preserve"> See the ablation above: the </w:t>
      </w:r>
      <w:r>
        <w:rPr>
          <w:rFonts w:ascii="Consolas" w:hAnsi="Consolas" w:eastAsia="Consolas"/>
          <w:color w:val="B03060"/>
          <w:sz w:val="19"/>
        </w:rPr>
        <w:t>ui</w:t>
      </w:r>
      <w:r>
        <w:rPr>
          <w:rFonts w:ascii="Calibri" w:hAnsi="Calibri" w:eastAsia="Microsoft YaHei"/>
        </w:rPr>
        <w:t xml:space="preserve"> block scores 0.099 alone.</w:t>
      </w:r>
    </w:p>
    <w:p>
      <w:r>
        <w:rPr>
          <w:rFonts w:ascii="Calibri" w:hAnsi="Calibri" w:eastAsia="Microsoft YaHei"/>
          <w:b/>
        </w:rPr>
        <w:t>4. One label per recording, several activities inside it.</w:t>
      </w:r>
      <w:r>
        <w:rPr>
          <w:rFonts w:ascii="Calibri" w:hAnsi="Calibri" w:eastAsia="Microsoft YaHei"/>
        </w:rPr>
        <w:t xml:space="preserve"> The label describes the instruction, not what is on screen second by second. Pooling to recording level recovers part of this (+23%), but a recording that opens a file, edits it and saves it still carries one class.</w:t>
      </w:r>
    </w:p>
    <w:p>
      <w:pPr>
        <w:pStyle w:val="Heading3"/>
      </w:pPr>
      <w:r>
        <w:rPr>
          <w:rFonts w:ascii="Calibri" w:hAnsi="Calibri" w:eastAsia="Microsoft YaHei"/>
          <w:color w:val="1F1F1F"/>
        </w:rPr>
        <w:t>A consequence for the SOP output</w:t>
      </w:r>
    </w:p>
    <w:p>
      <w:r>
        <w:rPr>
          <w:rFonts w:ascii="Calibri" w:hAnsi="Calibri" w:eastAsia="Microsoft YaHei"/>
        </w:rPr>
        <w:t xml:space="preserve">The recommended model is trained at recording level, and </w:t>
      </w:r>
      <w:r>
        <w:rPr>
          <w:rFonts w:ascii="Consolas" w:hAnsi="Consolas" w:eastAsia="Consolas"/>
          <w:color w:val="B03060"/>
          <w:sz w:val="19"/>
        </w:rPr>
        <w:t>sop.py</w:t>
      </w:r>
      <w:r>
        <w:rPr>
          <w:rFonts w:ascii="Calibri" w:hAnsi="Calibri" w:eastAsia="Microsoft YaHei"/>
        </w:rPr>
        <w:t xml:space="preserve"> needs a per-segment prediction to name each step, which a recording-level bundle cannot give. The SOP path therefore runs on a segment-level model, whose best macro-F1 is 0.2540 rather than 0.3271. The two numbers should not be reported as one, and the SOP figures should say which model produced them.</w:t>
      </w:r>
    </w:p>
    <w:p>
      <w:pPr>
        <w:spacing w:before="40"/>
      </w:pPr>
    </w:p>
    <w:p>
      <w:pPr>
        <w:pStyle w:val="Heading2"/>
      </w:pPr>
      <w:r>
        <w:rPr>
          <w:rFonts w:ascii="Calibri" w:hAnsi="Calibri" w:eastAsia="Microsoft YaHei"/>
          <w:color w:val="1F1F1F"/>
        </w:rPr>
        <w:t>What an ungrouped split is worth</w:t>
      </w:r>
    </w:p>
    <w:p>
      <w:r>
        <w:rPr>
          <w:rFonts w:ascii="Calibri" w:hAnsi="Calibri" w:eastAsia="Microsoft YaHei"/>
          <w:b/>
        </w:rPr>
        <w:t>An ungrouped split inflates macro-F1 by 81% to 118%.</w:t>
      </w:r>
      <w:r>
        <w:rPr>
          <w:rFonts w:ascii="Calibri" w:hAnsi="Calibri" w:eastAsia="Microsoft YaHei"/>
        </w:rPr>
        <w:t xml:space="preserve"> Same recordings, same </w:t>
      </w:r>
      <w:r>
        <w:rPr>
          <w:rFonts w:ascii="Consolas" w:hAnsi="Consolas" w:eastAsia="Consolas"/>
          <w:color w:val="B03060"/>
          <w:sz w:val="19"/>
        </w:rPr>
        <w:t>native150</w:t>
      </w:r>
      <w:r>
        <w:rPr>
          <w:rFonts w:ascii="Calibri" w:hAnsi="Calibri" w:eastAsia="Microsoft YaHei"/>
        </w:rPr>
        <w:t xml:space="preserve"> features, same labels, same seed, same XGBoost — only the fold split differs. Segment level, because pooling to one row per recording leaves nothing to leak.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Calibri" w:hAnsi="Calibri" w:eastAsia="Microsoft YaHei"/>
                <w:b/>
              </w:rPr>
              <w:t>Configuration</w:t>
            </w:r>
          </w:p>
        </w:tc>
        <w:tc>
          <w:tcPr>
            <w:tcW w:type="dxa" w:w="2160"/>
          </w:tcPr>
          <w:p>
            <w:r>
              <w:rPr>
                <w:rFonts w:ascii="Calibri" w:hAnsi="Calibri" w:eastAsia="Microsoft YaHei"/>
                <w:b/>
              </w:rPr>
              <w:t>Grouped by recording</w:t>
            </w:r>
          </w:p>
        </w:tc>
        <w:tc>
          <w:tcPr>
            <w:tcW w:type="dxa" w:w="2160"/>
          </w:tcPr>
          <w:p>
            <w:r>
              <w:rPr>
                <w:rFonts w:ascii="Calibri" w:hAnsi="Calibri" w:eastAsia="Microsoft YaHei"/>
                <w:b/>
              </w:rPr>
              <w:t>Segments shuffled</w:t>
            </w:r>
          </w:p>
        </w:tc>
        <w:tc>
          <w:tcPr>
            <w:tcW w:type="dxa" w:w="2160"/>
          </w:tcPr>
          <w:p>
            <w:r>
              <w:rPr>
                <w:rFonts w:ascii="Calibri" w:hAnsi="Calibri" w:eastAsia="Microsoft YaHei"/>
                <w:b/>
              </w:rPr>
              <w:t>Inflation</w:t>
            </w:r>
          </w:p>
        </w:tc>
      </w:tr>
      <w:tr>
        <w:tc>
          <w:tcPr>
            <w:tcW w:type="dxa" w:w="2160"/>
          </w:tcPr>
          <w:p>
            <w:r>
              <w:rPr>
                <w:rFonts w:ascii="Consolas" w:hAnsi="Consolas" w:eastAsia="Consolas"/>
                <w:color w:val="B03060"/>
                <w:sz w:val="19"/>
              </w:rPr>
              <w:t>n_estimators=100, max_depth=6, lr=0.1</w:t>
            </w:r>
          </w:p>
        </w:tc>
        <w:tc>
          <w:tcPr>
            <w:tcW w:type="dxa" w:w="2160"/>
          </w:tcPr>
          <w:p>
            <w:r>
              <w:rPr>
                <w:rFonts w:ascii="Calibri" w:hAnsi="Calibri" w:eastAsia="Microsoft YaHei"/>
              </w:rPr>
              <w:t>0.2415</w:t>
            </w:r>
          </w:p>
        </w:tc>
        <w:tc>
          <w:tcPr>
            <w:tcW w:type="dxa" w:w="2160"/>
          </w:tcPr>
          <w:p>
            <w:r>
              <w:rPr>
                <w:rFonts w:ascii="Calibri" w:hAnsi="Calibri" w:eastAsia="Microsoft YaHei"/>
              </w:rPr>
              <w:t>0.4374</w:t>
            </w:r>
          </w:p>
        </w:tc>
        <w:tc>
          <w:tcPr>
            <w:tcW w:type="dxa" w:w="2160"/>
          </w:tcPr>
          <w:p>
            <w:r>
              <w:rPr>
                <w:rFonts w:ascii="Calibri" w:hAnsi="Calibri" w:eastAsia="Microsoft YaHei"/>
                <w:b/>
              </w:rPr>
              <w:t>+81%</w:t>
            </w:r>
          </w:p>
        </w:tc>
      </w:tr>
      <w:tr>
        <w:tc>
          <w:tcPr>
            <w:tcW w:type="dxa" w:w="2160"/>
          </w:tcPr>
          <w:p>
            <w:r>
              <w:rPr>
                <w:rFonts w:ascii="Consolas" w:hAnsi="Consolas" w:eastAsia="Consolas"/>
                <w:color w:val="B03060"/>
                <w:sz w:val="19"/>
              </w:rPr>
              <w:t>n_estimators=600, max_depth=10, lr=0.2</w:t>
            </w:r>
          </w:p>
        </w:tc>
        <w:tc>
          <w:tcPr>
            <w:tcW w:type="dxa" w:w="2160"/>
          </w:tcPr>
          <w:p>
            <w:r>
              <w:rPr>
                <w:rFonts w:ascii="Calibri" w:hAnsi="Calibri" w:eastAsia="Microsoft YaHei"/>
              </w:rPr>
              <w:t>0.2540</w:t>
            </w:r>
          </w:p>
        </w:tc>
        <w:tc>
          <w:tcPr>
            <w:tcW w:type="dxa" w:w="2160"/>
          </w:tcPr>
          <w:p>
            <w:r>
              <w:rPr>
                <w:rFonts w:ascii="Calibri" w:hAnsi="Calibri" w:eastAsia="Microsoft YaHei"/>
              </w:rPr>
              <w:t>0.5547</w:t>
            </w:r>
          </w:p>
        </w:tc>
        <w:tc>
          <w:tcPr>
            <w:tcW w:type="dxa" w:w="2160"/>
          </w:tcPr>
          <w:p>
            <w:r>
              <w:rPr>
                <w:rFonts w:ascii="Calibri" w:hAnsi="Calibri" w:eastAsia="Microsoft YaHei"/>
                <w:b/>
              </w:rPr>
              <w:t>+118%</w:t>
            </w:r>
          </w:p>
        </w:tc>
      </w:tr>
    </w:tbl>
    <w:p/>
    <w:p>
      <w:r>
        <w:rPr>
          <w:rFonts w:ascii="Calibri" w:hAnsi="Calibri" w:eastAsia="Microsoft YaHei"/>
        </w:rPr>
        <w:t>Accuracy moves the same way: 0.3383 grouped, 0.6242 shuffled.</w:t>
      </w:r>
    </w:p>
    <w:p>
      <w:r>
        <w:rPr>
          <w:rFonts w:ascii="Calibri" w:hAnsi="Calibri" w:eastAsia="Microsoft YaHei"/>
        </w:rPr>
        <w:t>The mechanism is that segments of one recording are near-identical, so a shuffled split scores the model on copies of its own training rows. The stronger configuration gains more from the leak, which is the signature of the effect: extra capacity goes into memorising rows that then reappear on the test side.</w:t>
      </w:r>
    </w:p>
    <w:p>
      <w:r>
        <w:rPr>
          <w:rFonts w:ascii="Calibri" w:hAnsi="Calibri" w:eastAsia="Microsoft YaHei"/>
        </w:rPr>
        <w:t>Two places in our own code do the shuffled split:</w:t>
      </w:r>
    </w:p>
    <w:p>
      <w:pPr>
        <w:pStyle w:val="ListBullet"/>
      </w:pPr>
      <w:r>
        <w:rPr>
          <w:rFonts w:ascii="Consolas" w:hAnsi="Consolas" w:eastAsia="Consolas"/>
          <w:color w:val="B03060"/>
          <w:sz w:val="19"/>
        </w:rPr>
        <w:t>app/ml/dataset.py:80-88</w:t>
      </w:r>
      <w:r>
        <w:rPr>
          <w:rFonts w:ascii="Calibri" w:hAnsi="Calibri" w:eastAsia="Microsoft YaHei"/>
        </w:rPr>
        <w:t xml:space="preserve"> — </w:t>
      </w:r>
      <w:r>
        <w:rPr>
          <w:rFonts w:ascii="Consolas" w:hAnsi="Consolas" w:eastAsia="Consolas"/>
          <w:color w:val="B03060"/>
          <w:sz w:val="19"/>
        </w:rPr>
        <w:t>train_test_split_data</w:t>
      </w:r>
      <w:r>
        <w:rPr>
          <w:rFonts w:ascii="Calibri" w:hAnsi="Calibri" w:eastAsia="Microsoft YaHei"/>
        </w:rPr>
        <w:t xml:space="preserve"> cuts a random permutation. A correct </w:t>
      </w:r>
      <w:r>
        <w:rPr>
          <w:rFonts w:ascii="Consolas" w:hAnsi="Consolas" w:eastAsia="Consolas"/>
          <w:color w:val="B03060"/>
          <w:sz w:val="19"/>
        </w:rPr>
        <w:t>task_level_split</w:t>
      </w:r>
      <w:r>
        <w:rPr>
          <w:rFonts w:ascii="Calibri" w:hAnsi="Calibri" w:eastAsia="Microsoft YaHei"/>
        </w:rPr>
        <w:t xml:space="preserve"> already exists at </w:t>
      </w:r>
      <w:r>
        <w:rPr>
          <w:rFonts w:ascii="Consolas" w:hAnsi="Consolas" w:eastAsia="Consolas"/>
          <w:color w:val="B03060"/>
          <w:sz w:val="19"/>
        </w:rPr>
        <w:t>dataset.py:91</w:t>
      </w:r>
      <w:r>
        <w:rPr>
          <w:rFonts w:ascii="Calibri" w:hAnsi="Calibri" w:eastAsia="Microsoft YaHei"/>
        </w:rPr>
        <w:t xml:space="preserve">, but is only ever called from tests. Separately, </w:t>
      </w:r>
      <w:r>
        <w:rPr>
          <w:rFonts w:ascii="Consolas" w:hAnsi="Consolas" w:eastAsia="Consolas"/>
          <w:color w:val="B03060"/>
          <w:sz w:val="19"/>
        </w:rPr>
        <w:t>dataset.py:63-66</w:t>
      </w:r>
      <w:r>
        <w:rPr>
          <w:rFonts w:ascii="Calibri" w:hAnsi="Calibri" w:eastAsia="Microsoft YaHei"/>
        </w:rPr>
        <w:t xml:space="preserve"> augments before the split, so augmented copies cross the boundary too.</w:t>
      </w:r>
    </w:p>
    <w:p>
      <w:pPr>
        <w:pStyle w:val="ListBullet"/>
      </w:pPr>
      <w:r>
        <w:rPr>
          <w:rFonts w:ascii="Consolas" w:hAnsi="Consolas" w:eastAsia="Consolas"/>
          <w:color w:val="B03060"/>
          <w:sz w:val="19"/>
        </w:rPr>
        <w:t>data_pipeline/dataset/splits.py</w:t>
      </w:r>
      <w:r>
        <w:rPr>
          <w:rFonts w:ascii="Calibri" w:hAnsi="Calibri" w:eastAsia="Microsoft YaHei"/>
        </w:rPr>
        <w:t xml:space="preserve"> — shuffles </w:t>
      </w:r>
      <w:r>
        <w:rPr>
          <w:rFonts w:ascii="Consolas" w:hAnsi="Consolas" w:eastAsia="Consolas"/>
          <w:color w:val="B03060"/>
          <w:sz w:val="19"/>
        </w:rPr>
        <w:t>LabeledExample</w:t>
      </w:r>
      <w:r>
        <w:rPr>
          <w:rFonts w:ascii="Calibri" w:hAnsi="Calibri" w:eastAsia="Microsoft YaHei"/>
        </w:rPr>
        <w:t xml:space="preserve"> records 70/15/15. Each record is one frame, so frames from one video land on both sides. </w:t>
      </w:r>
      <w:r>
        <w:rPr>
          <w:rFonts w:ascii="Consolas" w:hAnsi="Consolas" w:eastAsia="Consolas"/>
          <w:color w:val="B03060"/>
          <w:sz w:val="19"/>
        </w:rPr>
        <w:t>Frame</w:t>
      </w:r>
      <w:r>
        <w:rPr>
          <w:rFonts w:ascii="Calibri" w:hAnsi="Calibri" w:eastAsia="Microsoft YaHei"/>
        </w:rPr>
        <w:t xml:space="preserve"> already carries </w:t>
      </w:r>
      <w:r>
        <w:rPr>
          <w:rFonts w:ascii="Consolas" w:hAnsi="Consolas" w:eastAsia="Consolas"/>
          <w:color w:val="B03060"/>
          <w:sz w:val="19"/>
        </w:rPr>
        <w:t>video_id</w:t>
      </w:r>
      <w:r>
        <w:rPr>
          <w:rFonts w:ascii="Calibri" w:hAnsi="Calibri" w:eastAsia="Microsoft YaHei"/>
        </w:rPr>
        <w:t>, so grouping by it is a few lines.</w:t>
      </w:r>
    </w:p>
    <w:p>
      <w:r>
        <w:rPr>
          <w:rFonts w:ascii="Calibri" w:hAnsi="Calibri" w:eastAsia="Microsoft YaHei"/>
        </w:rPr>
        <w:t xml:space="preserve">Any score produced through either path should be read as roughly double what the model earned. This is the reason every number in this report uses </w:t>
      </w:r>
      <w:r>
        <w:rPr>
          <w:rFonts w:ascii="Consolas" w:hAnsi="Consolas" w:eastAsia="Consolas"/>
          <w:color w:val="B03060"/>
          <w:sz w:val="19"/>
        </w:rPr>
        <w:t>StratifiedGroupKFold</w:t>
      </w:r>
      <w:r>
        <w:rPr>
          <w:rFonts w:ascii="Calibri" w:hAnsi="Calibri" w:eastAsia="Microsoft YaHei"/>
        </w:rPr>
        <w:t xml:space="preserve"> grouped by recording.</w:t>
      </w:r>
    </w:p>
    <w:p>
      <w:pPr>
        <w:spacing w:before="40"/>
      </w:pPr>
    </w:p>
    <w:p>
      <w:pPr>
        <w:pStyle w:val="Heading2"/>
      </w:pPr>
      <w:r>
        <w:rPr>
          <w:rFonts w:ascii="Calibri" w:hAnsi="Calibri" w:eastAsia="Microsoft YaHei"/>
          <w:color w:val="1F1F1F"/>
        </w:rPr>
        <w:t>Findings in the shared code</w:t>
      </w:r>
    </w:p>
    <w:p>
      <w:r>
        <w:rPr>
          <w:rFonts w:ascii="Calibri" w:hAnsi="Calibri" w:eastAsia="Microsoft YaHei"/>
        </w:rPr>
        <w:t>Four things that came up while running the full VideoCUA set, in the order they affect the numbers we report. Each has a one-line or few-line fix.</w:t>
      </w:r>
    </w:p>
    <w:p>
      <w:pPr>
        <w:pStyle w:val="Heading3"/>
      </w:pPr>
      <w:r>
        <w:rPr>
          <w:rFonts w:ascii="Calibri" w:hAnsi="Calibri" w:eastAsia="Microsoft YaHei"/>
          <w:color w:val="1F1F1F"/>
        </w:rPr>
        <w:t xml:space="preserve">1. </w:t>
      </w:r>
      <w:r>
        <w:rPr>
          <w:rFonts w:ascii="Consolas" w:hAnsi="Consolas" w:eastAsia="Consolas"/>
          <w:color w:val="1F1F1F"/>
          <w:sz w:val="19"/>
        </w:rPr>
        <w:t>label.txt</w:t>
      </w:r>
      <w:r>
        <w:rPr>
          <w:rFonts w:ascii="Calibri" w:hAnsi="Calibri" w:eastAsia="Microsoft YaHei"/>
          <w:color w:val="1F1F1F"/>
        </w:rPr>
        <w:t xml:space="preserve"> is read with the platform's default encoding</w:t>
      </w:r>
    </w:p>
    <w:p>
      <w:r>
        <w:rPr>
          <w:rFonts w:ascii="Consolas" w:hAnsi="Consolas" w:eastAsia="Consolas"/>
          <w:color w:val="B03060"/>
          <w:sz w:val="19"/>
        </w:rPr>
        <w:t>app/ml/dataset_loader.py:147</w:t>
      </w:r>
    </w:p>
    <w:p>
      <w:pPr>
        <w:spacing w:before="120" w:after="120"/>
        <w:ind w:left="360"/>
        <w:shd w:val="clear" w:fill="F4F4F4"/>
      </w:pPr>
      <w:r>
        <w:rPr>
          <w:rFonts w:ascii="Consolas" w:hAnsi="Consolas" w:eastAsia="Consolas"/>
          <w:sz w:val="18"/>
        </w:rPr>
        <w:t>instruction = label_file.read_text().strip() or instruction</w:t>
      </w:r>
    </w:p>
    <w:p>
      <w:r>
        <w:rPr>
          <w:rFonts w:ascii="Consolas" w:hAnsi="Consolas" w:eastAsia="Consolas"/>
          <w:color w:val="B03060"/>
          <w:sz w:val="19"/>
        </w:rPr>
        <w:t>read_text()</w:t>
      </w:r>
      <w:r>
        <w:rPr>
          <w:rFonts w:ascii="Calibri" w:hAnsi="Calibri" w:eastAsia="Microsoft YaHei"/>
        </w:rPr>
        <w:t xml:space="preserve"> with no </w:t>
      </w:r>
      <w:r>
        <w:rPr>
          <w:rFonts w:ascii="Consolas" w:hAnsi="Consolas" w:eastAsia="Consolas"/>
          <w:color w:val="B03060"/>
          <w:sz w:val="19"/>
        </w:rPr>
        <w:t>encoding</w:t>
      </w:r>
      <w:r>
        <w:rPr>
          <w:rFonts w:ascii="Calibri" w:hAnsi="Calibri" w:eastAsia="Microsoft YaHei"/>
        </w:rPr>
        <w:t xml:space="preserve"> uses the machine's default rather than the file's. That is UTF-8 on Linux and cp1252 on Windows. </w:t>
      </w:r>
      <w:r>
        <w:rPr>
          <w:rFonts w:ascii="Calibri" w:hAnsi="Calibri" w:eastAsia="Microsoft YaHei"/>
          <w:b/>
        </w:rPr>
        <w:t>111 of the 7,021 `label.txt` files are UTF-8 and raise `UnicodeDecodeError`</w:t>
      </w:r>
      <w:r>
        <w:rPr>
          <w:rFonts w:ascii="Calibri" w:hAnsi="Calibri" w:eastAsia="Microsoft YaHei"/>
        </w:rPr>
        <w:t xml:space="preserve"> on a cp1252 machine — typographic quotes are the usual trigger.</w:t>
      </w:r>
    </w:p>
    <w:p>
      <w:r>
        <w:rPr>
          <w:rFonts w:ascii="Calibri" w:hAnsi="Calibri" w:eastAsia="Microsoft YaHei"/>
        </w:rPr>
        <w:t>The fix:</w:t>
      </w:r>
    </w:p>
    <w:p>
      <w:pPr>
        <w:spacing w:before="120" w:after="120"/>
        <w:ind w:left="360"/>
        <w:shd w:val="clear" w:fill="F4F4F4"/>
      </w:pPr>
      <w:r>
        <w:rPr>
          <w:rFonts w:ascii="Consolas" w:hAnsi="Consolas" w:eastAsia="Consolas"/>
          <w:sz w:val="18"/>
        </w:rPr>
        <w:t>instruction = label_file.read_text(encoding="utf-8").strip() or instruction</w:t>
      </w:r>
    </w:p>
    <w:p>
      <w:r>
        <w:rPr>
          <w:rFonts w:ascii="Calibri" w:hAnsi="Calibri" w:eastAsia="Microsoft YaHei"/>
        </w:rPr>
        <w:t xml:space="preserve">Still present after the </w:t>
      </w:r>
      <w:r>
        <w:rPr>
          <w:rFonts w:ascii="Consolas" w:hAnsi="Consolas" w:eastAsia="Consolas"/>
          <w:color w:val="B03060"/>
          <w:sz w:val="19"/>
        </w:rPr>
        <w:t>_scan_directory</w:t>
      </w:r>
      <w:r>
        <w:rPr>
          <w:rFonts w:ascii="Calibri" w:hAnsi="Calibri" w:eastAsia="Microsoft YaHei"/>
        </w:rPr>
        <w:t xml:space="preserve"> / </w:t>
      </w:r>
      <w:r>
        <w:rPr>
          <w:rFonts w:ascii="Consolas" w:hAnsi="Consolas" w:eastAsia="Consolas"/>
          <w:color w:val="B03060"/>
          <w:sz w:val="19"/>
        </w:rPr>
        <w:t>_load_task</w:t>
      </w:r>
      <w:r>
        <w:rPr>
          <w:rFonts w:ascii="Calibri" w:hAnsi="Calibri" w:eastAsia="Microsoft YaHei"/>
        </w:rPr>
        <w:t xml:space="preserve"> refactor on </w:t>
      </w:r>
      <w:r>
        <w:rPr>
          <w:rFonts w:ascii="Consolas" w:hAnsi="Consolas" w:eastAsia="Consolas"/>
          <w:color w:val="B03060"/>
          <w:sz w:val="19"/>
        </w:rPr>
        <w:t>feat/model-training-comparison-ui</w:t>
      </w:r>
      <w:r>
        <w:rPr>
          <w:rFonts w:ascii="Calibri" w:hAnsi="Calibri" w:eastAsia="Microsoft YaHei"/>
        </w:rPr>
        <w:t xml:space="preserve"> (</w:t>
      </w:r>
      <w:r>
        <w:rPr>
          <w:rFonts w:ascii="Consolas" w:hAnsi="Consolas" w:eastAsia="Consolas"/>
          <w:color w:val="B03060"/>
          <w:sz w:val="19"/>
        </w:rPr>
        <w:t>a16be03</w:t>
      </w:r>
      <w:r>
        <w:rPr>
          <w:rFonts w:ascii="Calibri" w:hAnsi="Calibri" w:eastAsia="Microsoft YaHei"/>
        </w:rPr>
        <w:t>) — the restructure did not touch that line. A standalone reproduction script exists; it only reads and changes nothing.</w:t>
      </w:r>
    </w:p>
    <w:p>
      <w:pPr>
        <w:pStyle w:val="Heading3"/>
      </w:pPr>
      <w:r>
        <w:rPr>
          <w:rFonts w:ascii="Calibri" w:hAnsi="Calibri" w:eastAsia="Microsoft YaHei"/>
          <w:color w:val="1F1F1F"/>
        </w:rPr>
        <w:t>2. That exception turns into silent training on synthetic data</w:t>
      </w:r>
    </w:p>
    <w:p>
      <w:r>
        <w:rPr>
          <w:rFonts w:ascii="Consolas" w:hAnsi="Consolas" w:eastAsia="Consolas"/>
          <w:color w:val="B03060"/>
          <w:sz w:val="19"/>
        </w:rPr>
        <w:t>app/services/ml_service.py:90-94</w:t>
      </w:r>
    </w:p>
    <w:p>
      <w:pPr>
        <w:spacing w:before="120" w:after="120"/>
        <w:ind w:left="360"/>
        <w:shd w:val="clear" w:fill="F4F4F4"/>
      </w:pPr>
      <w:r>
        <w:rPr>
          <w:rFonts w:ascii="Consolas" w:hAnsi="Consolas" w:eastAsia="Consolas"/>
          <w:sz w:val="18"/>
        </w:rPr>
        <w:t>try:</w:t>
        <w:br/>
        <w:t xml:space="preserve">    return self._get_real_data()</w:t>
        <w:br/>
        <w:t>except Exception as e:</w:t>
        <w:br/>
        <w:t xml:space="preserve">    logger.warning(f"Failed to load real dataset, falling back to synthetic: {e}")</w:t>
        <w:br/>
        <w:t xml:space="preserve">    return self._get_synth_data()</w:t>
      </w:r>
    </w:p>
    <w:p>
      <w:r>
        <w:rPr>
          <w:rFonts w:ascii="Consolas" w:hAnsi="Consolas" w:eastAsia="Consolas"/>
          <w:color w:val="B03060"/>
          <w:sz w:val="19"/>
        </w:rPr>
        <w:t>_ensure_trained</w:t>
      </w:r>
      <w:r>
        <w:rPr>
          <w:rFonts w:ascii="Calibri" w:hAnsi="Calibri" w:eastAsia="Microsoft YaHei"/>
        </w:rPr>
        <w:t xml:space="preserve"> calls this with </w:t>
      </w:r>
      <w:r>
        <w:rPr>
          <w:rFonts w:ascii="Consolas" w:hAnsi="Consolas" w:eastAsia="Consolas"/>
          <w:color w:val="B03060"/>
          <w:sz w:val="19"/>
        </w:rPr>
        <w:t>prefer_real=True</w:t>
      </w:r>
      <w:r>
        <w:rPr>
          <w:rFonts w:ascii="Calibri" w:hAnsi="Calibri" w:eastAsia="Microsoft YaHei"/>
        </w:rPr>
        <w:t xml:space="preserve">, so the intended path is the real dataset. Any exception from loading it — including the </w:t>
      </w:r>
      <w:r>
        <w:rPr>
          <w:rFonts w:ascii="Consolas" w:hAnsi="Consolas" w:eastAsia="Consolas"/>
          <w:color w:val="B03060"/>
          <w:sz w:val="19"/>
        </w:rPr>
        <w:t>UnicodeDecodeError</w:t>
      </w:r>
      <w:r>
        <w:rPr>
          <w:rFonts w:ascii="Calibri" w:hAnsi="Calibri" w:eastAsia="Microsoft YaHei"/>
        </w:rPr>
        <w:t xml:space="preserve"> above — is caught, logged at warning level, and replaced with randomly generated data. Training then completes without error on noise, and the only trace is one log line.</w:t>
      </w:r>
    </w:p>
    <w:p>
      <w:r>
        <w:rPr>
          <w:rFonts w:ascii="Calibri" w:hAnsi="Calibri" w:eastAsia="Microsoft YaHei"/>
          <w:b/>
        </w:rPr>
        <w:t>This is very likely why the demo numbers never moved regardless of what was changed.</w:t>
      </w:r>
      <w:r>
        <w:rPr>
          <w:rFonts w:ascii="Calibri" w:hAnsi="Calibri" w:eastAsia="Microsoft YaHei"/>
        </w:rPr>
        <w:t xml:space="preserve"> The same fallback exists at inference in </w:t>
      </w:r>
      <w:r>
        <w:rPr>
          <w:rFonts w:ascii="Consolas" w:hAnsi="Consolas" w:eastAsia="Consolas"/>
          <w:color w:val="B03060"/>
          <w:sz w:val="19"/>
        </w:rPr>
        <w:t>app/services/classification_service.py:37-40</w:t>
      </w:r>
      <w:r>
        <w:rPr>
          <w:rFonts w:ascii="Calibri" w:hAnsi="Calibri" w:eastAsia="Microsoft YaHei"/>
        </w:rPr>
        <w:t>.</w:t>
      </w:r>
    </w:p>
    <w:p>
      <w:r>
        <w:rPr>
          <w:rFonts w:ascii="Calibri" w:hAnsi="Calibri" w:eastAsia="Microsoft YaHei"/>
        </w:rPr>
        <w:t>Beyond the encoding fix, worth making that fallback opt-in rather than automatic: a crash gets investigated, while silently training on noise just looks like a model that does not work.</w:t>
      </w:r>
    </w:p>
    <w:p>
      <w:pPr>
        <w:pStyle w:val="Heading3"/>
      </w:pPr>
      <w:r>
        <w:rPr>
          <w:rFonts w:ascii="Calibri" w:hAnsi="Calibri" w:eastAsia="Microsoft YaHei"/>
          <w:color w:val="1F1F1F"/>
        </w:rPr>
        <w:t>3. The train/test split ignores recordings</w:t>
      </w:r>
    </w:p>
    <w:p>
      <w:r>
        <w:rPr>
          <w:rFonts w:ascii="Calibri" w:hAnsi="Calibri" w:eastAsia="Microsoft YaHei"/>
        </w:rPr>
        <w:t xml:space="preserve">Covered above with the measured cost: </w:t>
      </w:r>
      <w:r>
        <w:rPr>
          <w:rFonts w:ascii="Consolas" w:hAnsi="Consolas" w:eastAsia="Consolas"/>
          <w:color w:val="B03060"/>
          <w:sz w:val="19"/>
        </w:rPr>
        <w:t>app/ml/dataset.py:80-88</w:t>
      </w:r>
      <w:r>
        <w:rPr>
          <w:rFonts w:ascii="Calibri" w:hAnsi="Calibri" w:eastAsia="Microsoft YaHei"/>
        </w:rPr>
        <w:t xml:space="preserve"> and </w:t>
      </w:r>
      <w:r>
        <w:rPr>
          <w:rFonts w:ascii="Consolas" w:hAnsi="Consolas" w:eastAsia="Consolas"/>
          <w:color w:val="B03060"/>
          <w:sz w:val="19"/>
        </w:rPr>
        <w:t>data_pipeline/dataset/splits.py</w:t>
      </w:r>
      <w:r>
        <w:rPr>
          <w:rFonts w:ascii="Calibri" w:hAnsi="Calibri" w:eastAsia="Microsoft YaHei"/>
        </w:rPr>
        <w:t xml:space="preserve">. </w:t>
      </w:r>
      <w:r>
        <w:rPr>
          <w:rFonts w:ascii="Consolas" w:hAnsi="Consolas" w:eastAsia="Consolas"/>
          <w:color w:val="B03060"/>
          <w:sz w:val="19"/>
        </w:rPr>
        <w:t>task_level_split</w:t>
      </w:r>
      <w:r>
        <w:rPr>
          <w:rFonts w:ascii="Calibri" w:hAnsi="Calibri" w:eastAsia="Microsoft YaHei"/>
        </w:rPr>
        <w:t xml:space="preserve"> already exists at </w:t>
      </w:r>
      <w:r>
        <w:rPr>
          <w:rFonts w:ascii="Consolas" w:hAnsi="Consolas" w:eastAsia="Consolas"/>
          <w:color w:val="B03060"/>
          <w:sz w:val="19"/>
        </w:rPr>
        <w:t>dataset.py:91</w:t>
      </w:r>
      <w:r>
        <w:rPr>
          <w:rFonts w:ascii="Calibri" w:hAnsi="Calibri" w:eastAsia="Microsoft YaHei"/>
        </w:rPr>
        <w:t xml:space="preserve"> and is simply never called outside tests, so this is a wiring change rather than a rewrite.</w:t>
      </w:r>
    </w:p>
    <w:p>
      <w:pPr>
        <w:pStyle w:val="Heading3"/>
      </w:pPr>
      <w:r>
        <w:rPr>
          <w:rFonts w:ascii="Calibri" w:hAnsi="Calibri" w:eastAsia="Microsoft YaHei"/>
          <w:color w:val="1F1F1F"/>
        </w:rPr>
        <w:t>4. Two classifiers bypass the thread cap</w:t>
      </w:r>
    </w:p>
    <w:p>
      <w:r>
        <w:rPr>
          <w:rFonts w:ascii="Consolas" w:hAnsi="Consolas" w:eastAsia="Consolas"/>
          <w:color w:val="B03060"/>
          <w:sz w:val="19"/>
        </w:rPr>
        <w:t>app/ml/classifiers/tier1/random_forest.py:18</w:t>
      </w:r>
      <w:r>
        <w:rPr>
          <w:rFonts w:ascii="Calibri" w:hAnsi="Calibri" w:eastAsia="Microsoft YaHei"/>
        </w:rPr>
        <w:t xml:space="preserve"> and </w:t>
      </w:r>
      <w:r>
        <w:rPr>
          <w:rFonts w:ascii="Consolas" w:hAnsi="Consolas" w:eastAsia="Consolas"/>
          <w:color w:val="B03060"/>
          <w:sz w:val="19"/>
        </w:rPr>
        <w:t>knn.py:15</w:t>
      </w:r>
      <w:r>
        <w:rPr>
          <w:rFonts w:ascii="Calibri" w:hAnsi="Calibri" w:eastAsia="Microsoft YaHei"/>
        </w:rPr>
        <w:t xml:space="preserve"> pass </w:t>
      </w:r>
      <w:r>
        <w:rPr>
          <w:rFonts w:ascii="Consolas" w:hAnsi="Consolas" w:eastAsia="Consolas"/>
          <w:color w:val="B03060"/>
          <w:sz w:val="19"/>
        </w:rPr>
        <w:t>n_jobs=-1</w:t>
      </w:r>
      <w:r>
        <w:rPr>
          <w:rFonts w:ascii="Calibri" w:hAnsi="Calibri" w:eastAsia="Microsoft YaHei"/>
        </w:rPr>
        <w:t xml:space="preserve">, which asks joblib for every core and so ignores </w:t>
      </w:r>
      <w:r>
        <w:rPr>
          <w:rFonts w:ascii="Consolas" w:hAnsi="Consolas" w:eastAsia="Consolas"/>
          <w:color w:val="B03060"/>
          <w:sz w:val="19"/>
        </w:rPr>
        <w:t>OMP_NUM_THREADS</w:t>
      </w:r>
      <w:r>
        <w:rPr>
          <w:rFonts w:ascii="Calibri" w:hAnsi="Calibri" w:eastAsia="Microsoft YaHei"/>
        </w:rPr>
        <w:t xml:space="preserve">. On a shared machine that means one model saturates all 32 threads. Setting </w:t>
      </w:r>
      <w:r>
        <w:rPr>
          <w:rFonts w:ascii="Consolas" w:hAnsi="Consolas" w:eastAsia="Consolas"/>
          <w:color w:val="B03060"/>
          <w:sz w:val="19"/>
        </w:rPr>
        <w:t>LOKY_MAX_CPU_COUNT</w:t>
      </w:r>
      <w:r>
        <w:rPr>
          <w:rFonts w:ascii="Calibri" w:hAnsi="Calibri" w:eastAsia="Microsoft YaHei"/>
        </w:rPr>
        <w:t xml:space="preserve"> alongside the OMP variables caps them; joblib reads it.</w:t>
      </w:r>
    </w:p>
    <w:p>
      <w:pPr>
        <w:pStyle w:val="Heading3"/>
      </w:pPr>
      <w:r>
        <w:rPr>
          <w:rFonts w:ascii="Calibri" w:hAnsi="Calibri" w:eastAsia="Microsoft YaHei"/>
          <w:color w:val="1F1F1F"/>
        </w:rPr>
        <w:t>Already correct on the new branch</w:t>
      </w:r>
    </w:p>
    <w:p>
      <w:r>
        <w:rPr>
          <w:rFonts w:ascii="Calibri" w:hAnsi="Calibri" w:eastAsia="Microsoft YaHei"/>
        </w:rPr>
        <w:t xml:space="preserve">Two things adopted on </w:t>
      </w:r>
      <w:r>
        <w:rPr>
          <w:rFonts w:ascii="Consolas" w:hAnsi="Consolas" w:eastAsia="Consolas"/>
          <w:color w:val="B03060"/>
          <w:sz w:val="19"/>
        </w:rPr>
        <w:t>feat/model-training-comparison-ui</w:t>
      </w:r>
      <w:r>
        <w:rPr>
          <w:rFonts w:ascii="Calibri" w:hAnsi="Calibri" w:eastAsia="Microsoft YaHei"/>
        </w:rPr>
        <w:t xml:space="preserve"> that were on our list and need no further action: </w:t>
      </w:r>
      <w:r>
        <w:rPr>
          <w:rFonts w:ascii="Consolas" w:hAnsi="Consolas" w:eastAsia="Consolas"/>
          <w:color w:val="B03060"/>
          <w:sz w:val="19"/>
        </w:rPr>
        <w:t>task_level_split</w:t>
      </w:r>
      <w:r>
        <w:rPr>
          <w:rFonts w:ascii="Calibri" w:hAnsi="Calibri" w:eastAsia="Microsoft YaHei"/>
        </w:rPr>
        <w:t xml:space="preserve"> for the split, and remapping labels to contiguous </w:t>
      </w:r>
      <w:r>
        <w:rPr>
          <w:rFonts w:ascii="Consolas" w:hAnsi="Consolas" w:eastAsia="Consolas"/>
          <w:color w:val="B03060"/>
          <w:sz w:val="19"/>
        </w:rPr>
        <w:t>0..N-1</w:t>
      </w:r>
      <w:r>
        <w:rPr>
          <w:rFonts w:ascii="Calibri" w:hAnsi="Calibri" w:eastAsia="Microsoft YaHei"/>
        </w:rPr>
        <w:t>.</w:t>
      </w:r>
    </w:p>
    <w:p>
      <w:pPr>
        <w:pStyle w:val="Heading3"/>
      </w:pPr>
      <w:r>
        <w:rPr>
          <w:rFonts w:ascii="Calibri" w:hAnsi="Calibri" w:eastAsia="Microsoft YaHei"/>
          <w:color w:val="1F1F1F"/>
        </w:rPr>
        <w:t>Open item with no code behind it</w:t>
      </w:r>
    </w:p>
    <w:p>
      <w:r>
        <w:rPr>
          <w:rFonts w:ascii="Calibri" w:hAnsi="Calibri" w:eastAsia="Microsoft YaHei"/>
        </w:rPr>
        <w:t>Layer 6 of the proposal — retrieval over the extracted content — has no implementation. A keyword search over the OCR text already extracted would satisfy it for the demo, and the extracted text can be handed over as a CSV.</w:t>
      </w:r>
    </w:p>
    <w:p>
      <w:pPr>
        <w:spacing w:before="40"/>
      </w:pPr>
    </w:p>
    <w:p>
      <w:pPr>
        <w:pStyle w:val="Heading2"/>
      </w:pPr>
      <w:r>
        <w:rPr>
          <w:rFonts w:ascii="Calibri" w:hAnsi="Calibri" w:eastAsia="Microsoft YaHei"/>
          <w:color w:val="1F1F1F"/>
        </w:rPr>
        <w:t>Reproducing these numbers</w:t>
      </w:r>
    </w:p>
    <w:tbl>
      <w:tblPr>
        <w:tblStyle w:val="TableGrid"/>
        <w:tblW w:type="auto" w:w="0"/>
        <w:jc w:val="left"/>
        <w:tblLook w:firstColumn="1" w:firstRow="1" w:lastColumn="0" w:lastRow="0" w:noHBand="0" w:noVBand="1" w:val="04A0"/>
      </w:tblPr>
      <w:tblGrid>
        <w:gridCol w:w="4320"/>
        <w:gridCol w:w="4320"/>
      </w:tblGrid>
      <w:tr>
        <w:tc>
          <w:tcPr>
            <w:tcW w:type="dxa" w:w="4320"/>
          </w:tcPr>
          <w:p>
            <w:r>
              <w:rPr>
                <w:rFonts w:ascii="Calibri" w:hAnsi="Calibri" w:eastAsia="Microsoft YaHei"/>
                <w:b/>
              </w:rPr>
              <w:t>Run</w:t>
            </w:r>
          </w:p>
        </w:tc>
        <w:tc>
          <w:tcPr>
            <w:tcW w:type="dxa" w:w="4320"/>
          </w:tcPr>
          <w:p>
            <w:r>
              <w:rPr>
                <w:rFonts w:ascii="Calibri" w:hAnsi="Calibri" w:eastAsia="Microsoft YaHei"/>
                <w:b/>
              </w:rPr>
              <w:t>What it is</w:t>
            </w:r>
          </w:p>
        </w:tc>
      </w:tr>
      <w:tr>
        <w:tc>
          <w:tcPr>
            <w:tcW w:type="dxa" w:w="4320"/>
          </w:tcPr>
          <w:p>
            <w:r>
              <w:rPr>
                <w:rFonts w:ascii="Consolas" w:hAnsi="Consolas" w:eastAsia="Consolas"/>
                <w:color w:val="B03060"/>
                <w:sz w:val="19"/>
              </w:rPr>
              <w:t>run_010</w:t>
            </w:r>
          </w:p>
        </w:tc>
        <w:tc>
          <w:tcPr>
            <w:tcW w:type="dxa" w:w="4320"/>
          </w:tcPr>
          <w:p>
            <w:r>
              <w:rPr>
                <w:rFonts w:ascii="Calibri" w:hAnsi="Calibri" w:eastAsia="Microsoft YaHei"/>
              </w:rPr>
              <w:t>baseline, earlier labels, recording level</w:t>
            </w:r>
          </w:p>
        </w:tc>
      </w:tr>
      <w:tr>
        <w:tc>
          <w:tcPr>
            <w:tcW w:type="dxa" w:w="4320"/>
          </w:tcPr>
          <w:p>
            <w:r>
              <w:rPr>
                <w:rFonts w:ascii="Consolas" w:hAnsi="Consolas" w:eastAsia="Consolas"/>
                <w:color w:val="B03060"/>
                <w:sz w:val="19"/>
              </w:rPr>
              <w:t>run_011</w:t>
            </w:r>
          </w:p>
        </w:tc>
        <w:tc>
          <w:tcPr>
            <w:tcW w:type="dxa" w:w="4320"/>
          </w:tcPr>
          <w:p>
            <w:r>
              <w:rPr>
                <w:rFonts w:ascii="Calibri" w:hAnsi="Calibri" w:eastAsia="Microsoft YaHei"/>
              </w:rPr>
              <w:t>feature ablation</w:t>
            </w:r>
          </w:p>
        </w:tc>
      </w:tr>
      <w:tr>
        <w:tc>
          <w:tcPr>
            <w:tcW w:type="dxa" w:w="4320"/>
          </w:tcPr>
          <w:p>
            <w:r>
              <w:rPr>
                <w:rFonts w:ascii="Consolas" w:hAnsi="Consolas" w:eastAsia="Consolas"/>
                <w:color w:val="B03060"/>
                <w:sz w:val="19"/>
              </w:rPr>
              <w:t>run_012</w:t>
            </w:r>
          </w:p>
        </w:tc>
        <w:tc>
          <w:tcPr>
            <w:tcW w:type="dxa" w:w="4320"/>
          </w:tcPr>
          <w:p>
            <w:r>
              <w:rPr>
                <w:rFonts w:ascii="Calibri" w:hAnsi="Calibri" w:eastAsia="Microsoft YaHei"/>
              </w:rPr>
              <w:t>segment level, earlier labels</w:t>
            </w:r>
          </w:p>
        </w:tc>
      </w:tr>
      <w:tr>
        <w:tc>
          <w:tcPr>
            <w:tcW w:type="dxa" w:w="4320"/>
          </w:tcPr>
          <w:p>
            <w:r>
              <w:rPr>
                <w:rFonts w:ascii="Consolas" w:hAnsi="Consolas" w:eastAsia="Consolas"/>
                <w:color w:val="B03060"/>
                <w:sz w:val="19"/>
              </w:rPr>
              <w:t>run_013</w:t>
            </w:r>
          </w:p>
        </w:tc>
        <w:tc>
          <w:tcPr>
            <w:tcW w:type="dxa" w:w="4320"/>
          </w:tcPr>
          <w:p>
            <w:r>
              <w:rPr>
                <w:rFonts w:ascii="Calibri" w:hAnsi="Calibri" w:eastAsia="Microsoft YaHei"/>
              </w:rPr>
              <w:t>stage B, corrected labels</w:t>
            </w:r>
          </w:p>
        </w:tc>
      </w:tr>
      <w:tr>
        <w:tc>
          <w:tcPr>
            <w:tcW w:type="dxa" w:w="4320"/>
          </w:tcPr>
          <w:p>
            <w:r>
              <w:rPr>
                <w:rFonts w:ascii="Consolas" w:hAnsi="Consolas" w:eastAsia="Consolas"/>
                <w:color w:val="B03060"/>
                <w:sz w:val="19"/>
              </w:rPr>
              <w:t>run_014</w:t>
            </w:r>
          </w:p>
        </w:tc>
        <w:tc>
          <w:tcPr>
            <w:tcW w:type="dxa" w:w="4320"/>
          </w:tcPr>
          <w:p>
            <w:r>
              <w:rPr>
                <w:rFonts w:ascii="Calibri" w:hAnsi="Calibri" w:eastAsia="Microsoft YaHei"/>
              </w:rPr>
              <w:t>stage C, corrected labels plus balancing</w:t>
            </w:r>
          </w:p>
        </w:tc>
      </w:tr>
      <w:tr>
        <w:tc>
          <w:tcPr>
            <w:tcW w:type="dxa" w:w="4320"/>
          </w:tcPr>
          <w:p>
            <w:r>
              <w:rPr>
                <w:rFonts w:ascii="Consolas" w:hAnsi="Consolas" w:eastAsia="Consolas"/>
                <w:color w:val="B03060"/>
                <w:sz w:val="19"/>
              </w:rPr>
              <w:t>run_016</w:t>
            </w:r>
          </w:p>
        </w:tc>
        <w:tc>
          <w:tcPr>
            <w:tcW w:type="dxa" w:w="4320"/>
          </w:tcPr>
          <w:p>
            <w:r>
              <w:rPr>
                <w:rFonts w:ascii="Calibri" w:hAnsi="Calibri" w:eastAsia="Microsoft YaHei"/>
              </w:rPr>
              <w:t>stage A, 75-configuration grid</w:t>
            </w:r>
          </w:p>
        </w:tc>
      </w:tr>
      <w:tr>
        <w:tc>
          <w:tcPr>
            <w:tcW w:type="dxa" w:w="4320"/>
          </w:tcPr>
          <w:p>
            <w:r>
              <w:rPr>
                <w:rFonts w:ascii="Consolas" w:hAnsi="Consolas" w:eastAsia="Consolas"/>
                <w:color w:val="B03060"/>
                <w:sz w:val="19"/>
              </w:rPr>
              <w:t>run_018</w:t>
            </w:r>
          </w:p>
        </w:tc>
        <w:tc>
          <w:tcPr>
            <w:tcW w:type="dxa" w:w="4320"/>
          </w:tcPr>
          <w:p>
            <w:r>
              <w:rPr>
                <w:rFonts w:ascii="Calibri" w:hAnsi="Calibri" w:eastAsia="Microsoft YaHei"/>
              </w:rPr>
              <w:t>stage A winners with stored predictions, for per-class F1</w:t>
            </w:r>
          </w:p>
        </w:tc>
      </w:tr>
      <w:tr>
        <w:tc>
          <w:tcPr>
            <w:tcW w:type="dxa" w:w="4320"/>
          </w:tcPr>
          <w:p>
            <w:r>
              <w:rPr>
                <w:rFonts w:ascii="Consolas" w:hAnsi="Consolas" w:eastAsia="Consolas"/>
                <w:color w:val="B03060"/>
                <w:sz w:val="19"/>
              </w:rPr>
              <w:t>run_019</w:t>
            </w:r>
          </w:p>
        </w:tc>
        <w:tc>
          <w:tcPr>
            <w:tcW w:type="dxa" w:w="4320"/>
          </w:tcPr>
          <w:p>
            <w:r>
              <w:rPr>
                <w:rFonts w:ascii="Calibri" w:hAnsi="Calibri" w:eastAsia="Microsoft YaHei"/>
              </w:rPr>
              <w:t>stage A grid with balancing</w:t>
            </w:r>
          </w:p>
        </w:tc>
      </w:tr>
      <w:tr>
        <w:tc>
          <w:tcPr>
            <w:tcW w:type="dxa" w:w="4320"/>
          </w:tcPr>
          <w:p>
            <w:r>
              <w:rPr>
                <w:rFonts w:ascii="Consolas" w:hAnsi="Consolas" w:eastAsia="Consolas"/>
                <w:color w:val="B03060"/>
                <w:sz w:val="19"/>
              </w:rPr>
              <w:t>run_020</w:t>
            </w:r>
            <w:r>
              <w:rPr>
                <w:rFonts w:ascii="Calibri" w:hAnsi="Calibri" w:eastAsia="Microsoft YaHei"/>
              </w:rPr>
              <w:t xml:space="preserve"> / </w:t>
            </w:r>
            <w:r>
              <w:rPr>
                <w:rFonts w:ascii="Consolas" w:hAnsi="Consolas" w:eastAsia="Consolas"/>
                <w:color w:val="B03060"/>
                <w:sz w:val="19"/>
              </w:rPr>
              <w:t>run_021</w:t>
            </w:r>
          </w:p>
        </w:tc>
        <w:tc>
          <w:tcPr>
            <w:tcW w:type="dxa" w:w="4320"/>
          </w:tcPr>
          <w:p>
            <w:r>
              <w:rPr>
                <w:rFonts w:ascii="Calibri" w:hAnsi="Calibri" w:eastAsia="Microsoft YaHei"/>
              </w:rPr>
              <w:t>the grouped and shuffled split comparison</w:t>
            </w:r>
          </w:p>
        </w:tc>
      </w:tr>
    </w:tbl>
    <w:p/>
    <w:p>
      <w:r>
        <w:rPr>
          <w:rFonts w:ascii="Calibri" w:hAnsi="Calibri" w:eastAsia="Microsoft YaHei"/>
        </w:rPr>
        <w:t xml:space="preserve">Each run folder holds </w:t>
      </w:r>
      <w:r>
        <w:rPr>
          <w:rFonts w:ascii="Consolas" w:hAnsi="Consolas" w:eastAsia="Consolas"/>
          <w:color w:val="B03060"/>
          <w:sz w:val="19"/>
        </w:rPr>
        <w:t>config.json</w:t>
      </w:r>
      <w:r>
        <w:rPr>
          <w:rFonts w:ascii="Calibri" w:hAnsi="Calibri" w:eastAsia="Microsoft YaHei"/>
        </w:rPr>
        <w:t xml:space="preserve"> (every setting and the backend commit), </w:t>
      </w:r>
      <w:r>
        <w:rPr>
          <w:rFonts w:ascii="Consolas" w:hAnsi="Consolas" w:eastAsia="Consolas"/>
          <w:color w:val="B03060"/>
          <w:sz w:val="19"/>
        </w:rPr>
        <w:t>results.csv</w:t>
      </w:r>
      <w:r>
        <w:rPr>
          <w:rFonts w:ascii="Calibri" w:hAnsi="Calibri" w:eastAsia="Microsoft YaHei"/>
        </w:rPr>
        <w:t xml:space="preserve"> or </w:t>
      </w:r>
      <w:r>
        <w:rPr>
          <w:rFonts w:ascii="Consolas" w:hAnsi="Consolas" w:eastAsia="Consolas"/>
          <w:color w:val="B03060"/>
          <w:sz w:val="19"/>
        </w:rPr>
        <w:t>tuning.csv</w:t>
      </w:r>
      <w:r>
        <w:rPr>
          <w:rFonts w:ascii="Calibri" w:hAnsi="Calibri" w:eastAsia="Microsoft YaHei"/>
        </w:rPr>
        <w:t xml:space="preserve">, </w:t>
      </w:r>
      <w:r>
        <w:rPr>
          <w:rFonts w:ascii="Consolas" w:hAnsi="Consolas" w:eastAsia="Consolas"/>
          <w:color w:val="B03060"/>
          <w:sz w:val="19"/>
        </w:rPr>
        <w:t>predictions.csv</w:t>
      </w:r>
      <w:r>
        <w:rPr>
          <w:rFonts w:ascii="Calibri" w:hAnsi="Calibri" w:eastAsia="Microsoft YaHei"/>
        </w:rPr>
        <w:t>, and per-model confusion matrices.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