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9CD8" w14:textId="17DE7042" w:rsidR="0050377D" w:rsidRDefault="003A58BB" w:rsidP="003A58BB">
      <w:pPr>
        <w:tabs>
          <w:tab w:val="left" w:pos="1320"/>
        </w:tabs>
        <w:spacing w:after="0"/>
        <w:ind w:left="-645"/>
      </w:pPr>
      <w:r>
        <w:tab/>
      </w:r>
    </w:p>
    <w:p w14:paraId="29ADDA1F" w14:textId="77777777" w:rsidR="0050377D" w:rsidRDefault="00EF6CF0">
      <w:pPr>
        <w:spacing w:after="0"/>
        <w:ind w:left="2672"/>
      </w:pPr>
      <w:r>
        <w:t xml:space="preserve"> </w:t>
      </w:r>
    </w:p>
    <w:p w14:paraId="0D958DF6" w14:textId="741EE132" w:rsidR="0050377D" w:rsidRDefault="005E2615">
      <w:pPr>
        <w:spacing w:after="1046"/>
        <w:ind w:left="2684"/>
      </w:pPr>
      <w:r>
        <w:rPr>
          <w:noProof/>
        </w:rPr>
        <w:drawing>
          <wp:inline distT="0" distB="0" distL="0" distR="0" wp14:anchorId="5FB22FFA" wp14:editId="51E76A8D">
            <wp:extent cx="2591025" cy="1359526"/>
            <wp:effectExtent l="0" t="0" r="0" b="0"/>
            <wp:docPr id="4" name="Picture 3">
              <a:extLst xmlns:a="http://schemas.openxmlformats.org/drawingml/2006/main">
                <a:ext uri="{FF2B5EF4-FFF2-40B4-BE49-F238E27FC236}">
                  <a16:creationId xmlns:a16="http://schemas.microsoft.com/office/drawing/2014/main" id="{4C02D6B0-81E8-4A39-837F-5A54FF2B3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C02D6B0-81E8-4A39-837F-5A54FF2B3259}"/>
                        </a:ext>
                      </a:extLst>
                    </pic:cNvPr>
                    <pic:cNvPicPr>
                      <a:picLocks noChangeAspect="1"/>
                    </pic:cNvPicPr>
                  </pic:nvPicPr>
                  <pic:blipFill>
                    <a:blip r:embed="rId5"/>
                    <a:stretch>
                      <a:fillRect/>
                    </a:stretch>
                  </pic:blipFill>
                  <pic:spPr>
                    <a:xfrm>
                      <a:off x="0" y="0"/>
                      <a:ext cx="2591025" cy="1359526"/>
                    </a:xfrm>
                    <a:prstGeom prst="rect">
                      <a:avLst/>
                    </a:prstGeom>
                  </pic:spPr>
                </pic:pic>
              </a:graphicData>
            </a:graphic>
          </wp:inline>
        </w:drawing>
      </w:r>
      <w:r w:rsidR="00EF6CF0">
        <w:t xml:space="preserve">  </w:t>
      </w:r>
    </w:p>
    <w:p w14:paraId="17AF6047" w14:textId="153C0FB4" w:rsidR="00CD38B8" w:rsidRDefault="00626B6B">
      <w:pPr>
        <w:spacing w:after="0"/>
        <w:ind w:left="3"/>
        <w:jc w:val="center"/>
        <w:rPr>
          <w:b/>
          <w:sz w:val="72"/>
        </w:rPr>
      </w:pPr>
      <w:r>
        <w:rPr>
          <w:b/>
          <w:sz w:val="72"/>
        </w:rPr>
        <w:t>Responsible Data Analytics</w:t>
      </w:r>
    </w:p>
    <w:p w14:paraId="3D73E0C5" w14:textId="4B8D2B26" w:rsidR="0050377D" w:rsidRDefault="00CD38B8">
      <w:pPr>
        <w:spacing w:after="0"/>
        <w:ind w:left="3"/>
        <w:jc w:val="center"/>
      </w:pPr>
      <w:r>
        <w:rPr>
          <w:b/>
          <w:sz w:val="72"/>
        </w:rPr>
        <w:t>MSc</w:t>
      </w:r>
      <w:r w:rsidR="00EF6CF0">
        <w:rPr>
          <w:b/>
          <w:sz w:val="72"/>
        </w:rPr>
        <w:t xml:space="preserve"> </w:t>
      </w:r>
      <w:r w:rsidR="00EF6CF0">
        <w:t xml:space="preserve"> </w:t>
      </w:r>
    </w:p>
    <w:p w14:paraId="0B03614B" w14:textId="77777777" w:rsidR="006F0C2C" w:rsidRDefault="006F0C2C">
      <w:pPr>
        <w:spacing w:after="33"/>
        <w:ind w:left="3"/>
        <w:jc w:val="center"/>
        <w:rPr>
          <w:b/>
          <w:sz w:val="56"/>
        </w:rPr>
      </w:pPr>
      <w:r w:rsidRPr="006F0C2C">
        <w:rPr>
          <w:b/>
          <w:sz w:val="56"/>
        </w:rPr>
        <w:t>BI, Analytics, Sustainability &amp; Ethics</w:t>
      </w:r>
    </w:p>
    <w:p w14:paraId="32151203" w14:textId="04124022" w:rsidR="0050377D" w:rsidRDefault="00EF6CF0">
      <w:pPr>
        <w:spacing w:after="33"/>
        <w:ind w:left="3"/>
        <w:jc w:val="center"/>
        <w:rPr>
          <w:sz w:val="40"/>
        </w:rPr>
      </w:pPr>
      <w:r>
        <w:rPr>
          <w:sz w:val="40"/>
        </w:rPr>
        <w:t>(</w:t>
      </w:r>
      <w:r w:rsidR="005E2615">
        <w:rPr>
          <w:sz w:val="40"/>
        </w:rPr>
        <w:t>LNDN5</w:t>
      </w:r>
      <w:r w:rsidR="00366DCC">
        <w:rPr>
          <w:sz w:val="40"/>
        </w:rPr>
        <w:t>2</w:t>
      </w:r>
      <w:r w:rsidR="005E2615">
        <w:rPr>
          <w:sz w:val="40"/>
        </w:rPr>
        <w:t>0</w:t>
      </w:r>
      <w:r w:rsidR="006F0C2C">
        <w:rPr>
          <w:sz w:val="40"/>
        </w:rPr>
        <w:t>3</w:t>
      </w:r>
      <w:r>
        <w:rPr>
          <w:sz w:val="40"/>
        </w:rPr>
        <w:t xml:space="preserve">)  </w:t>
      </w:r>
    </w:p>
    <w:p w14:paraId="7592012B" w14:textId="77777777" w:rsidR="006F0C2C" w:rsidRDefault="006F0C2C">
      <w:pPr>
        <w:spacing w:after="33"/>
        <w:ind w:left="3"/>
        <w:jc w:val="center"/>
        <w:rPr>
          <w:sz w:val="40"/>
        </w:rPr>
      </w:pPr>
    </w:p>
    <w:p w14:paraId="2C73B10F" w14:textId="77777777" w:rsidR="006F0C2C" w:rsidRDefault="006F0C2C">
      <w:pPr>
        <w:spacing w:after="33"/>
        <w:ind w:left="3"/>
        <w:jc w:val="center"/>
        <w:rPr>
          <w:sz w:val="40"/>
        </w:rPr>
      </w:pPr>
    </w:p>
    <w:p w14:paraId="35536EF5" w14:textId="1F2F99FE" w:rsidR="0050377D" w:rsidRDefault="00EF6CF0" w:rsidP="00AC11A8">
      <w:pPr>
        <w:spacing w:after="0"/>
        <w:ind w:left="226"/>
        <w:jc w:val="center"/>
      </w:pPr>
      <w:r>
        <w:rPr>
          <w:sz w:val="40"/>
        </w:rPr>
        <w:t xml:space="preserve"> </w:t>
      </w:r>
      <w:r>
        <w:t xml:space="preserve"> </w:t>
      </w:r>
      <w:r>
        <w:rPr>
          <w:sz w:val="40"/>
        </w:rPr>
        <w:t xml:space="preserve"> </w:t>
      </w:r>
      <w:r>
        <w:t xml:space="preserve"> </w:t>
      </w:r>
    </w:p>
    <w:p w14:paraId="43713ED4" w14:textId="1C4D2529" w:rsidR="00FF0B96" w:rsidRDefault="00EF6CF0" w:rsidP="002A5F15">
      <w:pPr>
        <w:spacing w:after="0"/>
        <w:jc w:val="center"/>
        <w:rPr>
          <w:sz w:val="40"/>
          <w:szCs w:val="40"/>
        </w:rPr>
      </w:pPr>
      <w:r w:rsidRPr="006F0C2C">
        <w:rPr>
          <w:b/>
          <w:sz w:val="40"/>
          <w:szCs w:val="18"/>
        </w:rPr>
        <w:t xml:space="preserve">Assessment </w:t>
      </w:r>
      <w:r w:rsidR="002A5F15">
        <w:rPr>
          <w:b/>
          <w:sz w:val="40"/>
          <w:szCs w:val="18"/>
        </w:rPr>
        <w:t>3</w:t>
      </w:r>
      <w:r w:rsidR="006F0C2C" w:rsidRPr="006F0C2C">
        <w:rPr>
          <w:b/>
          <w:sz w:val="40"/>
          <w:szCs w:val="18"/>
        </w:rPr>
        <w:t xml:space="preserve"> - </w:t>
      </w:r>
      <w:r w:rsidR="002A5F15" w:rsidRPr="002A5F15">
        <w:rPr>
          <w:b/>
          <w:sz w:val="40"/>
          <w:szCs w:val="18"/>
        </w:rPr>
        <w:t>Individual Report</w:t>
      </w:r>
    </w:p>
    <w:p w14:paraId="4930AE0A" w14:textId="77777777" w:rsidR="005B1D96" w:rsidRDefault="005B1D96" w:rsidP="00FF0B96">
      <w:pPr>
        <w:rPr>
          <w:sz w:val="40"/>
          <w:szCs w:val="40"/>
        </w:rPr>
      </w:pPr>
    </w:p>
    <w:p w14:paraId="4BF1B2D7" w14:textId="77777777" w:rsidR="005B1D96" w:rsidRDefault="005B1D96" w:rsidP="00FF0B96">
      <w:pPr>
        <w:rPr>
          <w:sz w:val="40"/>
          <w:szCs w:val="40"/>
        </w:rPr>
      </w:pPr>
    </w:p>
    <w:p w14:paraId="382D8012" w14:textId="717D8DAB" w:rsidR="00FF0B96" w:rsidRPr="00FF0B96" w:rsidRDefault="005B1D96" w:rsidP="005B1D96">
      <w:pPr>
        <w:rPr>
          <w:sz w:val="40"/>
          <w:szCs w:val="40"/>
        </w:rPr>
      </w:pPr>
      <w:r w:rsidRPr="00FF0B96">
        <w:rPr>
          <w:sz w:val="40"/>
          <w:szCs w:val="40"/>
        </w:rPr>
        <w:t>Student full name:</w:t>
      </w:r>
      <w:r w:rsidR="00E67D94">
        <w:rPr>
          <w:sz w:val="40"/>
          <w:szCs w:val="40"/>
        </w:rPr>
        <w:t xml:space="preserve"> LAXMI BHALALA</w:t>
      </w:r>
      <w:r>
        <w:rPr>
          <w:sz w:val="40"/>
          <w:szCs w:val="40"/>
        </w:rPr>
        <w:tab/>
      </w:r>
      <w:r>
        <w:rPr>
          <w:sz w:val="40"/>
          <w:szCs w:val="40"/>
        </w:rPr>
        <w:tab/>
      </w:r>
      <w:r w:rsidRPr="00FF0B96">
        <w:rPr>
          <w:sz w:val="40"/>
          <w:szCs w:val="40"/>
        </w:rPr>
        <w:t>Student ID:</w:t>
      </w:r>
      <w:r w:rsidR="00E67D94">
        <w:rPr>
          <w:sz w:val="40"/>
          <w:szCs w:val="40"/>
        </w:rPr>
        <w:t xml:space="preserve"> P2942610</w:t>
      </w:r>
      <w:r>
        <w:rPr>
          <w:sz w:val="40"/>
          <w:szCs w:val="40"/>
        </w:rPr>
        <w:tab/>
      </w:r>
      <w:r>
        <w:rPr>
          <w:sz w:val="40"/>
          <w:szCs w:val="40"/>
        </w:rPr>
        <w:tab/>
      </w:r>
      <w:r>
        <w:rPr>
          <w:sz w:val="40"/>
          <w:szCs w:val="40"/>
        </w:rPr>
        <w:tab/>
      </w:r>
      <w:r w:rsidR="00FF0B96" w:rsidRPr="00FF0B96">
        <w:rPr>
          <w:sz w:val="40"/>
          <w:szCs w:val="40"/>
        </w:rPr>
        <w:t xml:space="preserve"> </w:t>
      </w:r>
    </w:p>
    <w:p w14:paraId="3D1E35E2" w14:textId="7E2FFBB7" w:rsidR="00F0068D" w:rsidRDefault="005B1D96" w:rsidP="005B1D96">
      <w:pPr>
        <w:spacing w:after="0"/>
        <w:ind w:left="-91" w:right="-578" w:firstLine="91"/>
        <w:rPr>
          <w:sz w:val="40"/>
          <w:szCs w:val="40"/>
        </w:rPr>
      </w:pPr>
      <w:r>
        <w:rPr>
          <w:sz w:val="40"/>
          <w:szCs w:val="40"/>
        </w:rPr>
        <w:tab/>
      </w:r>
      <w:r>
        <w:rPr>
          <w:sz w:val="40"/>
          <w:szCs w:val="40"/>
        </w:rPr>
        <w:tab/>
      </w:r>
      <w:r>
        <w:rPr>
          <w:sz w:val="40"/>
          <w:szCs w:val="40"/>
        </w:rPr>
        <w:tab/>
      </w:r>
      <w:r>
        <w:rPr>
          <w:sz w:val="40"/>
          <w:szCs w:val="40"/>
        </w:rPr>
        <w:tab/>
      </w:r>
      <w:r>
        <w:rPr>
          <w:sz w:val="40"/>
          <w:szCs w:val="40"/>
        </w:rPr>
        <w:tab/>
      </w:r>
      <w:r>
        <w:rPr>
          <w:sz w:val="40"/>
          <w:szCs w:val="40"/>
        </w:rPr>
        <w:tab/>
      </w:r>
    </w:p>
    <w:p w14:paraId="5217988D" w14:textId="77777777" w:rsidR="006C3029" w:rsidRPr="006C3029" w:rsidRDefault="00F0068D" w:rsidP="006C3029">
      <w:pPr>
        <w:rPr>
          <w:b/>
          <w:bCs/>
          <w:sz w:val="40"/>
          <w:szCs w:val="40"/>
          <w:lang w:val="en-IN"/>
        </w:rPr>
      </w:pPr>
      <w:r>
        <w:rPr>
          <w:sz w:val="40"/>
          <w:szCs w:val="40"/>
        </w:rPr>
        <w:br w:type="page"/>
      </w:r>
      <w:r w:rsidR="006C3029" w:rsidRPr="006C3029">
        <w:rPr>
          <w:b/>
          <w:bCs/>
          <w:sz w:val="40"/>
          <w:szCs w:val="40"/>
          <w:lang w:val="en-IN"/>
        </w:rPr>
        <w:t>Introduction</w:t>
      </w:r>
    </w:p>
    <w:p w14:paraId="6E44457E" w14:textId="77777777" w:rsidR="006C3029" w:rsidRPr="006C3029" w:rsidRDefault="006C3029" w:rsidP="006C3029">
      <w:pPr>
        <w:rPr>
          <w:sz w:val="40"/>
          <w:szCs w:val="40"/>
          <w:lang w:val="en-IN"/>
        </w:rPr>
      </w:pPr>
      <w:r w:rsidRPr="006C3029">
        <w:rPr>
          <w:sz w:val="40"/>
          <w:szCs w:val="40"/>
          <w:lang w:val="en-IN"/>
        </w:rPr>
        <w:t>Amazon is a leading global organisation in e-commerce and logistics, with a strong presence in the United Kingdom. Due to its large-scale operations, the company faces growing challenges related to sustainability and ethical practices, particularly in areas such as carbon emissions, resource usage, and data responsibility.</w:t>
      </w:r>
    </w:p>
    <w:p w14:paraId="5FE22EE6" w14:textId="77777777" w:rsidR="006A743F" w:rsidRDefault="006A743F" w:rsidP="00E67D94">
      <w:pPr>
        <w:rPr>
          <w:sz w:val="40"/>
          <w:szCs w:val="40"/>
          <w:lang w:val="en-IN"/>
        </w:rPr>
      </w:pPr>
    </w:p>
    <w:p w14:paraId="00785C6B" w14:textId="60600D11" w:rsidR="00E67D94" w:rsidRPr="00E67D94" w:rsidRDefault="00E67D94" w:rsidP="00E67D94">
      <w:pPr>
        <w:rPr>
          <w:b/>
          <w:bCs/>
          <w:sz w:val="40"/>
          <w:szCs w:val="40"/>
          <w:lang w:val="en-IN"/>
        </w:rPr>
      </w:pPr>
      <w:r w:rsidRPr="00E67D94">
        <w:rPr>
          <w:b/>
          <w:bCs/>
          <w:sz w:val="40"/>
          <w:szCs w:val="40"/>
          <w:lang w:val="en-IN"/>
        </w:rPr>
        <w:t>Using Business Intelligence to Improve Sustainability in Amazon’s Supply Chain</w:t>
      </w:r>
    </w:p>
    <w:p w14:paraId="247E2248" w14:textId="77777777" w:rsidR="00E67D94" w:rsidRPr="00E67D94" w:rsidRDefault="00E67D94" w:rsidP="00E67D94">
      <w:pPr>
        <w:rPr>
          <w:b/>
          <w:bCs/>
          <w:sz w:val="40"/>
          <w:szCs w:val="40"/>
          <w:lang w:val="en-IN"/>
        </w:rPr>
      </w:pPr>
      <w:r w:rsidRPr="00E67D94">
        <w:rPr>
          <w:b/>
          <w:bCs/>
          <w:sz w:val="40"/>
          <w:szCs w:val="40"/>
          <w:lang w:val="en-IN"/>
        </w:rPr>
        <w:t>1. Organisation Overview</w:t>
      </w:r>
    </w:p>
    <w:p w14:paraId="4114BA90" w14:textId="77777777" w:rsidR="00E67D94" w:rsidRPr="00E67D94" w:rsidRDefault="00E67D94" w:rsidP="00E67D94">
      <w:pPr>
        <w:rPr>
          <w:sz w:val="40"/>
          <w:szCs w:val="40"/>
          <w:lang w:val="en-IN"/>
        </w:rPr>
      </w:pPr>
      <w:r w:rsidRPr="00E67D94">
        <w:rPr>
          <w:sz w:val="40"/>
          <w:szCs w:val="40"/>
          <w:lang w:val="en-IN"/>
        </w:rPr>
        <w:t>Amazon is one of the world’s leading digital retail and logistics organisations, operating across numerous countries, including the United Kingdom. The company offers a wide range of services such as online shopping, cloud computing, and an extensive delivery system supported by warehouses and transportation networks. Over the years, Amazon has grown rapidly and now serves millions of customers on a daily basis.</w:t>
      </w:r>
    </w:p>
    <w:p w14:paraId="53460A7E" w14:textId="77777777" w:rsidR="00E67D94" w:rsidRPr="00E67D94" w:rsidRDefault="00E67D94" w:rsidP="00E67D94">
      <w:pPr>
        <w:rPr>
          <w:sz w:val="40"/>
          <w:szCs w:val="40"/>
          <w:lang w:val="en-IN"/>
        </w:rPr>
      </w:pPr>
      <w:r w:rsidRPr="00E67D94">
        <w:rPr>
          <w:sz w:val="40"/>
          <w:szCs w:val="40"/>
          <w:lang w:val="en-IN"/>
        </w:rPr>
        <w:t>Despite its success, the scale of Amazon’s operations creates several sustainability and ethical concerns. A key issue is the environmental impact caused by its logistics activities, particularly the carbon emissions produced by delivery vehicles. In addition, the company generates a significant amount of packaging waste and consumes large amounts of energy within its fulfilment centres.</w:t>
      </w:r>
    </w:p>
    <w:p w14:paraId="410D57FE" w14:textId="77777777" w:rsidR="00E67D94" w:rsidRPr="00E67D94" w:rsidRDefault="00E67D94" w:rsidP="00E67D94">
      <w:pPr>
        <w:rPr>
          <w:sz w:val="40"/>
          <w:szCs w:val="40"/>
          <w:lang w:val="en-IN"/>
        </w:rPr>
      </w:pPr>
      <w:r w:rsidRPr="00E67D94">
        <w:rPr>
          <w:sz w:val="40"/>
          <w:szCs w:val="40"/>
          <w:lang w:val="en-IN"/>
        </w:rPr>
        <w:t>From a social perspective, challenges have also been raised regarding working conditions in warehouses and the pressure placed on delivery drivers to meet strict deadlines. These environmental and social concerns highlight the need for Amazon to adopt more responsible, sustainable, and ethically driven business practices in its operations.</w:t>
      </w:r>
    </w:p>
    <w:p w14:paraId="511CCA4A" w14:textId="77777777" w:rsidR="00E67D94" w:rsidRDefault="00E67D94" w:rsidP="00E67D94">
      <w:pPr>
        <w:rPr>
          <w:b/>
          <w:bCs/>
          <w:sz w:val="40"/>
          <w:szCs w:val="40"/>
          <w:lang w:val="en-IN"/>
        </w:rPr>
      </w:pPr>
    </w:p>
    <w:p w14:paraId="438367B0" w14:textId="356725AA" w:rsidR="00E67D94" w:rsidRPr="00E67D94" w:rsidRDefault="00E67D94" w:rsidP="00E67D94">
      <w:pPr>
        <w:rPr>
          <w:b/>
          <w:bCs/>
          <w:sz w:val="40"/>
          <w:szCs w:val="40"/>
          <w:lang w:val="en-IN"/>
        </w:rPr>
      </w:pPr>
      <w:r w:rsidRPr="00E67D94">
        <w:rPr>
          <w:b/>
          <w:bCs/>
          <w:sz w:val="40"/>
          <w:szCs w:val="40"/>
          <w:lang w:val="en-IN"/>
        </w:rPr>
        <w:t>2. BI Opportunities</w:t>
      </w:r>
    </w:p>
    <w:p w14:paraId="3DE90F25" w14:textId="77777777" w:rsidR="00E67D94" w:rsidRPr="00E67D94" w:rsidRDefault="00E67D94" w:rsidP="00E67D94">
      <w:pPr>
        <w:rPr>
          <w:sz w:val="40"/>
          <w:szCs w:val="40"/>
          <w:lang w:val="en-IN"/>
        </w:rPr>
      </w:pPr>
      <w:r w:rsidRPr="00E67D94">
        <w:rPr>
          <w:sz w:val="40"/>
          <w:szCs w:val="40"/>
          <w:lang w:val="en-IN"/>
        </w:rPr>
        <w:t>Business Intelligence (BI) has the potential to significantly enhance decision-making processes within Amazon’s supply chain and delivery systems. One of the most important areas where BI can be effectively utilised is logistics management, as it involves large volumes of operational data.</w:t>
      </w:r>
    </w:p>
    <w:p w14:paraId="30F6CE77" w14:textId="77777777" w:rsidR="00E67D94" w:rsidRPr="00E67D94" w:rsidRDefault="00E67D94" w:rsidP="00E67D94">
      <w:pPr>
        <w:rPr>
          <w:sz w:val="40"/>
          <w:szCs w:val="40"/>
          <w:lang w:val="en-IN"/>
        </w:rPr>
      </w:pPr>
      <w:r w:rsidRPr="00E67D94">
        <w:rPr>
          <w:sz w:val="40"/>
          <w:szCs w:val="40"/>
          <w:lang w:val="en-IN"/>
        </w:rPr>
        <w:t>By using BI tools, Amazon can gather and evaluate data related to delivery routes, fuel usage, and warehouse activities. For instance, analysing route data can help identify shorter or more efficient paths, which can reduce both travel time and fuel consumption. In addition, monitoring energy usage within warehouses can highlight opportunities to improve operational efficiency and reduce waste.</w:t>
      </w:r>
    </w:p>
    <w:p w14:paraId="075B84C6" w14:textId="77777777" w:rsidR="00E67D94" w:rsidRPr="00E67D94" w:rsidRDefault="00E67D94" w:rsidP="00E67D94">
      <w:pPr>
        <w:rPr>
          <w:sz w:val="40"/>
          <w:szCs w:val="40"/>
          <w:lang w:val="en-IN"/>
        </w:rPr>
      </w:pPr>
      <w:r w:rsidRPr="00E67D94">
        <w:rPr>
          <w:sz w:val="40"/>
          <w:szCs w:val="40"/>
          <w:lang w:val="en-IN"/>
        </w:rPr>
        <w:t>Moreover, BI enables organisations to access real-time insights into their operations. This allows managers to quickly detect inefficiencies and make informed decisions to improve performance. As a result, BI not only supports better operational control but also contributes to achieving sustainability and ethical business objectives.</w:t>
      </w:r>
    </w:p>
    <w:p w14:paraId="4C0393F1" w14:textId="77777777" w:rsidR="00E67D94" w:rsidRDefault="00E67D94" w:rsidP="00E67D94">
      <w:pPr>
        <w:rPr>
          <w:b/>
          <w:bCs/>
          <w:sz w:val="40"/>
          <w:szCs w:val="40"/>
          <w:lang w:val="en-IN"/>
        </w:rPr>
      </w:pPr>
    </w:p>
    <w:p w14:paraId="3A818A54" w14:textId="6E83A952" w:rsidR="00E67D94" w:rsidRPr="00E67D94" w:rsidRDefault="00E67D94" w:rsidP="00E67D94">
      <w:pPr>
        <w:rPr>
          <w:b/>
          <w:bCs/>
          <w:sz w:val="40"/>
          <w:szCs w:val="40"/>
          <w:lang w:val="en-IN"/>
        </w:rPr>
      </w:pPr>
      <w:r w:rsidRPr="00E67D94">
        <w:rPr>
          <w:b/>
          <w:bCs/>
          <w:sz w:val="40"/>
          <w:szCs w:val="40"/>
          <w:lang w:val="en-IN"/>
        </w:rPr>
        <w:t>3. Sustainability and Ethical Analysis</w:t>
      </w:r>
    </w:p>
    <w:p w14:paraId="1A086CEE" w14:textId="77777777" w:rsidR="00E67D94" w:rsidRPr="00E67D94" w:rsidRDefault="00E67D94" w:rsidP="00E67D94">
      <w:pPr>
        <w:rPr>
          <w:b/>
          <w:bCs/>
          <w:sz w:val="40"/>
          <w:szCs w:val="40"/>
          <w:lang w:val="en-IN"/>
        </w:rPr>
      </w:pPr>
      <w:r w:rsidRPr="00E67D94">
        <w:rPr>
          <w:b/>
          <w:bCs/>
          <w:sz w:val="40"/>
          <w:szCs w:val="40"/>
          <w:lang w:val="en-IN"/>
        </w:rPr>
        <w:t>Environmental Aspects</w:t>
      </w:r>
    </w:p>
    <w:p w14:paraId="5047B330" w14:textId="77777777" w:rsidR="00E67D94" w:rsidRPr="00E67D94" w:rsidRDefault="00E67D94" w:rsidP="00E67D94">
      <w:pPr>
        <w:rPr>
          <w:b/>
          <w:bCs/>
          <w:sz w:val="40"/>
          <w:szCs w:val="40"/>
          <w:lang w:val="en-IN"/>
        </w:rPr>
      </w:pPr>
      <w:r w:rsidRPr="00E67D94">
        <w:rPr>
          <w:b/>
          <w:bCs/>
          <w:sz w:val="40"/>
          <w:szCs w:val="40"/>
          <w:lang w:val="en-IN"/>
        </w:rPr>
        <w:t>The operations of Amazon have a considerable impact on the environment, particularly due to emissions generated from transportation activities and the high energy consumption within its fulfilment centres. The use of data analytics can support the identification and measurement of these environmental impacts.</w:t>
      </w:r>
    </w:p>
    <w:p w14:paraId="69B21246" w14:textId="77777777" w:rsidR="00E67D94" w:rsidRPr="00E67D94" w:rsidRDefault="00E67D94" w:rsidP="00E67D94">
      <w:pPr>
        <w:rPr>
          <w:b/>
          <w:bCs/>
          <w:sz w:val="40"/>
          <w:szCs w:val="40"/>
          <w:lang w:val="en-IN"/>
        </w:rPr>
      </w:pPr>
      <w:r w:rsidRPr="00E67D94">
        <w:rPr>
          <w:b/>
          <w:bCs/>
          <w:sz w:val="40"/>
          <w:szCs w:val="40"/>
          <w:lang w:val="en-IN"/>
        </w:rPr>
        <w:t>For example, analysing logistics data can help optimise delivery routes, which in turn reduces fuel usage and lowers carbon emissions. In addition, Business Intelligence tools can be used to track the use of packaging materials and encourage the adoption of more sustainable alternatives. By leveraging such data-driven insights, Amazon can take practical steps towards minimising its environmental footprint.</w:t>
      </w:r>
    </w:p>
    <w:p w14:paraId="6F73FF76" w14:textId="304226C7" w:rsidR="00E67D94" w:rsidRPr="00E67D94" w:rsidRDefault="00E67D94" w:rsidP="00E67D94">
      <w:pPr>
        <w:rPr>
          <w:b/>
          <w:bCs/>
          <w:sz w:val="40"/>
          <w:szCs w:val="40"/>
          <w:lang w:val="en-IN"/>
        </w:rPr>
      </w:pPr>
    </w:p>
    <w:p w14:paraId="501C519F" w14:textId="77777777" w:rsidR="00E67D94" w:rsidRPr="00E67D94" w:rsidRDefault="00E67D94" w:rsidP="00E67D94">
      <w:pPr>
        <w:rPr>
          <w:b/>
          <w:bCs/>
          <w:sz w:val="40"/>
          <w:szCs w:val="40"/>
          <w:lang w:val="en-IN"/>
        </w:rPr>
      </w:pPr>
      <w:r w:rsidRPr="00E67D94">
        <w:rPr>
          <w:b/>
          <w:bCs/>
          <w:sz w:val="40"/>
          <w:szCs w:val="40"/>
          <w:lang w:val="en-IN"/>
        </w:rPr>
        <w:t>Social Responsibility</w:t>
      </w:r>
    </w:p>
    <w:p w14:paraId="69740F0F" w14:textId="77777777" w:rsidR="00E67D94" w:rsidRPr="00E67D94" w:rsidRDefault="00E67D94" w:rsidP="00E67D94">
      <w:pPr>
        <w:rPr>
          <w:b/>
          <w:bCs/>
          <w:sz w:val="40"/>
          <w:szCs w:val="40"/>
          <w:lang w:val="en-IN"/>
        </w:rPr>
      </w:pPr>
      <w:r w:rsidRPr="00E67D94">
        <w:rPr>
          <w:b/>
          <w:bCs/>
          <w:sz w:val="40"/>
          <w:szCs w:val="40"/>
          <w:lang w:val="en-IN"/>
        </w:rPr>
        <w:t>Social responsibility is a key concern in Amazon’s business operations, especially in relation to employee welfare. Issues such as working conditions in warehouses, job stability, and fair compensation are frequently highlighted.</w:t>
      </w:r>
    </w:p>
    <w:p w14:paraId="2472AB89" w14:textId="77777777" w:rsidR="00E67D94" w:rsidRPr="00E67D94" w:rsidRDefault="00E67D94" w:rsidP="00E67D94">
      <w:pPr>
        <w:rPr>
          <w:b/>
          <w:bCs/>
          <w:sz w:val="40"/>
          <w:szCs w:val="40"/>
          <w:lang w:val="en-IN"/>
        </w:rPr>
      </w:pPr>
      <w:r w:rsidRPr="00E67D94">
        <w:rPr>
          <w:b/>
          <w:bCs/>
          <w:sz w:val="40"/>
          <w:szCs w:val="40"/>
          <w:lang w:val="en-IN"/>
        </w:rPr>
        <w:t>Business Intelligence can contribute to addressing these concerns by analysing employee-related data, including working hours, performance levels, and feedback. These insights can help management identify areas where improvements are needed, such as reducing excessive workloads or enhancing employee satisfaction. As a result, BI can support more informed decisions that promote fairness and better working environments.</w:t>
      </w:r>
    </w:p>
    <w:p w14:paraId="5E2B6EA0" w14:textId="539C5A54" w:rsidR="00E67D94" w:rsidRPr="00E67D94" w:rsidRDefault="00E67D94" w:rsidP="00E67D94">
      <w:pPr>
        <w:rPr>
          <w:b/>
          <w:bCs/>
          <w:sz w:val="40"/>
          <w:szCs w:val="40"/>
          <w:lang w:val="en-IN"/>
        </w:rPr>
      </w:pPr>
    </w:p>
    <w:p w14:paraId="433FD162" w14:textId="77777777" w:rsidR="00E67D94" w:rsidRPr="00E67D94" w:rsidRDefault="00E67D94" w:rsidP="00E67D94">
      <w:pPr>
        <w:rPr>
          <w:b/>
          <w:bCs/>
          <w:sz w:val="40"/>
          <w:szCs w:val="40"/>
          <w:lang w:val="en-IN"/>
        </w:rPr>
      </w:pPr>
      <w:r w:rsidRPr="00E67D94">
        <w:rPr>
          <w:b/>
          <w:bCs/>
          <w:sz w:val="40"/>
          <w:szCs w:val="40"/>
          <w:lang w:val="en-IN"/>
        </w:rPr>
        <w:t>Ethical Considerations</w:t>
      </w:r>
    </w:p>
    <w:p w14:paraId="02506D9A" w14:textId="77777777" w:rsidR="00E67D94" w:rsidRPr="00E67D94" w:rsidRDefault="00E67D94" w:rsidP="00E67D94">
      <w:pPr>
        <w:rPr>
          <w:b/>
          <w:bCs/>
          <w:sz w:val="40"/>
          <w:szCs w:val="40"/>
          <w:lang w:val="en-IN"/>
        </w:rPr>
      </w:pPr>
      <w:r w:rsidRPr="00E67D94">
        <w:rPr>
          <w:b/>
          <w:bCs/>
          <w:sz w:val="40"/>
          <w:szCs w:val="40"/>
          <w:lang w:val="en-IN"/>
        </w:rPr>
        <w:t>Amazon also faces several ethical challenges, particularly in relation to the use of data. The company handles large volumes of customer and operational information, which raises concerns about data privacy and security. It is essential that BI systems are designed to ensure that data is managed responsibly and protected from misuse.</w:t>
      </w:r>
    </w:p>
    <w:p w14:paraId="62896DFB" w14:textId="77777777" w:rsidR="00E67D94" w:rsidRPr="00E67D94" w:rsidRDefault="00E67D94" w:rsidP="00E67D94">
      <w:pPr>
        <w:rPr>
          <w:b/>
          <w:bCs/>
          <w:sz w:val="40"/>
          <w:szCs w:val="40"/>
          <w:lang w:val="en-IN"/>
        </w:rPr>
      </w:pPr>
      <w:r w:rsidRPr="00E67D94">
        <w:rPr>
          <w:b/>
          <w:bCs/>
          <w:sz w:val="40"/>
          <w:szCs w:val="40"/>
          <w:lang w:val="en-IN"/>
        </w:rPr>
        <w:t>Another ethical issue involves the potential for bias in algorithms used for decision-making. Without proper monitoring, these systems may lead to unfair outcomes. Additionally, there is a risk of greenwashing, where organisations may overstate their sustainability achievements.</w:t>
      </w:r>
    </w:p>
    <w:p w14:paraId="678F780A" w14:textId="0585A879" w:rsidR="00E67D94" w:rsidRPr="00E67D94" w:rsidRDefault="00E67D94" w:rsidP="00E67D94">
      <w:pPr>
        <w:rPr>
          <w:sz w:val="40"/>
          <w:szCs w:val="40"/>
          <w:lang w:val="en-IN"/>
        </w:rPr>
      </w:pPr>
    </w:p>
    <w:p w14:paraId="576E40FF" w14:textId="31A31358" w:rsidR="00E67D94" w:rsidRPr="00E67D94" w:rsidRDefault="00E67D94" w:rsidP="00E67D94">
      <w:pPr>
        <w:rPr>
          <w:b/>
          <w:bCs/>
          <w:sz w:val="40"/>
          <w:szCs w:val="40"/>
          <w:lang w:val="en-IN"/>
        </w:rPr>
      </w:pPr>
      <w:r w:rsidRPr="00E67D94">
        <w:rPr>
          <w:b/>
          <w:bCs/>
          <w:sz w:val="40"/>
          <w:szCs w:val="40"/>
          <w:lang w:val="en-IN"/>
        </w:rPr>
        <w:t>4. Proposed BI Solution</w:t>
      </w:r>
    </w:p>
    <w:p w14:paraId="3BC055F2" w14:textId="77777777" w:rsidR="00E67D94" w:rsidRPr="00E67D94" w:rsidRDefault="00E67D94" w:rsidP="00E67D94">
      <w:pPr>
        <w:rPr>
          <w:sz w:val="40"/>
          <w:szCs w:val="40"/>
          <w:lang w:val="en-IN"/>
        </w:rPr>
      </w:pPr>
      <w:r w:rsidRPr="00E67D94">
        <w:rPr>
          <w:sz w:val="40"/>
          <w:szCs w:val="40"/>
          <w:lang w:val="en-IN"/>
        </w:rPr>
        <w:t>To overcome the identified sustainability and ethical challenges, a Business Intelligence solution based on a dashboard approach using Microsoft Power BI is recommended. This dashboard would be designed to track and enhance sustainability performance within Amazon’s supply chain and delivery processes.</w:t>
      </w:r>
    </w:p>
    <w:p w14:paraId="5CAE0C04" w14:textId="77777777" w:rsidR="00E67D94" w:rsidRPr="00E67D94" w:rsidRDefault="00E67D94" w:rsidP="00E67D94">
      <w:pPr>
        <w:rPr>
          <w:sz w:val="40"/>
          <w:szCs w:val="40"/>
          <w:lang w:val="en-IN"/>
        </w:rPr>
      </w:pPr>
      <w:r w:rsidRPr="00E67D94">
        <w:rPr>
          <w:sz w:val="40"/>
          <w:szCs w:val="40"/>
          <w:lang w:val="en-IN"/>
        </w:rPr>
        <w:t>The proposed system would present a range of key performance indicators (KPIs), including metrics such as overall carbon emissions, levels of fuel consumption, and average delivery duration. These indicators would provide decision-makers with a clear and measurable understanding of environmental performance across operations.</w:t>
      </w:r>
    </w:p>
    <w:p w14:paraId="1C0FCCE6" w14:textId="77777777" w:rsidR="00E67D94" w:rsidRPr="00E67D94" w:rsidRDefault="00E67D94" w:rsidP="00E67D94">
      <w:pPr>
        <w:rPr>
          <w:sz w:val="40"/>
          <w:szCs w:val="40"/>
          <w:lang w:val="en-IN"/>
        </w:rPr>
      </w:pPr>
      <w:r w:rsidRPr="00E67D94">
        <w:rPr>
          <w:sz w:val="40"/>
          <w:szCs w:val="40"/>
          <w:lang w:val="en-IN"/>
        </w:rPr>
        <w:t>To support deeper analysis, the dashboard would incorporate various visual tools. For example, charts can be used to compare emissions across different regions, while time-based graphs can illustrate changes and trends over specific periods. A geographical map feature would allow managers to visualise emission levels in different locations, making it easier to identify areas with the highest environmental impact. In addition, interactive filters would enable users to examine data based on specific criteria such as warehouse locations, delivery methods, or time frames.</w:t>
      </w:r>
    </w:p>
    <w:p w14:paraId="61707142" w14:textId="77777777" w:rsidR="00E67D94" w:rsidRPr="00E67D94" w:rsidRDefault="00E67D94" w:rsidP="00E67D94">
      <w:pPr>
        <w:rPr>
          <w:sz w:val="40"/>
          <w:szCs w:val="40"/>
          <w:lang w:val="en-IN"/>
        </w:rPr>
      </w:pPr>
      <w:r w:rsidRPr="00E67D94">
        <w:rPr>
          <w:sz w:val="40"/>
          <w:szCs w:val="40"/>
          <w:lang w:val="en-IN"/>
        </w:rPr>
        <w:t>Moreover, the proposed BI approach directly supports Amazon’s sustainability strategy by enabling the reduction of emissions and improving operational efficiency. It also contributes to broader global sustainability goals, particularly those focused on environmental protection and responsible resource usage. Through the use of data-driven insights, Amazon can strengthen its commitment to sustainable practices and ensure long-term operational improvements.</w:t>
      </w:r>
    </w:p>
    <w:p w14:paraId="26A91539" w14:textId="739CEEF7" w:rsidR="00E67D94" w:rsidRPr="00E67D94" w:rsidRDefault="00E67D94" w:rsidP="00E67D94">
      <w:pPr>
        <w:rPr>
          <w:sz w:val="40"/>
          <w:szCs w:val="40"/>
          <w:lang w:val="en-IN"/>
        </w:rPr>
      </w:pPr>
    </w:p>
    <w:p w14:paraId="3F9FF357" w14:textId="77777777" w:rsidR="00E67D94" w:rsidRPr="00E67D94" w:rsidRDefault="00E67D94" w:rsidP="00E67D94">
      <w:pPr>
        <w:rPr>
          <w:b/>
          <w:bCs/>
          <w:sz w:val="40"/>
          <w:szCs w:val="40"/>
          <w:lang w:val="en-IN"/>
        </w:rPr>
      </w:pPr>
      <w:r w:rsidRPr="00E67D94">
        <w:rPr>
          <w:b/>
          <w:bCs/>
          <w:sz w:val="40"/>
          <w:szCs w:val="40"/>
          <w:lang w:val="en-IN"/>
        </w:rPr>
        <w:t>5. Critical Reflection</w:t>
      </w:r>
    </w:p>
    <w:p w14:paraId="52B5665E" w14:textId="77777777" w:rsidR="002F5239" w:rsidRPr="002F5239" w:rsidRDefault="002F5239" w:rsidP="002F5239">
      <w:pPr>
        <w:rPr>
          <w:sz w:val="40"/>
          <w:szCs w:val="40"/>
          <w:lang w:val="en-IN"/>
        </w:rPr>
      </w:pPr>
      <w:r w:rsidRPr="002F5239">
        <w:rPr>
          <w:sz w:val="40"/>
          <w:szCs w:val="40"/>
          <w:lang w:val="en-IN"/>
        </w:rPr>
        <w:t>Although the proposed BI solution provides several advantages, it is not without challenges. A major concern is the quality of data, as inaccurate or missing information can result in ineffective decision-making. For this reason, it is essential to implement strong data management practices and ensure that data is properly verified before use.</w:t>
      </w:r>
    </w:p>
    <w:p w14:paraId="3B0F527F" w14:textId="77777777" w:rsidR="00E67D94" w:rsidRPr="00E67D94" w:rsidRDefault="00E67D94" w:rsidP="00E67D94">
      <w:pPr>
        <w:rPr>
          <w:sz w:val="40"/>
          <w:szCs w:val="40"/>
          <w:lang w:val="en-IN"/>
        </w:rPr>
      </w:pPr>
      <w:r w:rsidRPr="00E67D94">
        <w:rPr>
          <w:sz w:val="40"/>
          <w:szCs w:val="40"/>
          <w:lang w:val="en-IN"/>
        </w:rPr>
        <w:t>Another challenge is the cost of implementing BI systems, as developing dashboards and integrating data can require significant resources. There are also ethical concerns related to data privacy, especially since Amazon handles large volumes of sensitive information.</w:t>
      </w:r>
    </w:p>
    <w:p w14:paraId="55DCB484" w14:textId="77777777" w:rsidR="00E67D94" w:rsidRPr="00E67D94" w:rsidRDefault="00E67D94" w:rsidP="00E67D94">
      <w:pPr>
        <w:rPr>
          <w:sz w:val="40"/>
          <w:szCs w:val="40"/>
          <w:lang w:val="en-IN"/>
        </w:rPr>
      </w:pPr>
      <w:r w:rsidRPr="00E67D94">
        <w:rPr>
          <w:sz w:val="40"/>
          <w:szCs w:val="40"/>
          <w:lang w:val="en-IN"/>
        </w:rPr>
        <w:t>Additionally, relying too much on BI tools may reduce human judgement in decision-making. Finally, the success of the solution depends on continuous updates and alignment with sustainability goals.</w:t>
      </w:r>
    </w:p>
    <w:p w14:paraId="1CB5B560" w14:textId="77777777" w:rsidR="00E67D94" w:rsidRDefault="00E67D94" w:rsidP="00E67D94">
      <w:pPr>
        <w:rPr>
          <w:b/>
          <w:bCs/>
          <w:sz w:val="40"/>
          <w:szCs w:val="40"/>
          <w:lang w:val="en-IN"/>
        </w:rPr>
      </w:pPr>
    </w:p>
    <w:p w14:paraId="73276050" w14:textId="55619C4A" w:rsidR="00E67D94" w:rsidRPr="00E67D94" w:rsidRDefault="00E67D94" w:rsidP="00E67D94">
      <w:pPr>
        <w:rPr>
          <w:b/>
          <w:bCs/>
          <w:sz w:val="40"/>
          <w:szCs w:val="40"/>
          <w:lang w:val="en-IN"/>
        </w:rPr>
      </w:pPr>
      <w:r w:rsidRPr="00E67D94">
        <w:rPr>
          <w:b/>
          <w:bCs/>
          <w:sz w:val="40"/>
          <w:szCs w:val="40"/>
          <w:lang w:val="en-IN"/>
        </w:rPr>
        <w:t>Conclusion</w:t>
      </w:r>
    </w:p>
    <w:p w14:paraId="4DEAE601" w14:textId="77777777" w:rsidR="00E67D94" w:rsidRPr="00E67D94" w:rsidRDefault="00E67D94" w:rsidP="00E67D94">
      <w:pPr>
        <w:rPr>
          <w:sz w:val="40"/>
          <w:szCs w:val="40"/>
          <w:lang w:val="en-IN"/>
        </w:rPr>
      </w:pPr>
      <w:r w:rsidRPr="00E67D94">
        <w:rPr>
          <w:sz w:val="40"/>
          <w:szCs w:val="40"/>
          <w:lang w:val="en-IN"/>
        </w:rPr>
        <w:t>In summary, Business Intelligence can support Amazon in managing its sustainability and ethical challenges more effectively. By using BI tools within supply chain and delivery operations, the company can improve efficiency, lower carbon emissions, and increase transparency in its processes.</w:t>
      </w:r>
    </w:p>
    <w:p w14:paraId="47869BC4" w14:textId="77777777" w:rsidR="00E67D94" w:rsidRDefault="00E67D94" w:rsidP="00E67D94">
      <w:pPr>
        <w:rPr>
          <w:sz w:val="40"/>
          <w:szCs w:val="40"/>
          <w:lang w:val="en-IN"/>
        </w:rPr>
      </w:pPr>
      <w:r w:rsidRPr="00E67D94">
        <w:rPr>
          <w:sz w:val="40"/>
          <w:szCs w:val="40"/>
          <w:lang w:val="en-IN"/>
        </w:rPr>
        <w:t>The suggested dashboard provides a useful way to track sustainability performance and support better decision-making. However, it is important to recognise the potential risks and ensure that BI systems are managed responsibly. With appropriate use, BI can help Amazon achieve its sustainability goals and strengthen its overall business performance.</w:t>
      </w:r>
    </w:p>
    <w:p w14:paraId="392A4650" w14:textId="77777777" w:rsidR="006C3029" w:rsidRPr="00E67D94" w:rsidRDefault="006C3029" w:rsidP="00E67D94">
      <w:pPr>
        <w:rPr>
          <w:sz w:val="40"/>
          <w:szCs w:val="40"/>
          <w:lang w:val="en-IN"/>
        </w:rPr>
      </w:pPr>
    </w:p>
    <w:p w14:paraId="62F8B2B5" w14:textId="77777777" w:rsidR="006C3029" w:rsidRPr="006C3029" w:rsidRDefault="006C3029" w:rsidP="006C3029">
      <w:pPr>
        <w:rPr>
          <w:b/>
          <w:bCs/>
          <w:sz w:val="40"/>
          <w:szCs w:val="40"/>
          <w:lang w:val="en-IN"/>
        </w:rPr>
      </w:pPr>
      <w:r w:rsidRPr="006C3029">
        <w:rPr>
          <w:b/>
          <w:bCs/>
          <w:sz w:val="40"/>
          <w:szCs w:val="40"/>
          <w:lang w:val="en-IN"/>
        </w:rPr>
        <w:t>References</w:t>
      </w:r>
    </w:p>
    <w:p w14:paraId="79ECC4DC" w14:textId="77777777" w:rsidR="006C3029" w:rsidRPr="006C3029" w:rsidRDefault="006C3029" w:rsidP="006C3029">
      <w:pPr>
        <w:rPr>
          <w:sz w:val="40"/>
          <w:szCs w:val="40"/>
          <w:lang w:val="en-IN"/>
        </w:rPr>
      </w:pPr>
      <w:r w:rsidRPr="006C3029">
        <w:rPr>
          <w:sz w:val="40"/>
          <w:szCs w:val="40"/>
          <w:lang w:val="en-IN"/>
        </w:rPr>
        <w:t xml:space="preserve">Amazon (2023) </w:t>
      </w:r>
      <w:r w:rsidRPr="006C3029">
        <w:rPr>
          <w:i/>
          <w:iCs/>
          <w:sz w:val="40"/>
          <w:szCs w:val="40"/>
          <w:lang w:val="en-IN"/>
        </w:rPr>
        <w:t>Sustainability Report 2023</w:t>
      </w:r>
      <w:r w:rsidRPr="006C3029">
        <w:rPr>
          <w:sz w:val="40"/>
          <w:szCs w:val="40"/>
          <w:lang w:val="en-IN"/>
        </w:rPr>
        <w:t xml:space="preserve">. Available at: </w:t>
      </w:r>
      <w:hyperlink r:id="rId6" w:tgtFrame="_new" w:history="1">
        <w:r w:rsidRPr="006C3029">
          <w:rPr>
            <w:rStyle w:val="Hyperlink"/>
            <w:sz w:val="40"/>
            <w:szCs w:val="40"/>
            <w:lang w:val="en-IN"/>
          </w:rPr>
          <w:t>https://www.aboutamazon.com/sustainability</w:t>
        </w:r>
      </w:hyperlink>
      <w:r w:rsidRPr="006C3029">
        <w:rPr>
          <w:sz w:val="40"/>
          <w:szCs w:val="40"/>
          <w:lang w:val="en-IN"/>
        </w:rPr>
        <w:t xml:space="preserve"> (Accessed: 25 March 2026).</w:t>
      </w:r>
    </w:p>
    <w:p w14:paraId="0B491679" w14:textId="77777777" w:rsidR="006C3029" w:rsidRPr="006C3029" w:rsidRDefault="006C3029" w:rsidP="006C3029">
      <w:pPr>
        <w:rPr>
          <w:sz w:val="40"/>
          <w:szCs w:val="40"/>
          <w:lang w:val="en-IN"/>
        </w:rPr>
      </w:pPr>
      <w:r w:rsidRPr="006C3029">
        <w:rPr>
          <w:sz w:val="40"/>
          <w:szCs w:val="40"/>
          <w:lang w:val="en-IN"/>
        </w:rPr>
        <w:t xml:space="preserve">European Commission (2020) </w:t>
      </w:r>
      <w:r w:rsidRPr="006C3029">
        <w:rPr>
          <w:i/>
          <w:iCs/>
          <w:sz w:val="40"/>
          <w:szCs w:val="40"/>
          <w:lang w:val="en-IN"/>
        </w:rPr>
        <w:t>Sustainable and Smart Mobility Strategy</w:t>
      </w:r>
      <w:r w:rsidRPr="006C3029">
        <w:rPr>
          <w:sz w:val="40"/>
          <w:szCs w:val="40"/>
          <w:lang w:val="en-IN"/>
        </w:rPr>
        <w:t xml:space="preserve">. Available at: </w:t>
      </w:r>
      <w:hyperlink r:id="rId7" w:tgtFrame="_new" w:history="1">
        <w:r w:rsidRPr="006C3029">
          <w:rPr>
            <w:rStyle w:val="Hyperlink"/>
            <w:sz w:val="40"/>
            <w:szCs w:val="40"/>
            <w:lang w:val="en-IN"/>
          </w:rPr>
          <w:t>https://ec.europa.eu</w:t>
        </w:r>
      </w:hyperlink>
      <w:r w:rsidRPr="006C3029">
        <w:rPr>
          <w:sz w:val="40"/>
          <w:szCs w:val="40"/>
          <w:lang w:val="en-IN"/>
        </w:rPr>
        <w:t xml:space="preserve"> (Accessed: 25 March 2026).</w:t>
      </w:r>
    </w:p>
    <w:p w14:paraId="0DEFDED3" w14:textId="77777777" w:rsidR="006C3029" w:rsidRPr="006C3029" w:rsidRDefault="006C3029" w:rsidP="006C3029">
      <w:pPr>
        <w:rPr>
          <w:sz w:val="40"/>
          <w:szCs w:val="40"/>
          <w:lang w:val="en-IN"/>
        </w:rPr>
      </w:pPr>
      <w:r w:rsidRPr="006C3029">
        <w:rPr>
          <w:sz w:val="40"/>
          <w:szCs w:val="40"/>
          <w:lang w:val="en-IN"/>
        </w:rPr>
        <w:t xml:space="preserve">United Nations (2015) </w:t>
      </w:r>
      <w:r w:rsidRPr="006C3029">
        <w:rPr>
          <w:i/>
          <w:iCs/>
          <w:sz w:val="40"/>
          <w:szCs w:val="40"/>
          <w:lang w:val="en-IN"/>
        </w:rPr>
        <w:t>Sustainable Development Goals</w:t>
      </w:r>
      <w:r w:rsidRPr="006C3029">
        <w:rPr>
          <w:sz w:val="40"/>
          <w:szCs w:val="40"/>
          <w:lang w:val="en-IN"/>
        </w:rPr>
        <w:t xml:space="preserve">. Available at: </w:t>
      </w:r>
      <w:hyperlink r:id="rId8" w:tgtFrame="_new" w:history="1">
        <w:r w:rsidRPr="006C3029">
          <w:rPr>
            <w:rStyle w:val="Hyperlink"/>
            <w:sz w:val="40"/>
            <w:szCs w:val="40"/>
            <w:lang w:val="en-IN"/>
          </w:rPr>
          <w:t>https://sdgs.un.org/goals</w:t>
        </w:r>
      </w:hyperlink>
      <w:r w:rsidRPr="006C3029">
        <w:rPr>
          <w:sz w:val="40"/>
          <w:szCs w:val="40"/>
          <w:lang w:val="en-IN"/>
        </w:rPr>
        <w:t xml:space="preserve"> (Accessed: 25 March 2026).</w:t>
      </w:r>
    </w:p>
    <w:p w14:paraId="46440757" w14:textId="77777777" w:rsidR="006C3029" w:rsidRPr="006C3029" w:rsidRDefault="006C3029" w:rsidP="006C3029">
      <w:pPr>
        <w:rPr>
          <w:sz w:val="40"/>
          <w:szCs w:val="40"/>
          <w:lang w:val="en-IN"/>
        </w:rPr>
      </w:pPr>
      <w:r w:rsidRPr="006C3029">
        <w:rPr>
          <w:sz w:val="40"/>
          <w:szCs w:val="40"/>
          <w:lang w:val="en-IN"/>
        </w:rPr>
        <w:t xml:space="preserve">Laudon, K. C. and Laudon, J. P. (2020) </w:t>
      </w:r>
      <w:r w:rsidRPr="006C3029">
        <w:rPr>
          <w:i/>
          <w:iCs/>
          <w:sz w:val="40"/>
          <w:szCs w:val="40"/>
          <w:lang w:val="en-IN"/>
        </w:rPr>
        <w:t>Management Information Systems: Managing the Digital Firm</w:t>
      </w:r>
      <w:r w:rsidRPr="006C3029">
        <w:rPr>
          <w:sz w:val="40"/>
          <w:szCs w:val="40"/>
          <w:lang w:val="en-IN"/>
        </w:rPr>
        <w:t xml:space="preserve">. 16th </w:t>
      </w:r>
      <w:proofErr w:type="spellStart"/>
      <w:r w:rsidRPr="006C3029">
        <w:rPr>
          <w:sz w:val="40"/>
          <w:szCs w:val="40"/>
          <w:lang w:val="en-IN"/>
        </w:rPr>
        <w:t>edn</w:t>
      </w:r>
      <w:proofErr w:type="spellEnd"/>
      <w:r w:rsidRPr="006C3029">
        <w:rPr>
          <w:sz w:val="40"/>
          <w:szCs w:val="40"/>
          <w:lang w:val="en-IN"/>
        </w:rPr>
        <w:t>. Harlow: Pearson.</w:t>
      </w:r>
    </w:p>
    <w:p w14:paraId="3ADA6168" w14:textId="77777777" w:rsidR="006C3029" w:rsidRDefault="006C3029" w:rsidP="006C3029">
      <w:pPr>
        <w:rPr>
          <w:sz w:val="40"/>
          <w:szCs w:val="40"/>
          <w:lang w:val="en-IN"/>
        </w:rPr>
      </w:pPr>
      <w:r w:rsidRPr="006C3029">
        <w:rPr>
          <w:sz w:val="40"/>
          <w:szCs w:val="40"/>
          <w:lang w:val="en-IN"/>
        </w:rPr>
        <w:t xml:space="preserve">Statista (2024) </w:t>
      </w:r>
      <w:r w:rsidRPr="006C3029">
        <w:rPr>
          <w:i/>
          <w:iCs/>
          <w:sz w:val="40"/>
          <w:szCs w:val="40"/>
          <w:lang w:val="en-IN"/>
        </w:rPr>
        <w:t>Amazon carbon emissions statistics</w:t>
      </w:r>
      <w:r w:rsidRPr="006C3029">
        <w:rPr>
          <w:sz w:val="40"/>
          <w:szCs w:val="40"/>
          <w:lang w:val="en-IN"/>
        </w:rPr>
        <w:t xml:space="preserve">. Available at: </w:t>
      </w:r>
      <w:hyperlink r:id="rId9" w:tgtFrame="_new" w:history="1">
        <w:r w:rsidRPr="006C3029">
          <w:rPr>
            <w:rStyle w:val="Hyperlink"/>
            <w:sz w:val="40"/>
            <w:szCs w:val="40"/>
            <w:lang w:val="en-IN"/>
          </w:rPr>
          <w:t>https://www.statista.com</w:t>
        </w:r>
      </w:hyperlink>
      <w:r w:rsidRPr="006C3029">
        <w:rPr>
          <w:sz w:val="40"/>
          <w:szCs w:val="40"/>
          <w:lang w:val="en-IN"/>
        </w:rPr>
        <w:t xml:space="preserve"> (Accessed: 25 March 2026).</w:t>
      </w:r>
    </w:p>
    <w:p w14:paraId="7ED303D7" w14:textId="77777777" w:rsidR="006C3029" w:rsidRPr="006C3029" w:rsidRDefault="006C3029" w:rsidP="006C3029">
      <w:pPr>
        <w:rPr>
          <w:sz w:val="40"/>
          <w:szCs w:val="40"/>
          <w:lang w:val="en-IN"/>
        </w:rPr>
      </w:pPr>
      <w:r w:rsidRPr="006C3029">
        <w:rPr>
          <w:sz w:val="40"/>
          <w:szCs w:val="40"/>
          <w:lang w:val="en-IN"/>
        </w:rPr>
        <w:t xml:space="preserve">Sharda, R., Delen, D. and Turban, E. (2020) </w:t>
      </w:r>
      <w:r w:rsidRPr="006C3029">
        <w:rPr>
          <w:i/>
          <w:iCs/>
          <w:sz w:val="40"/>
          <w:szCs w:val="40"/>
          <w:lang w:val="en-IN"/>
        </w:rPr>
        <w:t>Business Intelligence, Analytics, and Data Science: A Managerial Perspective</w:t>
      </w:r>
      <w:r w:rsidRPr="006C3029">
        <w:rPr>
          <w:sz w:val="40"/>
          <w:szCs w:val="40"/>
          <w:lang w:val="en-IN"/>
        </w:rPr>
        <w:t xml:space="preserve">. 4th </w:t>
      </w:r>
      <w:proofErr w:type="spellStart"/>
      <w:r w:rsidRPr="006C3029">
        <w:rPr>
          <w:sz w:val="40"/>
          <w:szCs w:val="40"/>
          <w:lang w:val="en-IN"/>
        </w:rPr>
        <w:t>edn</w:t>
      </w:r>
      <w:proofErr w:type="spellEnd"/>
      <w:r w:rsidRPr="006C3029">
        <w:rPr>
          <w:sz w:val="40"/>
          <w:szCs w:val="40"/>
          <w:lang w:val="en-IN"/>
        </w:rPr>
        <w:t>. Harlow: Pearson.</w:t>
      </w:r>
    </w:p>
    <w:p w14:paraId="00474160" w14:textId="77777777" w:rsidR="006C3029" w:rsidRPr="006C3029" w:rsidRDefault="006C3029" w:rsidP="006C3029">
      <w:pPr>
        <w:rPr>
          <w:sz w:val="40"/>
          <w:szCs w:val="40"/>
          <w:lang w:val="en-IN"/>
        </w:rPr>
      </w:pPr>
      <w:r w:rsidRPr="006C3029">
        <w:rPr>
          <w:sz w:val="40"/>
          <w:szCs w:val="40"/>
          <w:lang w:val="en-IN"/>
        </w:rPr>
        <w:t xml:space="preserve">World Economic Forum (2021) </w:t>
      </w:r>
      <w:r w:rsidRPr="006C3029">
        <w:rPr>
          <w:i/>
          <w:iCs/>
          <w:sz w:val="40"/>
          <w:szCs w:val="40"/>
          <w:lang w:val="en-IN"/>
        </w:rPr>
        <w:t>Why data is key to sustainability</w:t>
      </w:r>
      <w:r w:rsidRPr="006C3029">
        <w:rPr>
          <w:sz w:val="40"/>
          <w:szCs w:val="40"/>
          <w:lang w:val="en-IN"/>
        </w:rPr>
        <w:t xml:space="preserve">. Available at: </w:t>
      </w:r>
      <w:hyperlink r:id="rId10" w:tgtFrame="_new" w:history="1">
        <w:r w:rsidRPr="006C3029">
          <w:rPr>
            <w:rStyle w:val="Hyperlink"/>
            <w:sz w:val="40"/>
            <w:szCs w:val="40"/>
            <w:lang w:val="en-IN"/>
          </w:rPr>
          <w:t>https://www.weforum.org</w:t>
        </w:r>
      </w:hyperlink>
      <w:r w:rsidRPr="006C3029">
        <w:rPr>
          <w:sz w:val="40"/>
          <w:szCs w:val="40"/>
          <w:lang w:val="en-IN"/>
        </w:rPr>
        <w:t xml:space="preserve"> (Accessed: 25 March 2026).</w:t>
      </w:r>
    </w:p>
    <w:p w14:paraId="48A3B380" w14:textId="77777777" w:rsidR="006C3029" w:rsidRPr="006C3029" w:rsidRDefault="006C3029" w:rsidP="006C3029">
      <w:pPr>
        <w:rPr>
          <w:sz w:val="40"/>
          <w:szCs w:val="40"/>
          <w:lang w:val="en-IN"/>
        </w:rPr>
      </w:pPr>
      <w:r w:rsidRPr="006C3029">
        <w:rPr>
          <w:sz w:val="40"/>
          <w:szCs w:val="40"/>
          <w:lang w:val="en-IN"/>
        </w:rPr>
        <w:t xml:space="preserve">UK Government (2022) </w:t>
      </w:r>
      <w:r w:rsidRPr="006C3029">
        <w:rPr>
          <w:i/>
          <w:iCs/>
          <w:sz w:val="40"/>
          <w:szCs w:val="40"/>
          <w:lang w:val="en-IN"/>
        </w:rPr>
        <w:t>Net zero strategy: Build back greener</w:t>
      </w:r>
      <w:r w:rsidRPr="006C3029">
        <w:rPr>
          <w:sz w:val="40"/>
          <w:szCs w:val="40"/>
          <w:lang w:val="en-IN"/>
        </w:rPr>
        <w:t xml:space="preserve">. Available at: </w:t>
      </w:r>
      <w:hyperlink r:id="rId11" w:tgtFrame="_new" w:history="1">
        <w:r w:rsidRPr="006C3029">
          <w:rPr>
            <w:rStyle w:val="Hyperlink"/>
            <w:sz w:val="40"/>
            <w:szCs w:val="40"/>
            <w:lang w:val="en-IN"/>
          </w:rPr>
          <w:t>https://www.gov.uk</w:t>
        </w:r>
      </w:hyperlink>
      <w:r w:rsidRPr="006C3029">
        <w:rPr>
          <w:sz w:val="40"/>
          <w:szCs w:val="40"/>
          <w:lang w:val="en-IN"/>
        </w:rPr>
        <w:t xml:space="preserve"> (Accessed: 25 March 2026).</w:t>
      </w:r>
    </w:p>
    <w:p w14:paraId="757BFC37" w14:textId="77777777" w:rsidR="006C3029" w:rsidRPr="006C3029" w:rsidRDefault="006C3029" w:rsidP="006C3029">
      <w:pPr>
        <w:rPr>
          <w:sz w:val="40"/>
          <w:szCs w:val="40"/>
          <w:lang w:val="en-IN"/>
        </w:rPr>
      </w:pPr>
    </w:p>
    <w:p w14:paraId="1A11125B" w14:textId="18A72672" w:rsidR="00E67D94" w:rsidRPr="00E67D94" w:rsidRDefault="00E67D94" w:rsidP="00E67D94">
      <w:pPr>
        <w:rPr>
          <w:sz w:val="40"/>
          <w:szCs w:val="40"/>
          <w:lang w:val="en-IN"/>
        </w:rPr>
      </w:pPr>
    </w:p>
    <w:p w14:paraId="480EC9C7" w14:textId="1BF9F3DE" w:rsidR="00F0068D" w:rsidRDefault="00F0068D">
      <w:pPr>
        <w:rPr>
          <w:sz w:val="40"/>
          <w:szCs w:val="40"/>
        </w:rPr>
      </w:pPr>
    </w:p>
    <w:p w14:paraId="57FF7621" w14:textId="77777777" w:rsidR="00E63916" w:rsidRPr="00347EE5" w:rsidRDefault="00E63916" w:rsidP="00E63916">
      <w:pPr>
        <w:pStyle w:val="ListParagraph"/>
        <w:spacing w:after="0"/>
        <w:ind w:right="-578"/>
        <w:rPr>
          <w:sz w:val="28"/>
          <w:szCs w:val="28"/>
        </w:rPr>
      </w:pPr>
    </w:p>
    <w:sectPr w:rsidR="00E63916" w:rsidRPr="00347EE5" w:rsidSect="003A58BB">
      <w:pgSz w:w="11909" w:h="16836"/>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1A6"/>
    <w:multiLevelType w:val="hybridMultilevel"/>
    <w:tmpl w:val="A258A8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5B565C"/>
    <w:multiLevelType w:val="hybridMultilevel"/>
    <w:tmpl w:val="96A4A3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4B255D"/>
    <w:multiLevelType w:val="hybridMultilevel"/>
    <w:tmpl w:val="F482B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D047C3"/>
    <w:multiLevelType w:val="hybridMultilevel"/>
    <w:tmpl w:val="A1585C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86177189">
    <w:abstractNumId w:val="2"/>
  </w:num>
  <w:num w:numId="2" w16cid:durableId="1489903632">
    <w:abstractNumId w:val="3"/>
  </w:num>
  <w:num w:numId="3" w16cid:durableId="871768412">
    <w:abstractNumId w:val="0"/>
  </w:num>
  <w:num w:numId="4" w16cid:durableId="841235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77D"/>
    <w:rsid w:val="000D4426"/>
    <w:rsid w:val="001146FA"/>
    <w:rsid w:val="00115287"/>
    <w:rsid w:val="00146FB8"/>
    <w:rsid w:val="00196457"/>
    <w:rsid w:val="001F6FAD"/>
    <w:rsid w:val="0026217C"/>
    <w:rsid w:val="00292792"/>
    <w:rsid w:val="002A5F15"/>
    <w:rsid w:val="002F5239"/>
    <w:rsid w:val="00316664"/>
    <w:rsid w:val="00321037"/>
    <w:rsid w:val="00347EE5"/>
    <w:rsid w:val="003550F3"/>
    <w:rsid w:val="00366DCC"/>
    <w:rsid w:val="003A58BB"/>
    <w:rsid w:val="003C0151"/>
    <w:rsid w:val="003D157A"/>
    <w:rsid w:val="003F7283"/>
    <w:rsid w:val="004004FB"/>
    <w:rsid w:val="004B61C7"/>
    <w:rsid w:val="004B7483"/>
    <w:rsid w:val="0050377D"/>
    <w:rsid w:val="00523280"/>
    <w:rsid w:val="005753DC"/>
    <w:rsid w:val="005808C2"/>
    <w:rsid w:val="0059117B"/>
    <w:rsid w:val="00597FD1"/>
    <w:rsid w:val="005B1D96"/>
    <w:rsid w:val="005C4C6C"/>
    <w:rsid w:val="005E2615"/>
    <w:rsid w:val="0062446D"/>
    <w:rsid w:val="00626B6B"/>
    <w:rsid w:val="006A0B18"/>
    <w:rsid w:val="006A743F"/>
    <w:rsid w:val="006C3029"/>
    <w:rsid w:val="006C5E1F"/>
    <w:rsid w:val="006D23C0"/>
    <w:rsid w:val="006F0C2C"/>
    <w:rsid w:val="007073F0"/>
    <w:rsid w:val="00710BE7"/>
    <w:rsid w:val="00772DA5"/>
    <w:rsid w:val="0078489D"/>
    <w:rsid w:val="00804942"/>
    <w:rsid w:val="00826AE9"/>
    <w:rsid w:val="00827BF8"/>
    <w:rsid w:val="008569A2"/>
    <w:rsid w:val="00891269"/>
    <w:rsid w:val="008E37EC"/>
    <w:rsid w:val="00906726"/>
    <w:rsid w:val="00996DF3"/>
    <w:rsid w:val="00A559C9"/>
    <w:rsid w:val="00A9562A"/>
    <w:rsid w:val="00AC11A8"/>
    <w:rsid w:val="00AD3915"/>
    <w:rsid w:val="00B716FB"/>
    <w:rsid w:val="00C1085B"/>
    <w:rsid w:val="00C73BE8"/>
    <w:rsid w:val="00CB623A"/>
    <w:rsid w:val="00CC72A3"/>
    <w:rsid w:val="00CD38B8"/>
    <w:rsid w:val="00CE6DFB"/>
    <w:rsid w:val="00D20A0E"/>
    <w:rsid w:val="00D41A72"/>
    <w:rsid w:val="00D80037"/>
    <w:rsid w:val="00D83939"/>
    <w:rsid w:val="00E050E0"/>
    <w:rsid w:val="00E63916"/>
    <w:rsid w:val="00E67D94"/>
    <w:rsid w:val="00EF6CF0"/>
    <w:rsid w:val="00F0068D"/>
    <w:rsid w:val="00F3063C"/>
    <w:rsid w:val="00F414E0"/>
    <w:rsid w:val="00FF0B96"/>
    <w:rsid w:val="00FF1D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05D0"/>
  <w15:docId w15:val="{FCF9DC09-A0D9-4BFD-BD65-5FA9DCB4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E67D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67D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67D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0C2C"/>
    <w:rPr>
      <w:color w:val="0563C1" w:themeColor="hyperlink"/>
      <w:u w:val="single"/>
    </w:rPr>
  </w:style>
  <w:style w:type="character" w:styleId="UnresolvedMention">
    <w:name w:val="Unresolved Mention"/>
    <w:basedOn w:val="DefaultParagraphFont"/>
    <w:uiPriority w:val="99"/>
    <w:semiHidden/>
    <w:unhideWhenUsed/>
    <w:rsid w:val="006F0C2C"/>
    <w:rPr>
      <w:color w:val="605E5C"/>
      <w:shd w:val="clear" w:color="auto" w:fill="E1DFDD"/>
    </w:rPr>
  </w:style>
  <w:style w:type="paragraph" w:styleId="ListParagraph">
    <w:name w:val="List Paragraph"/>
    <w:basedOn w:val="Normal"/>
    <w:uiPriority w:val="34"/>
    <w:qFormat/>
    <w:rsid w:val="00710BE7"/>
    <w:pPr>
      <w:ind w:left="720"/>
      <w:contextualSpacing/>
    </w:pPr>
  </w:style>
  <w:style w:type="character" w:customStyle="1" w:styleId="Heading1Char">
    <w:name w:val="Heading 1 Char"/>
    <w:basedOn w:val="DefaultParagraphFont"/>
    <w:link w:val="Heading1"/>
    <w:uiPriority w:val="9"/>
    <w:rsid w:val="00E67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D94"/>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67D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6770">
      <w:bodyDiv w:val="1"/>
      <w:marLeft w:val="0"/>
      <w:marRight w:val="0"/>
      <w:marTop w:val="0"/>
      <w:marBottom w:val="0"/>
      <w:divBdr>
        <w:top w:val="none" w:sz="0" w:space="0" w:color="auto"/>
        <w:left w:val="none" w:sz="0" w:space="0" w:color="auto"/>
        <w:bottom w:val="none" w:sz="0" w:space="0" w:color="auto"/>
        <w:right w:val="none" w:sz="0" w:space="0" w:color="auto"/>
      </w:divBdr>
    </w:div>
    <w:div w:id="162821712">
      <w:bodyDiv w:val="1"/>
      <w:marLeft w:val="0"/>
      <w:marRight w:val="0"/>
      <w:marTop w:val="0"/>
      <w:marBottom w:val="0"/>
      <w:divBdr>
        <w:top w:val="none" w:sz="0" w:space="0" w:color="auto"/>
        <w:left w:val="none" w:sz="0" w:space="0" w:color="auto"/>
        <w:bottom w:val="none" w:sz="0" w:space="0" w:color="auto"/>
        <w:right w:val="none" w:sz="0" w:space="0" w:color="auto"/>
      </w:divBdr>
    </w:div>
    <w:div w:id="698549673">
      <w:bodyDiv w:val="1"/>
      <w:marLeft w:val="0"/>
      <w:marRight w:val="0"/>
      <w:marTop w:val="0"/>
      <w:marBottom w:val="0"/>
      <w:divBdr>
        <w:top w:val="none" w:sz="0" w:space="0" w:color="auto"/>
        <w:left w:val="none" w:sz="0" w:space="0" w:color="auto"/>
        <w:bottom w:val="none" w:sz="0" w:space="0" w:color="auto"/>
        <w:right w:val="none" w:sz="0" w:space="0" w:color="auto"/>
      </w:divBdr>
    </w:div>
    <w:div w:id="1606309828">
      <w:bodyDiv w:val="1"/>
      <w:marLeft w:val="0"/>
      <w:marRight w:val="0"/>
      <w:marTop w:val="0"/>
      <w:marBottom w:val="0"/>
      <w:divBdr>
        <w:top w:val="none" w:sz="0" w:space="0" w:color="auto"/>
        <w:left w:val="none" w:sz="0" w:space="0" w:color="auto"/>
        <w:bottom w:val="none" w:sz="0" w:space="0" w:color="auto"/>
        <w:right w:val="none" w:sz="0" w:space="0" w:color="auto"/>
      </w:divBdr>
    </w:div>
    <w:div w:id="1646937027">
      <w:bodyDiv w:val="1"/>
      <w:marLeft w:val="0"/>
      <w:marRight w:val="0"/>
      <w:marTop w:val="0"/>
      <w:marBottom w:val="0"/>
      <w:divBdr>
        <w:top w:val="none" w:sz="0" w:space="0" w:color="auto"/>
        <w:left w:val="none" w:sz="0" w:space="0" w:color="auto"/>
        <w:bottom w:val="none" w:sz="0" w:space="0" w:color="auto"/>
        <w:right w:val="none" w:sz="0" w:space="0" w:color="auto"/>
      </w:divBdr>
    </w:div>
    <w:div w:id="1677032509">
      <w:bodyDiv w:val="1"/>
      <w:marLeft w:val="0"/>
      <w:marRight w:val="0"/>
      <w:marTop w:val="0"/>
      <w:marBottom w:val="0"/>
      <w:divBdr>
        <w:top w:val="none" w:sz="0" w:space="0" w:color="auto"/>
        <w:left w:val="none" w:sz="0" w:space="0" w:color="auto"/>
        <w:bottom w:val="none" w:sz="0" w:space="0" w:color="auto"/>
        <w:right w:val="none" w:sz="0" w:space="0" w:color="auto"/>
      </w:divBdr>
    </w:div>
    <w:div w:id="1771051181">
      <w:bodyDiv w:val="1"/>
      <w:marLeft w:val="0"/>
      <w:marRight w:val="0"/>
      <w:marTop w:val="0"/>
      <w:marBottom w:val="0"/>
      <w:divBdr>
        <w:top w:val="none" w:sz="0" w:space="0" w:color="auto"/>
        <w:left w:val="none" w:sz="0" w:space="0" w:color="auto"/>
        <w:bottom w:val="none" w:sz="0" w:space="0" w:color="auto"/>
        <w:right w:val="none" w:sz="0" w:space="0" w:color="auto"/>
      </w:divBdr>
    </w:div>
    <w:div w:id="1777170961">
      <w:bodyDiv w:val="1"/>
      <w:marLeft w:val="0"/>
      <w:marRight w:val="0"/>
      <w:marTop w:val="0"/>
      <w:marBottom w:val="0"/>
      <w:divBdr>
        <w:top w:val="none" w:sz="0" w:space="0" w:color="auto"/>
        <w:left w:val="none" w:sz="0" w:space="0" w:color="auto"/>
        <w:bottom w:val="none" w:sz="0" w:space="0" w:color="auto"/>
        <w:right w:val="none" w:sz="0" w:space="0" w:color="auto"/>
      </w:divBdr>
    </w:div>
    <w:div w:id="208510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c.europa.e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outamazon.com/sustainability" TargetMode="External"/><Relationship Id="rId11" Type="http://schemas.openxmlformats.org/officeDocument/2006/relationships/hyperlink" Target="https://www.gov.uk" TargetMode="External"/><Relationship Id="rId5" Type="http://schemas.openxmlformats.org/officeDocument/2006/relationships/image" Target="media/image1.png"/><Relationship Id="rId10" Type="http://schemas.openxmlformats.org/officeDocument/2006/relationships/hyperlink" Target="https://www.weforum.org" TargetMode="External"/><Relationship Id="rId4" Type="http://schemas.openxmlformats.org/officeDocument/2006/relationships/webSettings" Target="webSettings.xml"/><Relationship Id="rId9" Type="http://schemas.openxmlformats.org/officeDocument/2006/relationships/hyperlink" Target="https://www.statis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Nasirpourosgoei</dc:creator>
  <cp:keywords/>
  <cp:lastModifiedBy>GOPI BHALALA</cp:lastModifiedBy>
  <cp:revision>11</cp:revision>
  <dcterms:created xsi:type="dcterms:W3CDTF">2026-03-18T10:21:00Z</dcterms:created>
  <dcterms:modified xsi:type="dcterms:W3CDTF">2026-03-25T15:53:00Z</dcterms:modified>
</cp:coreProperties>
</file>