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B154" w14:textId="77777777" w:rsidR="00516E60" w:rsidRDefault="00516E60" w:rsidP="00516E60">
      <w:r w:rsidRPr="00E42FB0">
        <w:rPr>
          <w:b/>
          <w:bCs/>
          <w:u w:val="single"/>
        </w:rPr>
        <w:t>Use Case:</w:t>
      </w:r>
      <w:r>
        <w:t xml:space="preserve"> creating relational entities using nested json data</w:t>
      </w:r>
    </w:p>
    <w:p w14:paraId="1495C7EC" w14:textId="77777777" w:rsidR="00516E60" w:rsidRDefault="00516E60" w:rsidP="00516E60">
      <w:r w:rsidRPr="00E42FB0">
        <w:rPr>
          <w:u w:val="single"/>
        </w:rPr>
        <w:t>Description:</w:t>
      </w:r>
      <w:r>
        <w:t xml:space="preserve"> Many of the sources expose API that  provide nested data for every record that we need to un-nest and load to their respective entities belonging to same domain or multiple domain. Transformation and </w:t>
      </w:r>
      <w:proofErr w:type="spellStart"/>
      <w:r>
        <w:t>Relationalisation</w:t>
      </w:r>
      <w:proofErr w:type="spellEnd"/>
      <w:r>
        <w:t xml:space="preserve"> approach needs to be implemented to keep the source relation intact and also build internal system relations depicting the same. The data contracts are designed to give an exposure of creating ETL processes that handles references and  associations of different entities. The use case include both transactional and non-transactional data, that would help in understanding different approaches applied for loading them. This same use case can be expanded to generating reports using analytics tools like </w:t>
      </w:r>
      <w:proofErr w:type="spellStart"/>
      <w:r>
        <w:t>quicksight</w:t>
      </w:r>
      <w:proofErr w:type="spellEnd"/>
      <w:r>
        <w:t xml:space="preserve">. </w:t>
      </w:r>
    </w:p>
    <w:p w14:paraId="51236B7F" w14:textId="77777777" w:rsidR="00516E60" w:rsidRDefault="00516E60" w:rsidP="00516E60"/>
    <w:p w14:paraId="56DFBAE8" w14:textId="77777777" w:rsidR="00516E60" w:rsidRDefault="00516E60" w:rsidP="00516E60">
      <w:r w:rsidRPr="00E42FB0">
        <w:rPr>
          <w:u w:val="single"/>
        </w:rPr>
        <w:t>Data Set:</w:t>
      </w:r>
      <w:r>
        <w:t xml:space="preserve"> an example data set used is for data that we get for property investment. The property and building information needs to be segregated and mapped with the data for tenants and billings that is received from a source. The entities contract are also included for mapping it to source data.</w:t>
      </w:r>
    </w:p>
    <w:p w14:paraId="601232F7" w14:textId="77777777" w:rsidR="00516E60" w:rsidRDefault="00516E60" w:rsidP="00516E60"/>
    <w:p w14:paraId="353A2205" w14:textId="77777777" w:rsidR="00516E60" w:rsidRDefault="00516E60" w:rsidP="00516E60">
      <w:r w:rsidRPr="00E42FB0">
        <w:rPr>
          <w:u w:val="single"/>
        </w:rPr>
        <w:t>Technical exposure:</w:t>
      </w:r>
      <w:r>
        <w:t xml:space="preserve"> the folks will get good hands on of aws services like Lambda, Glue, S3, DDB, RDS, SQS and some of the commonly used services in PGI. The implementation is required to be done using AWS CDK and Python/Typescript</w:t>
      </w:r>
    </w:p>
    <w:p w14:paraId="1237F010" w14:textId="77777777" w:rsidR="00516E60" w:rsidRDefault="00516E60" w:rsidP="00516E60"/>
    <w:p w14:paraId="07014BEA" w14:textId="77777777" w:rsidR="00516E60" w:rsidRDefault="00516E60" w:rsidP="00516E60">
      <w:r w:rsidRPr="00E42FB0">
        <w:rPr>
          <w:u w:val="single"/>
        </w:rPr>
        <w:t>Attaching the data contracts</w:t>
      </w:r>
      <w:r>
        <w:t>.</w:t>
      </w:r>
    </w:p>
    <w:p w14:paraId="786D9A8C" w14:textId="19B2E5BA" w:rsidR="000704D6" w:rsidRDefault="000E7F01">
      <w:r>
        <w:rPr>
          <w:noProof/>
        </w:rPr>
      </w:r>
      <w:r w:rsidR="000E7F01">
        <w:rPr>
          <w:noProof/>
        </w:rPr>
        <w:object w:dxaOrig="1536" w:dyaOrig="1001" w14:anchorId="7F23C5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pt;height:50.3pt" o:ole="">
            <v:imagedata r:id="rId6" o:title=""/>
          </v:shape>
          <o:OLEObject Type="Embed" ProgID="Package" ShapeID="_x0000_i1025" DrawAspect="Icon" ObjectID="_1704683429" r:id="rId7"/>
        </w:object>
      </w:r>
    </w:p>
    <w:sectPr w:rsidR="000704D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2B5FB" w14:textId="77777777" w:rsidR="00FF3B99" w:rsidRDefault="00FF3B99" w:rsidP="00391BAF">
      <w:r>
        <w:separator/>
      </w:r>
    </w:p>
  </w:endnote>
  <w:endnote w:type="continuationSeparator" w:id="0">
    <w:p w14:paraId="1F91870F" w14:textId="77777777" w:rsidR="00FF3B99" w:rsidRDefault="00FF3B99" w:rsidP="00391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FS Elliot Pro">
    <w:charset w:val="00"/>
    <w:family w:val="modern"/>
    <w:notTrueType/>
    <w:pitch w:val="variable"/>
    <w:sig w:usb0="A00002AF" w:usb1="5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BCA73" w14:textId="77777777" w:rsidR="00516E60" w:rsidRDefault="00516E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B8AAF" w14:textId="3AF43DB9" w:rsidR="00516E60" w:rsidRDefault="00516E60">
    <w:pPr>
      <w:pStyle w:val="Footer"/>
    </w:pPr>
    <w:r>
      <w:rPr>
        <w:noProof/>
      </w:rPr>
      <mc:AlternateContent>
        <mc:Choice Requires="wps">
          <w:drawing>
            <wp:anchor distT="0" distB="0" distL="114300" distR="114300" simplePos="0" relativeHeight="251659264" behindDoc="0" locked="0" layoutInCell="0" allowOverlap="1" wp14:anchorId="46F0A62B" wp14:editId="63F1A8D7">
              <wp:simplePos x="0" y="0"/>
              <wp:positionH relativeFrom="page">
                <wp:posOffset>0</wp:posOffset>
              </wp:positionH>
              <wp:positionV relativeFrom="page">
                <wp:posOffset>9594850</wp:posOffset>
              </wp:positionV>
              <wp:extent cx="7772400" cy="272415"/>
              <wp:effectExtent l="0" t="0" r="0" b="13335"/>
              <wp:wrapNone/>
              <wp:docPr id="1" name="MSIPCM9c1049c5b548efadeefd1088" descr="{&quot;HashCode&quot;:-30539731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241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E9100BF" w14:textId="3EE4EA42" w:rsidR="00516E60" w:rsidRPr="00516E60" w:rsidRDefault="00516E60" w:rsidP="00516E60">
                          <w:pPr>
                            <w:rPr>
                              <w:rFonts w:ascii="FS Elliot Pro" w:hAnsi="FS Elliot Pro"/>
                              <w:color w:val="737373"/>
                              <w:sz w:val="18"/>
                            </w:rPr>
                          </w:pPr>
                          <w:r w:rsidRPr="00516E60">
                            <w:rPr>
                              <w:rFonts w:ascii="FS Elliot Pro" w:hAnsi="FS Elliot Pro"/>
                              <w:color w:val="737373"/>
                              <w:sz w:val="18"/>
                            </w:rPr>
                            <w:t>Classification: Internal Use</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6F0A62B" id="_x0000_t202" coordsize="21600,21600" o:spt="202" path="m,l,21600r21600,l21600,xe">
              <v:stroke joinstyle="miter"/>
              <v:path gradientshapeok="t" o:connecttype="rect"/>
            </v:shapetype>
            <v:shape id="MSIPCM9c1049c5b548efadeefd1088" o:spid="_x0000_s1026" type="#_x0000_t202" alt="{&quot;HashCode&quot;:-305397311,&quot;Height&quot;:792.0,&quot;Width&quot;:612.0,&quot;Placement&quot;:&quot;Footer&quot;,&quot;Index&quot;:&quot;Primary&quot;,&quot;Section&quot;:1,&quot;Top&quot;:0.0,&quot;Left&quot;:0.0}" style="position:absolute;margin-left:0;margin-top:755.5pt;width:612pt;height:21.4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" o:allowincell="f" filled="f" stroked="f" strokeweight=".5pt">
              <v:textbox inset="20pt,0,,0">
                <w:txbxContent>
                  <w:p w14:paraId="7E9100BF" w14:textId="3EE4EA42" w:rsidR="00516E60" w:rsidRPr="00516E60" w:rsidRDefault="00516E60" w:rsidP="00516E60">
                    <w:pPr>
                      <w:rPr>
                        <w:rFonts w:ascii="FS Elliot Pro" w:hAnsi="FS Elliot Pro"/>
                        <w:color w:val="737373"/>
                        <w:sz w:val="18"/>
                      </w:rPr>
                    </w:pPr>
                    <w:r w:rsidRPr="00516E60">
                      <w:rPr>
                        <w:rFonts w:ascii="FS Elliot Pro" w:hAnsi="FS Elliot Pro"/>
                        <w:color w:val="737373"/>
                        <w:sz w:val="18"/>
                      </w:rPr>
                      <w:t>Classification: Internal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974AE" w14:textId="77777777" w:rsidR="00516E60" w:rsidRDefault="00516E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72EBE" w14:textId="77777777" w:rsidR="00FF3B99" w:rsidRDefault="00FF3B99" w:rsidP="00391BAF">
      <w:r>
        <w:separator/>
      </w:r>
    </w:p>
  </w:footnote>
  <w:footnote w:type="continuationSeparator" w:id="0">
    <w:p w14:paraId="65C8FE4B" w14:textId="77777777" w:rsidR="00FF3B99" w:rsidRDefault="00FF3B99" w:rsidP="00391B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B9E9C" w14:textId="77777777" w:rsidR="00516E60" w:rsidRDefault="00516E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D1C1D" w14:textId="77777777" w:rsidR="00516E60" w:rsidRDefault="00516E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B620A" w14:textId="77777777" w:rsidR="00516E60" w:rsidRDefault="00516E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7"/>
  <w:proofState w:spelling="clean" w:grammar="clean"/>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BAF"/>
    <w:rsid w:val="000704D6"/>
    <w:rsid w:val="000E7F01"/>
    <w:rsid w:val="00237092"/>
    <w:rsid w:val="00391BAF"/>
    <w:rsid w:val="00516E60"/>
    <w:rsid w:val="00E42FB0"/>
    <w:rsid w:val="00FF3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958DED5"/>
  <w15:chartTrackingRefBased/>
  <w15:docId w15:val="{8177CD68-CAFE-44FE-A1DB-85246F15D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E60"/>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6E60"/>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516E60"/>
  </w:style>
  <w:style w:type="paragraph" w:styleId="Footer">
    <w:name w:val="footer"/>
    <w:basedOn w:val="Normal"/>
    <w:link w:val="FooterChar"/>
    <w:uiPriority w:val="99"/>
    <w:unhideWhenUsed/>
    <w:rsid w:val="00516E60"/>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516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80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webSettings" Target="webSettings.xml" /><Relationship Id="rId7" Type="http://schemas.openxmlformats.org/officeDocument/2006/relationships/oleObject" Target="embeddings/oleObject1.bin" /><Relationship Id="rId12" Type="http://schemas.openxmlformats.org/officeDocument/2006/relationships/header" Target="header3.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emf" /><Relationship Id="rId11" Type="http://schemas.openxmlformats.org/officeDocument/2006/relationships/footer" Target="footer2.xml" /><Relationship Id="rId5" Type="http://schemas.openxmlformats.org/officeDocument/2006/relationships/endnotes" Target="endnote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footnotes" Target="footnotes.xml" /><Relationship Id="rId9" Type="http://schemas.openxmlformats.org/officeDocument/2006/relationships/header" Target="header2.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207</Words>
  <Characters>1185</Characters>
  <Application>Microsoft Office Word</Application>
  <DocSecurity>0</DocSecurity>
  <Lines>9</Lines>
  <Paragraphs>2</Paragraphs>
  <ScaleCrop>false</ScaleCrop>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Baranawal, Ateesh</dc:creator>
  <cp:keywords/>
  <dc:description/>
  <cp:lastModifiedBy>Prakash V</cp:lastModifiedBy>
  <cp:revision>2</cp:revision>
  <dcterms:created xsi:type="dcterms:W3CDTF">2022-01-26T00:54:00Z</dcterms:created>
  <dcterms:modified xsi:type="dcterms:W3CDTF">2022-01-26T00:54:00Z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1a85edf-1344-4c6a-a94e-0a9833d749f3_Enabled">
    <vt:lpwstr>true</vt:lpwstr>
  </property>
  <property fmtid="{D5CDD505-2E9C-101B-9397-08002B2CF9AE}" pid="3" name="MSIP_Label_f1a85edf-1344-4c6a-a94e-0a9833d749f3_SetDate">
    <vt:lpwstr>2022-01-17T05:52:08Z</vt:lpwstr>
  </property>
  <property fmtid="{D5CDD505-2E9C-101B-9397-08002B2CF9AE}" pid="4" name="MSIP_Label_f1a85edf-1344-4c6a-a94e-0a9833d749f3_Method">
    <vt:lpwstr>Privileged</vt:lpwstr>
  </property>
  <property fmtid="{D5CDD505-2E9C-101B-9397-08002B2CF9AE}" pid="5" name="MSIP_Label_f1a85edf-1344-4c6a-a94e-0a9833d749f3_Name">
    <vt:lpwstr>Personal</vt:lpwstr>
  </property>
  <property fmtid="{D5CDD505-2E9C-101B-9397-08002B2CF9AE}" pid="6" name="MSIP_Label_f1a85edf-1344-4c6a-a94e-0a9833d749f3_SiteId">
    <vt:lpwstr>3bea478c-1684-4a8c-8e85-045ec54ba430</vt:lpwstr>
  </property>
  <property fmtid="{D5CDD505-2E9C-101B-9397-08002B2CF9AE}" pid="7" name="MSIP_Label_f1a85edf-1344-4c6a-a94e-0a9833d749f3_ActionId">
    <vt:lpwstr>c3a4167a-91a0-45fb-a83c-2ddfec0c490a</vt:lpwstr>
  </property>
  <property fmtid="{D5CDD505-2E9C-101B-9397-08002B2CF9AE}" pid="8" name="MSIP_Label_f1a85edf-1344-4c6a-a94e-0a9833d749f3_ContentBits">
    <vt:lpwstr>2</vt:lpwstr>
  </property>
</Properties>
</file>