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653E8" w14:textId="77777777" w:rsidR="0044537C" w:rsidRDefault="0087241C">
      <w:pPr>
        <w:jc w:val="center"/>
      </w:pPr>
      <w:r>
        <w:rPr>
          <w:b/>
          <w:sz w:val="36"/>
        </w:rPr>
        <w:t>Project Design Phase</w:t>
      </w:r>
    </w:p>
    <w:p w14:paraId="3A5DDC20" w14:textId="77777777" w:rsidR="0044537C" w:rsidRDefault="0087241C">
      <w:pPr>
        <w:jc w:val="center"/>
      </w:pPr>
      <w:r>
        <w:rPr>
          <w:b/>
          <w:sz w:val="32"/>
        </w:rPr>
        <w:t>Proposed Solution</w:t>
      </w:r>
    </w:p>
    <w:tbl>
      <w:tblPr>
        <w:tblW w:w="0" w:type="auto"/>
        <w:jc w:val="center"/>
        <w:tblLook w:val="04A0" w:firstRow="1" w:lastRow="0" w:firstColumn="1" w:lastColumn="0" w:noHBand="0" w:noVBand="1"/>
      </w:tblPr>
      <w:tblGrid>
        <w:gridCol w:w="5248"/>
        <w:gridCol w:w="5248"/>
      </w:tblGrid>
      <w:tr w:rsidR="0044537C" w14:paraId="79A04F3C" w14:textId="77777777">
        <w:trPr>
          <w:jc w:val="center"/>
        </w:trPr>
        <w:tc>
          <w:tcPr>
            <w:tcW w:w="5256" w:type="dxa"/>
            <w:tcBorders>
              <w:top w:val="single" w:sz="6" w:space="0" w:color="808080"/>
              <w:left w:val="single" w:sz="6" w:space="0" w:color="808080"/>
              <w:bottom w:val="single" w:sz="6" w:space="0" w:color="808080"/>
              <w:right w:val="single" w:sz="6" w:space="0" w:color="808080"/>
            </w:tcBorders>
            <w:vAlign w:val="center"/>
          </w:tcPr>
          <w:p w14:paraId="3DD28061" w14:textId="77777777" w:rsidR="0044537C" w:rsidRDefault="0087241C">
            <w:pPr>
              <w:spacing w:after="0"/>
            </w:pPr>
            <w:r>
              <w:rPr>
                <w:b/>
              </w:rPr>
              <w:t>Date</w:t>
            </w:r>
          </w:p>
        </w:tc>
        <w:tc>
          <w:tcPr>
            <w:tcW w:w="5256" w:type="dxa"/>
            <w:tcBorders>
              <w:top w:val="single" w:sz="6" w:space="0" w:color="808080"/>
              <w:left w:val="single" w:sz="6" w:space="0" w:color="808080"/>
              <w:bottom w:val="single" w:sz="6" w:space="0" w:color="808080"/>
              <w:right w:val="single" w:sz="6" w:space="0" w:color="808080"/>
            </w:tcBorders>
            <w:vAlign w:val="center"/>
          </w:tcPr>
          <w:p w14:paraId="4F93F163" w14:textId="77777777" w:rsidR="0044537C" w:rsidRDefault="0087241C">
            <w:pPr>
              <w:spacing w:after="0"/>
            </w:pPr>
            <w:r>
              <w:t>9 September 2026</w:t>
            </w:r>
          </w:p>
        </w:tc>
      </w:tr>
      <w:tr w:rsidR="0044537C" w14:paraId="56EE6D81" w14:textId="77777777">
        <w:trPr>
          <w:jc w:val="center"/>
        </w:trPr>
        <w:tc>
          <w:tcPr>
            <w:tcW w:w="5256" w:type="dxa"/>
            <w:tcBorders>
              <w:top w:val="single" w:sz="6" w:space="0" w:color="808080"/>
              <w:left w:val="single" w:sz="6" w:space="0" w:color="808080"/>
              <w:bottom w:val="single" w:sz="6" w:space="0" w:color="808080"/>
              <w:right w:val="single" w:sz="6" w:space="0" w:color="808080"/>
            </w:tcBorders>
            <w:vAlign w:val="center"/>
          </w:tcPr>
          <w:p w14:paraId="160C9CB2" w14:textId="77777777" w:rsidR="0044537C" w:rsidRDefault="0087241C">
            <w:pPr>
              <w:spacing w:after="0"/>
            </w:pPr>
            <w:r>
              <w:rPr>
                <w:b/>
              </w:rPr>
              <w:t>Student Name</w:t>
            </w:r>
          </w:p>
        </w:tc>
        <w:tc>
          <w:tcPr>
            <w:tcW w:w="5256" w:type="dxa"/>
            <w:tcBorders>
              <w:top w:val="single" w:sz="6" w:space="0" w:color="808080"/>
              <w:left w:val="single" w:sz="6" w:space="0" w:color="808080"/>
              <w:bottom w:val="single" w:sz="6" w:space="0" w:color="808080"/>
              <w:right w:val="single" w:sz="6" w:space="0" w:color="808080"/>
            </w:tcBorders>
            <w:vAlign w:val="center"/>
          </w:tcPr>
          <w:p w14:paraId="7CE421B7" w14:textId="121890EF" w:rsidR="0044537C" w:rsidRDefault="0076414A">
            <w:pPr>
              <w:spacing w:after="0"/>
            </w:pPr>
            <w:r>
              <w:t>Burada Laxmi Sai Priyanka</w:t>
            </w:r>
          </w:p>
        </w:tc>
      </w:tr>
      <w:tr w:rsidR="0044537C" w14:paraId="1F63D225" w14:textId="77777777">
        <w:trPr>
          <w:jc w:val="center"/>
        </w:trPr>
        <w:tc>
          <w:tcPr>
            <w:tcW w:w="5256" w:type="dxa"/>
            <w:tcBorders>
              <w:top w:val="single" w:sz="6" w:space="0" w:color="808080"/>
              <w:left w:val="single" w:sz="6" w:space="0" w:color="808080"/>
              <w:bottom w:val="single" w:sz="6" w:space="0" w:color="808080"/>
              <w:right w:val="single" w:sz="6" w:space="0" w:color="808080"/>
            </w:tcBorders>
            <w:vAlign w:val="center"/>
          </w:tcPr>
          <w:p w14:paraId="13EBC9CE" w14:textId="77777777" w:rsidR="0044537C" w:rsidRDefault="0087241C">
            <w:pPr>
              <w:spacing w:after="0"/>
            </w:pPr>
            <w:r>
              <w:rPr>
                <w:b/>
              </w:rPr>
              <w:t>Project Name</w:t>
            </w:r>
          </w:p>
        </w:tc>
        <w:tc>
          <w:tcPr>
            <w:tcW w:w="5256" w:type="dxa"/>
            <w:tcBorders>
              <w:top w:val="single" w:sz="6" w:space="0" w:color="808080"/>
              <w:left w:val="single" w:sz="6" w:space="0" w:color="808080"/>
              <w:bottom w:val="single" w:sz="6" w:space="0" w:color="808080"/>
              <w:right w:val="single" w:sz="6" w:space="0" w:color="808080"/>
            </w:tcBorders>
            <w:vAlign w:val="center"/>
          </w:tcPr>
          <w:p w14:paraId="57A99271" w14:textId="77777777" w:rsidR="0044537C" w:rsidRDefault="0087241C">
            <w:pPr>
              <w:spacing w:after="0"/>
            </w:pPr>
            <w:r>
              <w:t>Licensed Software Installation Request through Service Catalog</w:t>
            </w:r>
          </w:p>
        </w:tc>
      </w:tr>
      <w:tr w:rsidR="0044537C" w14:paraId="50D35806" w14:textId="77777777">
        <w:trPr>
          <w:jc w:val="center"/>
        </w:trPr>
        <w:tc>
          <w:tcPr>
            <w:tcW w:w="5256" w:type="dxa"/>
            <w:tcBorders>
              <w:top w:val="single" w:sz="6" w:space="0" w:color="808080"/>
              <w:left w:val="single" w:sz="6" w:space="0" w:color="808080"/>
              <w:bottom w:val="single" w:sz="6" w:space="0" w:color="808080"/>
              <w:right w:val="single" w:sz="6" w:space="0" w:color="808080"/>
            </w:tcBorders>
            <w:vAlign w:val="center"/>
          </w:tcPr>
          <w:p w14:paraId="538187CB" w14:textId="77777777" w:rsidR="0044537C" w:rsidRDefault="0087241C">
            <w:pPr>
              <w:spacing w:after="0"/>
            </w:pPr>
            <w:r>
              <w:rPr>
                <w:b/>
              </w:rPr>
              <w:t>Maximum Marks</w:t>
            </w:r>
          </w:p>
        </w:tc>
        <w:tc>
          <w:tcPr>
            <w:tcW w:w="5256" w:type="dxa"/>
            <w:tcBorders>
              <w:top w:val="single" w:sz="6" w:space="0" w:color="808080"/>
              <w:left w:val="single" w:sz="6" w:space="0" w:color="808080"/>
              <w:bottom w:val="single" w:sz="6" w:space="0" w:color="808080"/>
              <w:right w:val="single" w:sz="6" w:space="0" w:color="808080"/>
            </w:tcBorders>
            <w:vAlign w:val="center"/>
          </w:tcPr>
          <w:p w14:paraId="2B4352FC" w14:textId="77777777" w:rsidR="0044537C" w:rsidRDefault="0044537C">
            <w:pPr>
              <w:spacing w:after="0"/>
            </w:pPr>
          </w:p>
        </w:tc>
      </w:tr>
    </w:tbl>
    <w:p w14:paraId="56E4CD26" w14:textId="77777777" w:rsidR="0044537C" w:rsidRDefault="0044537C"/>
    <w:p w14:paraId="229F0505" w14:textId="77777777" w:rsidR="0044537C" w:rsidRDefault="0087241C">
      <w:r>
        <w:rPr>
          <w:b/>
          <w:sz w:val="25"/>
        </w:rPr>
        <w:t>Proposed Solution</w:t>
      </w:r>
    </w:p>
    <w:p w14:paraId="49905EF7" w14:textId="77777777" w:rsidR="0044537C" w:rsidRDefault="0087241C">
      <w:pPr>
        <w:spacing w:after="140" w:line="259" w:lineRule="auto"/>
      </w:pPr>
      <w:r>
        <w:t>The proposed solution is a ServiceNow-based Licensed Software Request Management system. A Software Installation Service Catalog item allows employees to submit requests for approved licensed applications required for their work. The Service Portal provides employees with a simple and guided way to access the software request functionality.</w:t>
      </w:r>
    </w:p>
    <w:p w14:paraId="429814E1" w14:textId="77777777" w:rsidR="0044537C" w:rsidRDefault="0087241C">
      <w:pPr>
        <w:spacing w:after="140" w:line="259" w:lineRule="auto"/>
      </w:pPr>
      <w:r>
        <w:t>Catalog variables capture the required request details, while Catalog UI Policies and Client Scripts control form behavior and display relevant fields dynamically. Flow Designer automates the approval process, validates the request, and creates fulfillment tasks for the Software/IT Support Team. The system also supports license tracking, request status updates, notifications, and completion of the installation process.</w:t>
      </w:r>
    </w:p>
    <w:p w14:paraId="56FA7285" w14:textId="77777777" w:rsidR="0076414A" w:rsidRDefault="0076414A">
      <w:pPr>
        <w:spacing w:after="140" w:line="259" w:lineRule="auto"/>
      </w:pPr>
    </w:p>
    <w:p w14:paraId="11B58300" w14:textId="77777777" w:rsidR="0076414A" w:rsidRDefault="0076414A">
      <w:pPr>
        <w:spacing w:after="140" w:line="259" w:lineRule="auto"/>
      </w:pPr>
    </w:p>
    <w:p w14:paraId="79382897" w14:textId="77777777" w:rsidR="0076414A" w:rsidRDefault="0076414A">
      <w:pPr>
        <w:spacing w:after="140" w:line="259" w:lineRule="auto"/>
      </w:pPr>
    </w:p>
    <w:p w14:paraId="5F65CBD6" w14:textId="77777777" w:rsidR="0044537C" w:rsidRDefault="0087241C">
      <w:pPr>
        <w:jc w:val="center"/>
      </w:pPr>
      <w:r>
        <w:rPr>
          <w:noProof/>
        </w:rPr>
        <w:drawing>
          <wp:inline distT="0" distB="0" distL="0" distR="0" wp14:anchorId="02951718" wp14:editId="2CA39DE8">
            <wp:extent cx="6812280" cy="3451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ensed_software_solution_diagram.png"/>
                    <pic:cNvPicPr/>
                  </pic:nvPicPr>
                  <pic:blipFill>
                    <a:blip r:embed="rId6"/>
                    <a:stretch>
                      <a:fillRect/>
                    </a:stretch>
                  </pic:blipFill>
                  <pic:spPr>
                    <a:xfrm>
                      <a:off x="0" y="0"/>
                      <a:ext cx="6812280" cy="3451555"/>
                    </a:xfrm>
                    <a:prstGeom prst="rect">
                      <a:avLst/>
                    </a:prstGeom>
                  </pic:spPr>
                </pic:pic>
              </a:graphicData>
            </a:graphic>
          </wp:inline>
        </w:drawing>
      </w:r>
    </w:p>
    <w:p w14:paraId="5F49B140" w14:textId="77777777" w:rsidR="0044537C" w:rsidRDefault="0087241C">
      <w:pPr>
        <w:jc w:val="center"/>
        <w:rPr>
          <w:i/>
          <w:sz w:val="18"/>
        </w:rPr>
      </w:pPr>
      <w:r>
        <w:rPr>
          <w:i/>
          <w:sz w:val="18"/>
        </w:rPr>
        <w:t>Figure 1: Proposed solution representation.</w:t>
      </w:r>
    </w:p>
    <w:p w14:paraId="04B3CBC2" w14:textId="77777777" w:rsidR="0076414A" w:rsidRDefault="0076414A">
      <w:pPr>
        <w:jc w:val="center"/>
        <w:rPr>
          <w:i/>
          <w:sz w:val="18"/>
        </w:rPr>
      </w:pPr>
    </w:p>
    <w:p w14:paraId="0E4F45B5" w14:textId="77777777" w:rsidR="0076414A" w:rsidRDefault="0076414A">
      <w:pPr>
        <w:jc w:val="center"/>
        <w:rPr>
          <w:i/>
          <w:sz w:val="18"/>
        </w:rPr>
      </w:pPr>
    </w:p>
    <w:p w14:paraId="1DBD37BE" w14:textId="77777777" w:rsidR="0076414A" w:rsidRDefault="0076414A">
      <w:pPr>
        <w:jc w:val="center"/>
        <w:rPr>
          <w:i/>
          <w:sz w:val="18"/>
        </w:rPr>
      </w:pPr>
    </w:p>
    <w:p w14:paraId="296D9F3F" w14:textId="77777777" w:rsidR="0076414A" w:rsidRDefault="0076414A">
      <w:pPr>
        <w:jc w:val="center"/>
      </w:pPr>
    </w:p>
    <w:tbl>
      <w:tblPr>
        <w:tblW w:w="0" w:type="auto"/>
        <w:jc w:val="center"/>
        <w:tblLook w:val="04A0" w:firstRow="1" w:lastRow="0" w:firstColumn="1" w:lastColumn="0" w:noHBand="0" w:noVBand="1"/>
      </w:tblPr>
      <w:tblGrid>
        <w:gridCol w:w="3500"/>
        <w:gridCol w:w="3500"/>
        <w:gridCol w:w="3500"/>
      </w:tblGrid>
      <w:tr w:rsidR="0044537C" w14:paraId="7225652E" w14:textId="77777777">
        <w:trPr>
          <w:jc w:val="center"/>
        </w:trPr>
        <w:tc>
          <w:tcPr>
            <w:tcW w:w="3504" w:type="dxa"/>
            <w:tcBorders>
              <w:top w:val="single" w:sz="5" w:space="0" w:color="808080"/>
              <w:left w:val="single" w:sz="5" w:space="0" w:color="808080"/>
              <w:bottom w:val="single" w:sz="5" w:space="0" w:color="808080"/>
              <w:right w:val="single" w:sz="5" w:space="0" w:color="808080"/>
            </w:tcBorders>
            <w:shd w:val="clear" w:color="auto" w:fill="8DB4E2"/>
          </w:tcPr>
          <w:p w14:paraId="2921BC4B" w14:textId="77777777" w:rsidR="0044537C" w:rsidRDefault="0087241C">
            <w:pPr>
              <w:spacing w:after="0"/>
              <w:jc w:val="center"/>
            </w:pPr>
            <w:r>
              <w:rPr>
                <w:b/>
                <w:sz w:val="20"/>
              </w:rPr>
              <w:t>S.No.</w:t>
            </w:r>
          </w:p>
        </w:tc>
        <w:tc>
          <w:tcPr>
            <w:tcW w:w="3504" w:type="dxa"/>
            <w:tcBorders>
              <w:top w:val="single" w:sz="5" w:space="0" w:color="808080"/>
              <w:left w:val="single" w:sz="5" w:space="0" w:color="808080"/>
              <w:bottom w:val="single" w:sz="5" w:space="0" w:color="808080"/>
              <w:right w:val="single" w:sz="5" w:space="0" w:color="808080"/>
            </w:tcBorders>
            <w:shd w:val="clear" w:color="auto" w:fill="8DB4E2"/>
          </w:tcPr>
          <w:p w14:paraId="0E414D22" w14:textId="77777777" w:rsidR="0044537C" w:rsidRDefault="0087241C">
            <w:pPr>
              <w:spacing w:after="0"/>
              <w:jc w:val="center"/>
            </w:pPr>
            <w:r>
              <w:rPr>
                <w:b/>
                <w:sz w:val="20"/>
              </w:rPr>
              <w:t>Parameter</w:t>
            </w:r>
          </w:p>
        </w:tc>
        <w:tc>
          <w:tcPr>
            <w:tcW w:w="3504" w:type="dxa"/>
            <w:tcBorders>
              <w:top w:val="single" w:sz="5" w:space="0" w:color="808080"/>
              <w:left w:val="single" w:sz="5" w:space="0" w:color="808080"/>
              <w:bottom w:val="single" w:sz="5" w:space="0" w:color="808080"/>
              <w:right w:val="single" w:sz="5" w:space="0" w:color="808080"/>
            </w:tcBorders>
            <w:shd w:val="clear" w:color="auto" w:fill="8DB4E2"/>
          </w:tcPr>
          <w:p w14:paraId="7A38DA8E" w14:textId="77777777" w:rsidR="0044537C" w:rsidRDefault="0087241C">
            <w:pPr>
              <w:spacing w:after="0"/>
              <w:jc w:val="center"/>
            </w:pPr>
            <w:r>
              <w:rPr>
                <w:b/>
                <w:sz w:val="20"/>
              </w:rPr>
              <w:t>Description</w:t>
            </w:r>
          </w:p>
        </w:tc>
      </w:tr>
      <w:tr w:rsidR="0044537C" w14:paraId="42AC122E" w14:textId="77777777">
        <w:trPr>
          <w:jc w:val="center"/>
        </w:trPr>
        <w:tc>
          <w:tcPr>
            <w:tcW w:w="3504" w:type="dxa"/>
            <w:tcBorders>
              <w:top w:val="single" w:sz="5" w:space="0" w:color="808080"/>
              <w:left w:val="single" w:sz="5" w:space="0" w:color="808080"/>
              <w:bottom w:val="single" w:sz="5" w:space="0" w:color="808080"/>
              <w:right w:val="single" w:sz="5" w:space="0" w:color="808080"/>
            </w:tcBorders>
            <w:vAlign w:val="center"/>
          </w:tcPr>
          <w:p w14:paraId="1FA78F9F" w14:textId="77777777" w:rsidR="0044537C" w:rsidRDefault="0087241C">
            <w:pPr>
              <w:spacing w:after="0"/>
              <w:jc w:val="center"/>
            </w:pPr>
            <w:r>
              <w:rPr>
                <w:sz w:val="18"/>
              </w:rPr>
              <w:t>1</w:t>
            </w:r>
          </w:p>
        </w:tc>
        <w:tc>
          <w:tcPr>
            <w:tcW w:w="3504" w:type="dxa"/>
            <w:tcBorders>
              <w:top w:val="single" w:sz="5" w:space="0" w:color="808080"/>
              <w:left w:val="single" w:sz="5" w:space="0" w:color="808080"/>
              <w:bottom w:val="single" w:sz="5" w:space="0" w:color="808080"/>
              <w:right w:val="single" w:sz="5" w:space="0" w:color="808080"/>
            </w:tcBorders>
            <w:vAlign w:val="center"/>
          </w:tcPr>
          <w:p w14:paraId="7A3D8E9D" w14:textId="77777777" w:rsidR="0044537C" w:rsidRDefault="0087241C">
            <w:pPr>
              <w:spacing w:after="0"/>
              <w:jc w:val="center"/>
            </w:pPr>
            <w:r>
              <w:rPr>
                <w:b/>
                <w:sz w:val="18"/>
              </w:rPr>
              <w:t>Problem Statement</w:t>
            </w:r>
          </w:p>
        </w:tc>
        <w:tc>
          <w:tcPr>
            <w:tcW w:w="3504" w:type="dxa"/>
            <w:tcBorders>
              <w:top w:val="single" w:sz="5" w:space="0" w:color="808080"/>
              <w:left w:val="single" w:sz="5" w:space="0" w:color="808080"/>
              <w:bottom w:val="single" w:sz="5" w:space="0" w:color="808080"/>
              <w:right w:val="single" w:sz="5" w:space="0" w:color="808080"/>
            </w:tcBorders>
            <w:vAlign w:val="center"/>
          </w:tcPr>
          <w:p w14:paraId="269524A8" w14:textId="77777777" w:rsidR="0044537C" w:rsidRDefault="0087241C">
            <w:pPr>
              <w:spacing w:after="0"/>
            </w:pPr>
            <w:r>
              <w:rPr>
                <w:sz w:val="18"/>
              </w:rPr>
              <w:t>Employees need a simple and structured way to request installation of licensed software while ensuring that license availability and approvals are properly controlled.</w:t>
            </w:r>
          </w:p>
        </w:tc>
      </w:tr>
      <w:tr w:rsidR="0044537C" w14:paraId="002460F5" w14:textId="77777777">
        <w:trPr>
          <w:jc w:val="center"/>
        </w:trPr>
        <w:tc>
          <w:tcPr>
            <w:tcW w:w="3504" w:type="dxa"/>
            <w:tcBorders>
              <w:top w:val="single" w:sz="5" w:space="0" w:color="808080"/>
              <w:left w:val="single" w:sz="5" w:space="0" w:color="808080"/>
              <w:bottom w:val="single" w:sz="5" w:space="0" w:color="808080"/>
              <w:right w:val="single" w:sz="5" w:space="0" w:color="808080"/>
            </w:tcBorders>
            <w:vAlign w:val="center"/>
          </w:tcPr>
          <w:p w14:paraId="5E423DAF" w14:textId="77777777" w:rsidR="0044537C" w:rsidRDefault="0087241C">
            <w:pPr>
              <w:spacing w:after="0"/>
              <w:jc w:val="center"/>
            </w:pPr>
            <w:r>
              <w:rPr>
                <w:sz w:val="18"/>
              </w:rPr>
              <w:t>2</w:t>
            </w:r>
          </w:p>
        </w:tc>
        <w:tc>
          <w:tcPr>
            <w:tcW w:w="3504" w:type="dxa"/>
            <w:tcBorders>
              <w:top w:val="single" w:sz="5" w:space="0" w:color="808080"/>
              <w:left w:val="single" w:sz="5" w:space="0" w:color="808080"/>
              <w:bottom w:val="single" w:sz="5" w:space="0" w:color="808080"/>
              <w:right w:val="single" w:sz="5" w:space="0" w:color="808080"/>
            </w:tcBorders>
            <w:vAlign w:val="center"/>
          </w:tcPr>
          <w:p w14:paraId="2E454DA6" w14:textId="77777777" w:rsidR="0044537C" w:rsidRDefault="0087241C">
            <w:pPr>
              <w:spacing w:after="0"/>
              <w:jc w:val="center"/>
            </w:pPr>
            <w:r>
              <w:rPr>
                <w:b/>
                <w:sz w:val="18"/>
              </w:rPr>
              <w:t>Idea / Solution Description</w:t>
            </w:r>
          </w:p>
        </w:tc>
        <w:tc>
          <w:tcPr>
            <w:tcW w:w="3504" w:type="dxa"/>
            <w:tcBorders>
              <w:top w:val="single" w:sz="5" w:space="0" w:color="808080"/>
              <w:left w:val="single" w:sz="5" w:space="0" w:color="808080"/>
              <w:bottom w:val="single" w:sz="5" w:space="0" w:color="808080"/>
              <w:right w:val="single" w:sz="5" w:space="0" w:color="808080"/>
            </w:tcBorders>
            <w:vAlign w:val="center"/>
          </w:tcPr>
          <w:p w14:paraId="33C0A270" w14:textId="77777777" w:rsidR="0044537C" w:rsidRDefault="0087241C">
            <w:pPr>
              <w:spacing w:after="0"/>
            </w:pPr>
            <w:r>
              <w:rPr>
                <w:sz w:val="18"/>
              </w:rPr>
              <w:t>A ServiceNow-based Licensed Software Request system using the Service Catalog for guided request submission, approval, license validation, and automated fulfillment.</w:t>
            </w:r>
          </w:p>
        </w:tc>
      </w:tr>
      <w:tr w:rsidR="0044537C" w14:paraId="6389E157" w14:textId="77777777">
        <w:trPr>
          <w:jc w:val="center"/>
        </w:trPr>
        <w:tc>
          <w:tcPr>
            <w:tcW w:w="3504" w:type="dxa"/>
            <w:tcBorders>
              <w:top w:val="single" w:sz="5" w:space="0" w:color="808080"/>
              <w:left w:val="single" w:sz="5" w:space="0" w:color="808080"/>
              <w:bottom w:val="single" w:sz="5" w:space="0" w:color="808080"/>
              <w:right w:val="single" w:sz="5" w:space="0" w:color="808080"/>
            </w:tcBorders>
            <w:vAlign w:val="center"/>
          </w:tcPr>
          <w:p w14:paraId="0EA8484F" w14:textId="77777777" w:rsidR="0044537C" w:rsidRDefault="0087241C">
            <w:pPr>
              <w:spacing w:after="0"/>
              <w:jc w:val="center"/>
            </w:pPr>
            <w:r>
              <w:rPr>
                <w:sz w:val="18"/>
              </w:rPr>
              <w:t>3</w:t>
            </w:r>
          </w:p>
        </w:tc>
        <w:tc>
          <w:tcPr>
            <w:tcW w:w="3504" w:type="dxa"/>
            <w:tcBorders>
              <w:top w:val="single" w:sz="5" w:space="0" w:color="808080"/>
              <w:left w:val="single" w:sz="5" w:space="0" w:color="808080"/>
              <w:bottom w:val="single" w:sz="5" w:space="0" w:color="808080"/>
              <w:right w:val="single" w:sz="5" w:space="0" w:color="808080"/>
            </w:tcBorders>
            <w:vAlign w:val="center"/>
          </w:tcPr>
          <w:p w14:paraId="68EAC61B" w14:textId="77777777" w:rsidR="0044537C" w:rsidRDefault="0087241C">
            <w:pPr>
              <w:spacing w:after="0"/>
              <w:jc w:val="center"/>
            </w:pPr>
            <w:r>
              <w:rPr>
                <w:b/>
                <w:sz w:val="18"/>
              </w:rPr>
              <w:t>Novelty / Uniqueness</w:t>
            </w:r>
          </w:p>
        </w:tc>
        <w:tc>
          <w:tcPr>
            <w:tcW w:w="3504" w:type="dxa"/>
            <w:tcBorders>
              <w:top w:val="single" w:sz="5" w:space="0" w:color="808080"/>
              <w:left w:val="single" w:sz="5" w:space="0" w:color="808080"/>
              <w:bottom w:val="single" w:sz="5" w:space="0" w:color="808080"/>
              <w:right w:val="single" w:sz="5" w:space="0" w:color="808080"/>
            </w:tcBorders>
            <w:vAlign w:val="center"/>
          </w:tcPr>
          <w:p w14:paraId="11BEE5FD" w14:textId="77777777" w:rsidR="0044537C" w:rsidRDefault="0087241C">
            <w:pPr>
              <w:spacing w:after="0"/>
            </w:pPr>
            <w:r>
              <w:rPr>
                <w:sz w:val="18"/>
              </w:rPr>
              <w:t>Combines Service Catalog, dynamic UI Policies, Client Scripts, approval automation, license validation, Flow Designer, and Software Installation Tasks in a connected workflow.</w:t>
            </w:r>
          </w:p>
        </w:tc>
      </w:tr>
      <w:tr w:rsidR="0044537C" w14:paraId="28B47AE1" w14:textId="77777777">
        <w:trPr>
          <w:jc w:val="center"/>
        </w:trPr>
        <w:tc>
          <w:tcPr>
            <w:tcW w:w="3504" w:type="dxa"/>
            <w:tcBorders>
              <w:top w:val="single" w:sz="5" w:space="0" w:color="808080"/>
              <w:left w:val="single" w:sz="5" w:space="0" w:color="808080"/>
              <w:bottom w:val="single" w:sz="5" w:space="0" w:color="808080"/>
              <w:right w:val="single" w:sz="5" w:space="0" w:color="808080"/>
            </w:tcBorders>
            <w:vAlign w:val="center"/>
          </w:tcPr>
          <w:p w14:paraId="3B96BCEB" w14:textId="77777777" w:rsidR="0044537C" w:rsidRDefault="0087241C">
            <w:pPr>
              <w:spacing w:after="0"/>
              <w:jc w:val="center"/>
            </w:pPr>
            <w:r>
              <w:rPr>
                <w:sz w:val="18"/>
              </w:rPr>
              <w:t>4</w:t>
            </w:r>
          </w:p>
        </w:tc>
        <w:tc>
          <w:tcPr>
            <w:tcW w:w="3504" w:type="dxa"/>
            <w:tcBorders>
              <w:top w:val="single" w:sz="5" w:space="0" w:color="808080"/>
              <w:left w:val="single" w:sz="5" w:space="0" w:color="808080"/>
              <w:bottom w:val="single" w:sz="5" w:space="0" w:color="808080"/>
              <w:right w:val="single" w:sz="5" w:space="0" w:color="808080"/>
            </w:tcBorders>
            <w:vAlign w:val="center"/>
          </w:tcPr>
          <w:p w14:paraId="20DA55F2" w14:textId="77777777" w:rsidR="0044537C" w:rsidRDefault="0087241C">
            <w:pPr>
              <w:spacing w:after="0"/>
              <w:jc w:val="center"/>
            </w:pPr>
            <w:r>
              <w:rPr>
                <w:b/>
                <w:sz w:val="18"/>
              </w:rPr>
              <w:t>Social Impact / Customer Satisfaction</w:t>
            </w:r>
          </w:p>
        </w:tc>
        <w:tc>
          <w:tcPr>
            <w:tcW w:w="3504" w:type="dxa"/>
            <w:tcBorders>
              <w:top w:val="single" w:sz="5" w:space="0" w:color="808080"/>
              <w:left w:val="single" w:sz="5" w:space="0" w:color="808080"/>
              <w:bottom w:val="single" w:sz="5" w:space="0" w:color="808080"/>
              <w:right w:val="single" w:sz="5" w:space="0" w:color="808080"/>
            </w:tcBorders>
            <w:vAlign w:val="center"/>
          </w:tcPr>
          <w:p w14:paraId="731FDED5" w14:textId="77777777" w:rsidR="0044537C" w:rsidRDefault="0087241C">
            <w:pPr>
              <w:spacing w:after="0"/>
            </w:pPr>
            <w:r>
              <w:rPr>
                <w:sz w:val="18"/>
              </w:rPr>
              <w:t>Makes software requests easier for employees, reduces manual coordination, improves request accuracy, supports compliance with software licensing, and provides better status visibility.</w:t>
            </w:r>
          </w:p>
        </w:tc>
      </w:tr>
      <w:tr w:rsidR="0044537C" w14:paraId="1F13338A" w14:textId="77777777">
        <w:trPr>
          <w:jc w:val="center"/>
        </w:trPr>
        <w:tc>
          <w:tcPr>
            <w:tcW w:w="3504" w:type="dxa"/>
            <w:tcBorders>
              <w:top w:val="single" w:sz="5" w:space="0" w:color="808080"/>
              <w:left w:val="single" w:sz="5" w:space="0" w:color="808080"/>
              <w:bottom w:val="single" w:sz="5" w:space="0" w:color="808080"/>
              <w:right w:val="single" w:sz="5" w:space="0" w:color="808080"/>
            </w:tcBorders>
            <w:vAlign w:val="center"/>
          </w:tcPr>
          <w:p w14:paraId="2EDAD9FD" w14:textId="77777777" w:rsidR="0044537C" w:rsidRDefault="0087241C">
            <w:pPr>
              <w:spacing w:after="0"/>
              <w:jc w:val="center"/>
            </w:pPr>
            <w:r>
              <w:rPr>
                <w:sz w:val="18"/>
              </w:rPr>
              <w:t>5</w:t>
            </w:r>
          </w:p>
        </w:tc>
        <w:tc>
          <w:tcPr>
            <w:tcW w:w="3504" w:type="dxa"/>
            <w:tcBorders>
              <w:top w:val="single" w:sz="5" w:space="0" w:color="808080"/>
              <w:left w:val="single" w:sz="5" w:space="0" w:color="808080"/>
              <w:bottom w:val="single" w:sz="5" w:space="0" w:color="808080"/>
              <w:right w:val="single" w:sz="5" w:space="0" w:color="808080"/>
            </w:tcBorders>
            <w:vAlign w:val="center"/>
          </w:tcPr>
          <w:p w14:paraId="1CE986FE" w14:textId="77777777" w:rsidR="0044537C" w:rsidRDefault="0087241C">
            <w:pPr>
              <w:spacing w:after="0"/>
              <w:jc w:val="center"/>
            </w:pPr>
            <w:r>
              <w:rPr>
                <w:b/>
                <w:sz w:val="18"/>
              </w:rPr>
              <w:t>Business Model / Revenue Model</w:t>
            </w:r>
          </w:p>
        </w:tc>
        <w:tc>
          <w:tcPr>
            <w:tcW w:w="3504" w:type="dxa"/>
            <w:tcBorders>
              <w:top w:val="single" w:sz="5" w:space="0" w:color="808080"/>
              <w:left w:val="single" w:sz="5" w:space="0" w:color="808080"/>
              <w:bottom w:val="single" w:sz="5" w:space="0" w:color="808080"/>
              <w:right w:val="single" w:sz="5" w:space="0" w:color="808080"/>
            </w:tcBorders>
            <w:vAlign w:val="center"/>
          </w:tcPr>
          <w:p w14:paraId="45EC8E12" w14:textId="77777777" w:rsidR="0044537C" w:rsidRDefault="0087241C">
            <w:pPr>
              <w:spacing w:after="0"/>
            </w:pPr>
            <w:r>
              <w:rPr>
                <w:sz w:val="18"/>
              </w:rPr>
              <w:t>Internal organizational IT service solution; no direct revenue model is required. The main value is controlled software usage, faster fulfillment, and reduced administrative effort.</w:t>
            </w:r>
          </w:p>
        </w:tc>
      </w:tr>
      <w:tr w:rsidR="0044537C" w14:paraId="34490E64" w14:textId="77777777">
        <w:trPr>
          <w:jc w:val="center"/>
        </w:trPr>
        <w:tc>
          <w:tcPr>
            <w:tcW w:w="3504" w:type="dxa"/>
            <w:tcBorders>
              <w:top w:val="single" w:sz="5" w:space="0" w:color="808080"/>
              <w:left w:val="single" w:sz="5" w:space="0" w:color="808080"/>
              <w:bottom w:val="single" w:sz="5" w:space="0" w:color="808080"/>
              <w:right w:val="single" w:sz="5" w:space="0" w:color="808080"/>
            </w:tcBorders>
            <w:vAlign w:val="center"/>
          </w:tcPr>
          <w:p w14:paraId="3EACF74B" w14:textId="77777777" w:rsidR="0044537C" w:rsidRDefault="0087241C">
            <w:pPr>
              <w:spacing w:after="0"/>
              <w:jc w:val="center"/>
            </w:pPr>
            <w:r>
              <w:rPr>
                <w:sz w:val="18"/>
              </w:rPr>
              <w:t>6</w:t>
            </w:r>
          </w:p>
        </w:tc>
        <w:tc>
          <w:tcPr>
            <w:tcW w:w="3504" w:type="dxa"/>
            <w:tcBorders>
              <w:top w:val="single" w:sz="5" w:space="0" w:color="808080"/>
              <w:left w:val="single" w:sz="5" w:space="0" w:color="808080"/>
              <w:bottom w:val="single" w:sz="5" w:space="0" w:color="808080"/>
              <w:right w:val="single" w:sz="5" w:space="0" w:color="808080"/>
            </w:tcBorders>
            <w:vAlign w:val="center"/>
          </w:tcPr>
          <w:p w14:paraId="0C97E100" w14:textId="77777777" w:rsidR="0044537C" w:rsidRDefault="0087241C">
            <w:pPr>
              <w:spacing w:after="0"/>
              <w:jc w:val="center"/>
            </w:pPr>
            <w:r>
              <w:rPr>
                <w:b/>
                <w:sz w:val="18"/>
              </w:rPr>
              <w:t>Scalability of the Solution</w:t>
            </w:r>
          </w:p>
        </w:tc>
        <w:tc>
          <w:tcPr>
            <w:tcW w:w="3504" w:type="dxa"/>
            <w:tcBorders>
              <w:top w:val="single" w:sz="5" w:space="0" w:color="808080"/>
              <w:left w:val="single" w:sz="5" w:space="0" w:color="808080"/>
              <w:bottom w:val="single" w:sz="5" w:space="0" w:color="808080"/>
              <w:right w:val="single" w:sz="5" w:space="0" w:color="808080"/>
            </w:tcBorders>
            <w:vAlign w:val="center"/>
          </w:tcPr>
          <w:p w14:paraId="399F6DEE" w14:textId="77777777" w:rsidR="0044537C" w:rsidRDefault="0087241C">
            <w:pPr>
              <w:spacing w:after="0"/>
            </w:pPr>
            <w:r>
              <w:rPr>
                <w:sz w:val="18"/>
              </w:rPr>
              <w:t>Can be extended with additional software categories, automated license inventory checks, department-based approvals, notifications, dashboards, integrations with endpoint management tools, and advanced automation.</w:t>
            </w:r>
          </w:p>
        </w:tc>
      </w:tr>
    </w:tbl>
    <w:p w14:paraId="71B9DE61" w14:textId="77777777" w:rsidR="0087241C" w:rsidRDefault="0087241C"/>
    <w:sectPr w:rsidR="0087241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4297560">
    <w:abstractNumId w:val="8"/>
  </w:num>
  <w:num w:numId="2" w16cid:durableId="1070269172">
    <w:abstractNumId w:val="6"/>
  </w:num>
  <w:num w:numId="3" w16cid:durableId="1894733705">
    <w:abstractNumId w:val="5"/>
  </w:num>
  <w:num w:numId="4" w16cid:durableId="1018242051">
    <w:abstractNumId w:val="4"/>
  </w:num>
  <w:num w:numId="5" w16cid:durableId="520780398">
    <w:abstractNumId w:val="7"/>
  </w:num>
  <w:num w:numId="6" w16cid:durableId="1183475097">
    <w:abstractNumId w:val="3"/>
  </w:num>
  <w:num w:numId="7" w16cid:durableId="1931037807">
    <w:abstractNumId w:val="2"/>
  </w:num>
  <w:num w:numId="8" w16cid:durableId="1073350976">
    <w:abstractNumId w:val="1"/>
  </w:num>
  <w:num w:numId="9" w16cid:durableId="1948151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353C"/>
    <w:rsid w:val="0029639D"/>
    <w:rsid w:val="00326F90"/>
    <w:rsid w:val="0044537C"/>
    <w:rsid w:val="0076414A"/>
    <w:rsid w:val="008724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E8A78F"/>
  <w14:defaultImageDpi w14:val="300"/>
  <w15:docId w15:val="{6714E5FC-14B6-40AB-9AC0-EA5BCD268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348</Words>
  <Characters>1989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Burada Priyanka</cp:lastModifiedBy>
  <cp:revision>2</cp:revision>
  <dcterms:created xsi:type="dcterms:W3CDTF">2026-09-09T12:35:00Z</dcterms:created>
  <dcterms:modified xsi:type="dcterms:W3CDTF">2026-09-09T12:35:00Z</dcterms:modified>
  <cp:category/>
</cp:coreProperties>
</file>