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HW 19: SIEMS PART 2</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1: Windows Server Attack</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is a public-facing windows server that VSI employee access.</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users were impacted during the attack on March 25th.</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mitigations for the Company:</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Password Length: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towards Brute Force Attack prevention should be longer password length. Enforce users to create a password of certain length (8 – 16 characters).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Password Complexity: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important thing is to create a complex password. It is not recommended to create passwords like ‘ilovemycountry’ or ‘password123456’; instead, the password should consist of UPPERCASE and lowercase alphabets and should also have numbers and special characters. Complexity of the password delays the cracking process.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Limit Login Attempts/IP lockout: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yet powerful action is to limit the login attempts. For example, if there is a certain number of failed login attempts; it should block that IP for a certain period to stop further attempts being made.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Delaying the response time.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more time between permitted password attempts, the more slowly the brute force attack will proceed, and the more time is available for sysadmins to discover an attack is underway.</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Using Captcha: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Captchas are now commonly used in websites. They prevent bots from executing automated scripts mainly used in Brute Force attack.</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Brute force site scanners.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behind these tools is to go through site logs looking for signs that a brute force exploit has recently been attempted. </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Mitigations specific to each user:</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chart depicts the top user after the windows attack:</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w:drawing>
          <wp:inline distB="19050" distT="19050" distL="19050" distR="19050">
            <wp:extent cx="5918200" cy="29427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8200" cy="294275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that have suspicious activity are users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mitigation strategies to be considered specific to users are:</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Enforce password length and complexity policy</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Enforce change passwords regularly.</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questions after account lockout.</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1F">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VSI has insider information that JobeCorp attempted to target users by sending "Bad Logins" to lock out every user.</w:t>
      </w:r>
    </w:p>
    <w:p w:rsidR="00000000" w:rsidDel="00000000" w:rsidP="00000000" w:rsidRDefault="00000000" w:rsidRPr="00000000" w14:paraId="00000020">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sort of mitigation could you use to protect against this?</w:t>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mitigation for this could include monitoring access controls so accounts do not have the ability to send "Bad Logins" to every user.</w:t>
      </w:r>
    </w:p>
    <w:p w:rsidR="00000000" w:rsidDel="00000000" w:rsidP="00000000" w:rsidRDefault="00000000" w:rsidRPr="00000000" w14:paraId="0000002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CAPACHA.</w:t>
      </w:r>
    </w:p>
    <w:p w:rsidR="00000000" w:rsidDel="00000000" w:rsidP="00000000" w:rsidRDefault="00000000" w:rsidRPr="00000000" w14:paraId="0000002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9050" distT="19050" distL="19050" distR="19050">
            <wp:extent cx="6157913" cy="2495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5791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80" w:before="28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2: Apache Webserver Attack:</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29">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geographic map, recommend a firewall rule that the networking team should implement.</w:t>
      </w:r>
    </w:p>
    <w:p w:rsidR="00000000" w:rsidDel="00000000" w:rsidP="00000000" w:rsidRDefault="00000000" w:rsidRPr="00000000" w14:paraId="0000002A">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"plain english" description of the rule. </w:t>
      </w:r>
    </w:p>
    <w:p w:rsidR="00000000" w:rsidDel="00000000" w:rsidP="00000000" w:rsidRDefault="00000000" w:rsidRPr="00000000" w14:paraId="0000002B">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"Block all incoming HTTP traffic where the source IP comes from the city of Los Angeles."</w:t>
      </w:r>
    </w:p>
    <w:p w:rsidR="00000000" w:rsidDel="00000000" w:rsidP="00000000" w:rsidRDefault="00000000" w:rsidRPr="00000000" w14:paraId="0000002C">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screen shot of the geographic map that justifies why you created this rule.</w:t>
      </w:r>
    </w:p>
    <w:p w:rsidR="00000000" w:rsidDel="00000000" w:rsidP="00000000" w:rsidRDefault="00000000" w:rsidRPr="00000000" w14:paraId="0000002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 all incoming HTTP traffic where the source IP comes from the city of Kiev, Ukraine”</w:t>
      </w:r>
    </w:p>
    <w:p w:rsidR="00000000" w:rsidDel="00000000" w:rsidP="00000000" w:rsidRDefault="00000000" w:rsidRPr="00000000" w14:paraId="0000002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all incoming HTTP traffic where the source IP comes from the city of  Kharkiv, Ukraine”</w:t>
      </w:r>
    </w:p>
    <w:p w:rsidR="00000000" w:rsidDel="00000000" w:rsidP="00000000" w:rsidRDefault="00000000" w:rsidRPr="00000000" w14:paraId="0000002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9050" distT="19050" distL="19050" distR="19050">
            <wp:extent cx="5918200" cy="174293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8200" cy="174293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spacing w:after="40" w:before="240" w:lineRule="auto"/>
        <w:ind w:left="720" w:firstLine="0"/>
        <w:rPr>
          <w:b w:val="0"/>
          <w:sz w:val="24"/>
          <w:szCs w:val="24"/>
        </w:rPr>
      </w:pPr>
      <w:bookmarkStart w:colFirst="0" w:colLast="0" w:name="_heading=h.hnxvh56gmelc" w:id="0"/>
      <w:bookmarkEnd w:id="0"/>
      <w:r w:rsidDel="00000000" w:rsidR="00000000" w:rsidRPr="00000000">
        <w:rPr>
          <w:b w:val="0"/>
          <w:sz w:val="22"/>
          <w:szCs w:val="22"/>
          <w:rtl w:val="0"/>
        </w:rPr>
        <w:t xml:space="preserve">Dashboard analysis for cluster amp showed t</w:t>
      </w:r>
      <w:r w:rsidDel="00000000" w:rsidR="00000000" w:rsidRPr="00000000">
        <w:rPr>
          <w:b w:val="0"/>
          <w:sz w:val="24"/>
          <w:szCs w:val="24"/>
          <w:rtl w:val="0"/>
        </w:rPr>
        <w:t xml:space="preserve">here is suspicious activity in Ukraine.</w:t>
      </w:r>
      <w:r w:rsidDel="00000000" w:rsidR="00000000" w:rsidRPr="00000000">
        <w:rPr>
          <w:b w:val="0"/>
          <w:rtl w:val="0"/>
        </w:rPr>
        <w:t xml:space="preserve"> </w:t>
      </w:r>
      <w:r w:rsidDel="00000000" w:rsidR="00000000" w:rsidRPr="00000000">
        <w:rPr>
          <w:b w:val="0"/>
          <w:sz w:val="24"/>
          <w:szCs w:val="24"/>
          <w:rtl w:val="0"/>
        </w:rPr>
        <w:t xml:space="preserve">When zoomed in, we can see the cities in Ukraine are:</w:t>
      </w:r>
    </w:p>
    <w:p w:rsidR="00000000" w:rsidDel="00000000" w:rsidP="00000000" w:rsidRDefault="00000000" w:rsidRPr="00000000" w14:paraId="00000034">
      <w:pPr>
        <w:numPr>
          <w:ilvl w:val="2"/>
          <w:numId w:val="3"/>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Kiev: Count of 872</w:t>
      </w:r>
    </w:p>
    <w:p w:rsidR="00000000" w:rsidDel="00000000" w:rsidP="00000000" w:rsidRDefault="00000000" w:rsidRPr="00000000" w14:paraId="00000035">
      <w:pPr>
        <w:numPr>
          <w:ilvl w:val="2"/>
          <w:numId w:val="3"/>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Kharkiv: Count of 432</w:t>
      </w:r>
    </w:p>
    <w:p w:rsidR="00000000" w:rsidDel="00000000" w:rsidP="00000000" w:rsidRDefault="00000000" w:rsidRPr="00000000" w14:paraId="0000003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3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VSI has insider information that JobeCorp will launch the same </w:t>
      </w:r>
      <w:r w:rsidDel="00000000" w:rsidR="00000000" w:rsidRPr="00000000">
        <w:rPr>
          <w:rFonts w:ascii="Times New Roman" w:cs="Times New Roman" w:eastAsia="Times New Roman" w:hAnsi="Times New Roman"/>
          <w:sz w:val="24"/>
          <w:szCs w:val="24"/>
          <w:rtl w:val="0"/>
        </w:rPr>
        <w:t xml:space="preserve">webserver</w:t>
      </w:r>
      <w:r w:rsidDel="00000000" w:rsidR="00000000" w:rsidRPr="00000000">
        <w:rPr>
          <w:rFonts w:ascii="Times New Roman" w:cs="Times New Roman" w:eastAsia="Times New Roman" w:hAnsi="Times New Roman"/>
          <w:sz w:val="24"/>
          <w:szCs w:val="24"/>
          <w:rtl w:val="0"/>
        </w:rPr>
        <w:t xml:space="preserve"> attack but use a different IP each time in order to avoid being stopped by the rule you just created.</w:t>
      </w:r>
    </w:p>
    <w:p w:rsidR="00000000" w:rsidDel="00000000" w:rsidP="00000000" w:rsidRDefault="00000000" w:rsidRPr="00000000" w14:paraId="0000003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rules can you create to protect VSI from attacks against your webserver?</w:t>
      </w:r>
    </w:p>
    <w:p w:rsidR="00000000" w:rsidDel="00000000" w:rsidP="00000000" w:rsidRDefault="00000000" w:rsidRPr="00000000" w14:paraId="0000003A">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Conceive of two more rules in "plain english".</w:t>
      </w:r>
    </w:p>
    <w:p w:rsidR="00000000" w:rsidDel="00000000" w:rsidP="00000000" w:rsidRDefault="00000000" w:rsidRPr="00000000" w14:paraId="0000003B">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Look for other fields that indicate the attacker.</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Whitelist all IPs within the company network and check fields for location. </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Blacklist all IP s coming from that location.</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993"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F96CD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CA"/>
    </w:rPr>
  </w:style>
  <w:style w:type="paragraph" w:styleId="Heading4">
    <w:name w:val="heading 4"/>
    <w:basedOn w:val="Normal"/>
    <w:link w:val="Heading4Char"/>
    <w:uiPriority w:val="9"/>
    <w:qFormat w:val="1"/>
    <w:rsid w:val="00F96CD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57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semiHidden w:val="1"/>
    <w:rsid w:val="005712A5"/>
    <w:rPr>
      <w:rFonts w:ascii="Courier New" w:cs="Courier New" w:eastAsia="Times New Roman" w:hAnsi="Courier New"/>
      <w:sz w:val="20"/>
      <w:szCs w:val="20"/>
      <w:lang w:eastAsia="en-CA"/>
    </w:rPr>
  </w:style>
  <w:style w:type="character" w:styleId="line" w:customStyle="1">
    <w:name w:val="line"/>
    <w:basedOn w:val="DefaultParagraphFont"/>
    <w:rsid w:val="005712A5"/>
  </w:style>
  <w:style w:type="character" w:styleId="Heading3Char" w:customStyle="1">
    <w:name w:val="Heading 3 Char"/>
    <w:basedOn w:val="DefaultParagraphFont"/>
    <w:link w:val="Heading3"/>
    <w:uiPriority w:val="9"/>
    <w:rsid w:val="00F96CD1"/>
    <w:rPr>
      <w:rFonts w:ascii="Times New Roman" w:cs="Times New Roman" w:eastAsia="Times New Roman" w:hAnsi="Times New Roman"/>
      <w:b w:val="1"/>
      <w:bCs w:val="1"/>
      <w:sz w:val="27"/>
      <w:szCs w:val="27"/>
      <w:lang w:eastAsia="en-CA"/>
    </w:rPr>
  </w:style>
  <w:style w:type="character" w:styleId="Heading4Char" w:customStyle="1">
    <w:name w:val="Heading 4 Char"/>
    <w:basedOn w:val="DefaultParagraphFont"/>
    <w:link w:val="Heading4"/>
    <w:uiPriority w:val="9"/>
    <w:rsid w:val="00F96CD1"/>
    <w:rPr>
      <w:rFonts w:ascii="Times New Roman" w:cs="Times New Roman" w:eastAsia="Times New Roman" w:hAnsi="Times New Roman"/>
      <w:b w:val="1"/>
      <w:bCs w:val="1"/>
      <w:sz w:val="24"/>
      <w:szCs w:val="24"/>
      <w:lang w:eastAsia="en-CA"/>
    </w:rPr>
  </w:style>
  <w:style w:type="paragraph" w:styleId="NormalWeb">
    <w:name w:val="Normal (Web)"/>
    <w:basedOn w:val="Normal"/>
    <w:uiPriority w:val="99"/>
    <w:semiHidden w:val="1"/>
    <w:unhideWhenUsed w:val="1"/>
    <w:rsid w:val="00F96CD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4449BE"/>
    <w:pPr>
      <w:ind w:left="720"/>
      <w:contextualSpacing w:val="1"/>
    </w:pPr>
  </w:style>
  <w:style w:type="character" w:styleId="HTMLCode">
    <w:name w:val="HTML Code"/>
    <w:basedOn w:val="DefaultParagraphFont"/>
    <w:uiPriority w:val="99"/>
    <w:semiHidden w:val="1"/>
    <w:unhideWhenUsed w:val="1"/>
    <w:rsid w:val="00914AE4"/>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MAiaj8mggOCfDShiszMrYPFhw==">AMUW2mU+6HI8mSPBzgqpsWmYUz3EMCLO+7AzNUTO/GdRh5443Yi2UVVYR4T4OOlyxb0rm5aMUG9k7G9quweP4U870tyvbaaZkc2Vs5DXrUIetY97E28Kwb99TR0dScGD+DD2scG7/ehyR3hd6AiavPFGBBpAl9WRPjr1yJeVjAq8iDTqa4Q+I1f4JG6Y0hMBUBvA59+2VYJIWaOh03TunFlFwMoZgnQDlOA8ISfgZTCNN4E8RZoSsSyEoXRztTEAjXA0wPt4BH7ZtBRvzHt4ybnUJmNmyKSLS5xyOG4NXsobnk3ssKdilntwxqP9whB3x1Zf8SjvZN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2021-02-17T23:12:00Z</dcterms:created>
  <dc:creator>lax maliekalthomas</dc:creator>
</cp:coreProperties>
</file>