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81B8D" w14:textId="55CBDF33" w:rsidR="0068309B" w:rsidRDefault="00D14C88" w:rsidP="00EB003A">
      <w:pPr>
        <w:spacing w:after="0" w:line="240" w:lineRule="auto"/>
        <w:rPr>
          <w:b/>
          <w:bCs/>
        </w:rPr>
      </w:pPr>
      <w:r w:rsidRPr="00D14C88">
        <w:rPr>
          <w:b/>
          <w:bCs/>
        </w:rPr>
        <w:t>A multi-agent recruitment system with human review</w:t>
      </w:r>
    </w:p>
    <w:p w14:paraId="63C72C9B" w14:textId="5A980FF1" w:rsidR="00762558" w:rsidRDefault="00EB003A" w:rsidP="00AC4167">
      <w:pPr>
        <w:spacing w:after="0" w:line="240" w:lineRule="auto"/>
      </w:pPr>
      <w:r>
        <w:t xml:space="preserve">Repository: </w:t>
      </w:r>
      <w:hyperlink r:id="rId7" w:history="1">
        <w:r w:rsidR="00762558" w:rsidRPr="00520B13">
          <w:rPr>
            <w:rStyle w:val="Hyperlink"/>
          </w:rPr>
          <w:t>https://github.com/layal-z/AAI614_Zeineddine/tree/Agentic_AI/Multi_Agent_Recruitment_System_GPT_v11.ipynb</w:t>
        </w:r>
      </w:hyperlink>
    </w:p>
    <w:p w14:paraId="23A7E2FE" w14:textId="16A88465" w:rsidR="00EB003A" w:rsidRDefault="00EB003A" w:rsidP="00EB003A">
      <w:pPr>
        <w:spacing w:after="0" w:line="240" w:lineRule="auto"/>
      </w:pPr>
    </w:p>
    <w:p w14:paraId="5D35DBD1" w14:textId="604DE4B1" w:rsidR="0068309B" w:rsidRPr="00B07204" w:rsidRDefault="0068309B" w:rsidP="00B07204">
      <w:pPr>
        <w:pStyle w:val="ListParagraph"/>
        <w:numPr>
          <w:ilvl w:val="0"/>
          <w:numId w:val="25"/>
        </w:numPr>
        <w:rPr>
          <w:b/>
          <w:bCs/>
        </w:rPr>
      </w:pPr>
      <w:r w:rsidRPr="00B07204">
        <w:rPr>
          <w:b/>
          <w:bCs/>
        </w:rPr>
        <w:t>Introduction</w:t>
      </w:r>
    </w:p>
    <w:p w14:paraId="4D5F6575" w14:textId="77777777" w:rsidR="00D22F8D" w:rsidRDefault="00D22F8D" w:rsidP="00D22F8D">
      <w:r>
        <w:t>Recruitment starts with understanding what the client needs. The recruiter then prepares the job description, reviews CVs, plans interviews and gives the client an assessment. These tasks are often done in separate files. This makes it easy to miss a requirement, use an old document or write a conclusion without showing where it came from.</w:t>
      </w:r>
    </w:p>
    <w:p w14:paraId="0B01E447" w14:textId="14CDB0A7" w:rsidR="00BB556B" w:rsidRPr="0068309B" w:rsidRDefault="00D22F8D" w:rsidP="00D22F8D">
      <w:r>
        <w:t>I built a system with four specialist agents to support these tasks. It prepares drafts, shows the evidence and identifies points that need clarification. The recruiter checks and approves the work. The recruiter also remains responsible for contacting candidates and making hiring decisions. The system does not contact candidates or make the final hiring decision</w:t>
      </w:r>
      <w:r w:rsidR="00BB556B" w:rsidRPr="00BB556B">
        <w:t>.</w:t>
      </w:r>
    </w:p>
    <w:p w14:paraId="4A77D7F4" w14:textId="578D1D35" w:rsidR="0068309B" w:rsidRPr="00B07204" w:rsidRDefault="000E6623" w:rsidP="00B07204">
      <w:pPr>
        <w:pStyle w:val="ListParagraph"/>
        <w:numPr>
          <w:ilvl w:val="0"/>
          <w:numId w:val="25"/>
        </w:numPr>
        <w:rPr>
          <w:b/>
          <w:bCs/>
        </w:rPr>
      </w:pPr>
      <w:r w:rsidRPr="000E6623">
        <w:rPr>
          <w:b/>
          <w:bCs/>
        </w:rPr>
        <w:t>Demonstration and scope</w:t>
      </w:r>
    </w:p>
    <w:p w14:paraId="51CDA776" w14:textId="77777777" w:rsidR="000A23C7" w:rsidRDefault="000A23C7" w:rsidP="000A23C7">
      <w:r>
        <w:t>I tested the system on an HR Director role for a new sanitaryware factory in Saudi Arabia. The client asked for a Saudi candidate with at least ten years of experience. The role covers personnel affairs, recruitment, HR policies, labor regulations and developing the HR function. The workforce will gradually reach 100 employees in the first phase and is expected to reach 400 over five years. The official location is Jeddah MODON 3, with the first six to twelve months in Madinah.</w:t>
      </w:r>
    </w:p>
    <w:p w14:paraId="599E3C06" w14:textId="77777777" w:rsidR="000A23C7" w:rsidRDefault="000A23C7" w:rsidP="000A23C7">
      <w:r>
        <w:t>I used two CVs and their English interview records, with names and employer details removed. Both candidates completed GPT screening, interview planning, evaluation and human review. Candidate_002 also completed the confirmed tracker update. For Candidate_001, the supplied tracker output showed the proposed next step but did not confirm that the update was saved.</w:t>
      </w:r>
    </w:p>
    <w:p w14:paraId="3DB99C63" w14:textId="0C436269" w:rsidR="0068309B" w:rsidRPr="0068309B" w:rsidRDefault="000A23C7" w:rsidP="000A23C7">
      <w:r>
        <w:t xml:space="preserve">The main user is a recruiter who understands the role and can judge whether the evidence is relevant. The hiring manager can review the final report and open questions. The working system is a Jupyter notebook with editable review forms and a saved case file. </w:t>
      </w:r>
      <w:r w:rsidR="004958E6" w:rsidRPr="004958E6">
        <w:t xml:space="preserve">The optional local browser app includes both </w:t>
      </w:r>
      <w:proofErr w:type="gramStart"/>
      <w:r w:rsidR="004958E6" w:rsidRPr="004958E6">
        <w:t>candidates’</w:t>
      </w:r>
      <w:proofErr w:type="gramEnd"/>
      <w:r w:rsidR="004958E6" w:rsidRPr="004958E6">
        <w:t xml:space="preserve"> saved reviews, which can be viewed without an API key. The notebook is the main submitted system</w:t>
      </w:r>
      <w:r w:rsidR="0068309B" w:rsidRPr="0068309B">
        <w:t>.</w:t>
      </w:r>
    </w:p>
    <w:p w14:paraId="14B14B79" w14:textId="3F3BBDE5" w:rsidR="0068309B" w:rsidRPr="00B07204" w:rsidRDefault="000A45F2" w:rsidP="00B07204">
      <w:pPr>
        <w:pStyle w:val="ListParagraph"/>
        <w:numPr>
          <w:ilvl w:val="0"/>
          <w:numId w:val="25"/>
        </w:numPr>
        <w:rPr>
          <w:b/>
          <w:bCs/>
        </w:rPr>
      </w:pPr>
      <w:r w:rsidRPr="000A45F2">
        <w:rPr>
          <w:b/>
          <w:bCs/>
        </w:rPr>
        <w:t>Agents and coordination</w:t>
      </w:r>
    </w:p>
    <w:p w14:paraId="70A91BB3" w14:textId="07D4219F" w:rsidR="0068309B" w:rsidRDefault="006F6976" w:rsidP="0068309B">
      <w:r w:rsidRPr="006F6976">
        <w:t>I used the handoff pattern studied in the course. The agents work in a fixed order, and Python passes the approved information to the next stage. Each agent has its own task, prompt and model conversation. The recruiter runs each stage and reviews the output before continuing. The agents do not debate or choose the next agent themselves</w:t>
      </w:r>
      <w:r w:rsidR="0068309B" w:rsidRPr="0068309B">
        <w:t>.</w:t>
      </w:r>
    </w:p>
    <w:tbl>
      <w:tblPr>
        <w:tblW w:w="10564" w:type="dxa"/>
        <w:tblLook w:val="04A0" w:firstRow="1" w:lastRow="0" w:firstColumn="1" w:lastColumn="0" w:noHBand="0" w:noVBand="1"/>
      </w:tblPr>
      <w:tblGrid>
        <w:gridCol w:w="2089"/>
        <w:gridCol w:w="3386"/>
        <w:gridCol w:w="5089"/>
      </w:tblGrid>
      <w:tr w:rsidR="00E00356" w:rsidRPr="00E00356" w14:paraId="33163C32" w14:textId="77777777" w:rsidTr="00AC4167">
        <w:trPr>
          <w:trHeight w:val="547"/>
        </w:trPr>
        <w:tc>
          <w:tcPr>
            <w:tcW w:w="2089" w:type="dxa"/>
            <w:tcBorders>
              <w:top w:val="single" w:sz="8" w:space="0" w:color="D9D9D9"/>
              <w:left w:val="single" w:sz="8" w:space="0" w:color="D9D9D9"/>
              <w:bottom w:val="single" w:sz="8" w:space="0" w:color="D9D9D9"/>
              <w:right w:val="single" w:sz="8" w:space="0" w:color="D9D9D9"/>
            </w:tcBorders>
            <w:vAlign w:val="center"/>
            <w:hideMark/>
          </w:tcPr>
          <w:p w14:paraId="6F38F9D8" w14:textId="77777777" w:rsidR="00E00356" w:rsidRPr="00E00356" w:rsidRDefault="00E00356" w:rsidP="00E00356">
            <w:pPr>
              <w:spacing w:after="0" w:line="240" w:lineRule="auto"/>
              <w:rPr>
                <w:rFonts w:ascii="Calibri" w:eastAsia="Times New Roman" w:hAnsi="Calibri" w:cs="Calibri"/>
                <w:b/>
                <w:bCs/>
                <w:kern w:val="0"/>
                <w:sz w:val="20"/>
                <w:szCs w:val="20"/>
                <w14:ligatures w14:val="none"/>
              </w:rPr>
            </w:pPr>
            <w:r w:rsidRPr="00E00356">
              <w:rPr>
                <w:rFonts w:ascii="Calibri" w:eastAsia="Times New Roman" w:hAnsi="Calibri" w:cs="Calibri"/>
                <w:b/>
                <w:bCs/>
                <w:kern w:val="0"/>
                <w:sz w:val="20"/>
                <w14:ligatures w14:val="none"/>
              </w:rPr>
              <w:t>Agent</w:t>
            </w:r>
          </w:p>
        </w:tc>
        <w:tc>
          <w:tcPr>
            <w:tcW w:w="3386" w:type="dxa"/>
            <w:tcBorders>
              <w:top w:val="single" w:sz="8" w:space="0" w:color="D9D9D9"/>
              <w:left w:val="nil"/>
              <w:bottom w:val="single" w:sz="8" w:space="0" w:color="D9D9D9"/>
              <w:right w:val="single" w:sz="8" w:space="0" w:color="D9D9D9"/>
            </w:tcBorders>
            <w:vAlign w:val="center"/>
            <w:hideMark/>
          </w:tcPr>
          <w:p w14:paraId="77D5C941" w14:textId="77777777" w:rsidR="00E00356" w:rsidRPr="00E00356" w:rsidRDefault="00E00356" w:rsidP="00E00356">
            <w:pPr>
              <w:spacing w:after="0" w:line="240" w:lineRule="auto"/>
              <w:rPr>
                <w:rFonts w:ascii="Calibri" w:eastAsia="Times New Roman" w:hAnsi="Calibri" w:cs="Calibri"/>
                <w:b/>
                <w:bCs/>
                <w:kern w:val="0"/>
                <w:sz w:val="20"/>
                <w:szCs w:val="20"/>
                <w14:ligatures w14:val="none"/>
              </w:rPr>
            </w:pPr>
            <w:r w:rsidRPr="00E00356">
              <w:rPr>
                <w:rFonts w:ascii="Calibri" w:eastAsia="Times New Roman" w:hAnsi="Calibri" w:cs="Calibri"/>
                <w:b/>
                <w:bCs/>
                <w:kern w:val="0"/>
                <w:sz w:val="20"/>
                <w14:ligatures w14:val="none"/>
              </w:rPr>
              <w:t>Main responsibility</w:t>
            </w:r>
          </w:p>
        </w:tc>
        <w:tc>
          <w:tcPr>
            <w:tcW w:w="5089" w:type="dxa"/>
            <w:tcBorders>
              <w:top w:val="single" w:sz="8" w:space="0" w:color="D9D9D9"/>
              <w:left w:val="nil"/>
              <w:bottom w:val="single" w:sz="8" w:space="0" w:color="D9D9D9"/>
              <w:right w:val="single" w:sz="8" w:space="0" w:color="D9D9D9"/>
            </w:tcBorders>
            <w:vAlign w:val="center"/>
            <w:hideMark/>
          </w:tcPr>
          <w:p w14:paraId="5F96B122" w14:textId="77777777" w:rsidR="00E00356" w:rsidRPr="00E00356" w:rsidRDefault="00E00356" w:rsidP="00E00356">
            <w:pPr>
              <w:spacing w:after="0" w:line="240" w:lineRule="auto"/>
              <w:rPr>
                <w:rFonts w:ascii="Calibri" w:eastAsia="Times New Roman" w:hAnsi="Calibri" w:cs="Calibri"/>
                <w:b/>
                <w:bCs/>
                <w:kern w:val="0"/>
                <w:sz w:val="20"/>
                <w:szCs w:val="20"/>
                <w14:ligatures w14:val="none"/>
              </w:rPr>
            </w:pPr>
            <w:r w:rsidRPr="00E00356">
              <w:rPr>
                <w:rFonts w:ascii="Calibri" w:eastAsia="Times New Roman" w:hAnsi="Calibri" w:cs="Calibri"/>
                <w:b/>
                <w:bCs/>
                <w:kern w:val="0"/>
                <w:sz w:val="20"/>
                <w14:ligatures w14:val="none"/>
              </w:rPr>
              <w:t>Output</w:t>
            </w:r>
          </w:p>
        </w:tc>
      </w:tr>
      <w:tr w:rsidR="00E00356" w:rsidRPr="00E00356" w14:paraId="566BD5D0" w14:textId="77777777" w:rsidTr="00AC4167">
        <w:trPr>
          <w:trHeight w:val="898"/>
        </w:trPr>
        <w:tc>
          <w:tcPr>
            <w:tcW w:w="2089" w:type="dxa"/>
            <w:tcBorders>
              <w:top w:val="nil"/>
              <w:left w:val="single" w:sz="8" w:space="0" w:color="D9D9D9"/>
              <w:bottom w:val="single" w:sz="8" w:space="0" w:color="D9D9D9"/>
              <w:right w:val="single" w:sz="8" w:space="0" w:color="D9D9D9"/>
            </w:tcBorders>
            <w:vAlign w:val="center"/>
            <w:hideMark/>
          </w:tcPr>
          <w:p w14:paraId="771011A5" w14:textId="77777777" w:rsidR="00E00356" w:rsidRPr="00E00356" w:rsidRDefault="00E00356" w:rsidP="00E00356">
            <w:pPr>
              <w:spacing w:after="0" w:line="240" w:lineRule="auto"/>
              <w:rPr>
                <w:rFonts w:ascii="Calibri" w:eastAsia="Times New Roman" w:hAnsi="Calibri" w:cs="Calibri"/>
                <w:color w:val="000000"/>
                <w:kern w:val="0"/>
                <w:sz w:val="20"/>
                <w:szCs w:val="20"/>
                <w14:ligatures w14:val="none"/>
              </w:rPr>
            </w:pPr>
            <w:r w:rsidRPr="00E00356">
              <w:rPr>
                <w:rFonts w:ascii="Calibri" w:eastAsia="Times New Roman" w:hAnsi="Calibri" w:cs="Calibri"/>
                <w:color w:val="000000"/>
                <w:kern w:val="0"/>
                <w:sz w:val="20"/>
                <w14:ligatures w14:val="none"/>
              </w:rPr>
              <w:t>1 Role and outreach</w:t>
            </w:r>
          </w:p>
        </w:tc>
        <w:tc>
          <w:tcPr>
            <w:tcW w:w="3386" w:type="dxa"/>
            <w:tcBorders>
              <w:top w:val="nil"/>
              <w:left w:val="nil"/>
              <w:bottom w:val="single" w:sz="8" w:space="0" w:color="D9D9D9"/>
              <w:right w:val="single" w:sz="8" w:space="0" w:color="D9D9D9"/>
            </w:tcBorders>
            <w:vAlign w:val="center"/>
            <w:hideMark/>
          </w:tcPr>
          <w:p w14:paraId="3E81CBB8" w14:textId="77777777" w:rsidR="00E00356" w:rsidRPr="00E00356" w:rsidRDefault="00E00356" w:rsidP="00E00356">
            <w:pPr>
              <w:spacing w:after="0" w:line="240" w:lineRule="auto"/>
              <w:rPr>
                <w:rFonts w:ascii="Calibri" w:eastAsia="Times New Roman" w:hAnsi="Calibri" w:cs="Calibri"/>
                <w:color w:val="000000"/>
                <w:kern w:val="0"/>
                <w:sz w:val="20"/>
                <w:szCs w:val="20"/>
                <w14:ligatures w14:val="none"/>
              </w:rPr>
            </w:pPr>
            <w:r w:rsidRPr="00E00356">
              <w:rPr>
                <w:rFonts w:ascii="Calibri" w:eastAsia="Times New Roman" w:hAnsi="Calibri" w:cs="Calibri"/>
                <w:color w:val="000000"/>
                <w:kern w:val="0"/>
                <w:sz w:val="20"/>
                <w14:ligatures w14:val="none"/>
              </w:rPr>
              <w:t>Extract the brief and draft recruitment materials.</w:t>
            </w:r>
          </w:p>
        </w:tc>
        <w:tc>
          <w:tcPr>
            <w:tcW w:w="5089" w:type="dxa"/>
            <w:tcBorders>
              <w:top w:val="nil"/>
              <w:left w:val="nil"/>
              <w:bottom w:val="single" w:sz="8" w:space="0" w:color="D9D9D9"/>
              <w:right w:val="single" w:sz="8" w:space="0" w:color="D9D9D9"/>
            </w:tcBorders>
            <w:vAlign w:val="center"/>
            <w:hideMark/>
          </w:tcPr>
          <w:p w14:paraId="14713786" w14:textId="77777777" w:rsidR="00E00356" w:rsidRPr="00E00356" w:rsidRDefault="00E00356" w:rsidP="00E00356">
            <w:pPr>
              <w:spacing w:after="0" w:line="240" w:lineRule="auto"/>
              <w:rPr>
                <w:rFonts w:ascii="Calibri" w:eastAsia="Times New Roman" w:hAnsi="Calibri" w:cs="Calibri"/>
                <w:color w:val="000000"/>
                <w:kern w:val="0"/>
                <w:sz w:val="20"/>
                <w:szCs w:val="20"/>
                <w14:ligatures w14:val="none"/>
              </w:rPr>
            </w:pPr>
            <w:r w:rsidRPr="00E00356">
              <w:rPr>
                <w:rFonts w:ascii="Calibri" w:eastAsia="Times New Roman" w:hAnsi="Calibri" w:cs="Calibri"/>
                <w:color w:val="000000"/>
                <w:kern w:val="0"/>
                <w:sz w:val="20"/>
                <w14:ligatures w14:val="none"/>
              </w:rPr>
              <w:t>Facts with source quotes, clarification questions, JD, outreach and scorecard.</w:t>
            </w:r>
          </w:p>
        </w:tc>
      </w:tr>
      <w:tr w:rsidR="00E00356" w:rsidRPr="00E00356" w14:paraId="35454C3D" w14:textId="77777777" w:rsidTr="00AC4167">
        <w:trPr>
          <w:trHeight w:val="898"/>
        </w:trPr>
        <w:tc>
          <w:tcPr>
            <w:tcW w:w="2089" w:type="dxa"/>
            <w:tcBorders>
              <w:top w:val="nil"/>
              <w:left w:val="single" w:sz="8" w:space="0" w:color="D9D9D9"/>
              <w:bottom w:val="single" w:sz="8" w:space="0" w:color="D9D9D9"/>
              <w:right w:val="single" w:sz="8" w:space="0" w:color="D9D9D9"/>
            </w:tcBorders>
            <w:shd w:val="clear" w:color="000000" w:fill="F2F5F7"/>
            <w:vAlign w:val="center"/>
            <w:hideMark/>
          </w:tcPr>
          <w:p w14:paraId="01F66701" w14:textId="77777777" w:rsidR="00E00356" w:rsidRPr="00E00356" w:rsidRDefault="00E00356" w:rsidP="00E00356">
            <w:pPr>
              <w:spacing w:after="0" w:line="240" w:lineRule="auto"/>
              <w:rPr>
                <w:rFonts w:ascii="Calibri" w:eastAsia="Times New Roman" w:hAnsi="Calibri" w:cs="Calibri"/>
                <w:color w:val="000000"/>
                <w:kern w:val="0"/>
                <w:sz w:val="20"/>
                <w:szCs w:val="20"/>
                <w14:ligatures w14:val="none"/>
              </w:rPr>
            </w:pPr>
            <w:r w:rsidRPr="00E00356">
              <w:rPr>
                <w:rFonts w:ascii="Calibri" w:eastAsia="Times New Roman" w:hAnsi="Calibri" w:cs="Calibri"/>
                <w:kern w:val="0"/>
                <w:sz w:val="20"/>
                <w14:ligatures w14:val="none"/>
              </w:rPr>
              <w:lastRenderedPageBreak/>
              <w:t>2 Screening</w:t>
            </w:r>
          </w:p>
        </w:tc>
        <w:tc>
          <w:tcPr>
            <w:tcW w:w="3386" w:type="dxa"/>
            <w:tcBorders>
              <w:top w:val="nil"/>
              <w:left w:val="nil"/>
              <w:bottom w:val="single" w:sz="8" w:space="0" w:color="D9D9D9"/>
              <w:right w:val="single" w:sz="8" w:space="0" w:color="D9D9D9"/>
            </w:tcBorders>
            <w:shd w:val="clear" w:color="000000" w:fill="F2F5F7"/>
            <w:vAlign w:val="center"/>
            <w:hideMark/>
          </w:tcPr>
          <w:p w14:paraId="64DA4E0E" w14:textId="77777777" w:rsidR="00E00356" w:rsidRPr="00E00356" w:rsidRDefault="00E00356" w:rsidP="00E00356">
            <w:pPr>
              <w:spacing w:after="0" w:line="240" w:lineRule="auto"/>
              <w:rPr>
                <w:rFonts w:ascii="Calibri" w:eastAsia="Times New Roman" w:hAnsi="Calibri" w:cs="Calibri"/>
                <w:color w:val="000000"/>
                <w:kern w:val="0"/>
                <w:sz w:val="20"/>
                <w:szCs w:val="20"/>
                <w14:ligatures w14:val="none"/>
              </w:rPr>
            </w:pPr>
            <w:r w:rsidRPr="00E00356">
              <w:rPr>
                <w:rFonts w:ascii="Calibri" w:eastAsia="Times New Roman" w:hAnsi="Calibri" w:cs="Calibri"/>
                <w:kern w:val="0"/>
                <w:sz w:val="20"/>
                <w14:ligatures w14:val="none"/>
              </w:rPr>
              <w:t xml:space="preserve">Compare one </w:t>
            </w:r>
            <w:proofErr w:type="gramStart"/>
            <w:r w:rsidRPr="00E00356">
              <w:rPr>
                <w:rFonts w:ascii="Calibri" w:eastAsia="Times New Roman" w:hAnsi="Calibri" w:cs="Calibri"/>
                <w:kern w:val="0"/>
                <w:sz w:val="20"/>
                <w14:ligatures w14:val="none"/>
              </w:rPr>
              <w:t>candidate</w:t>
            </w:r>
            <w:proofErr w:type="gramEnd"/>
            <w:r w:rsidRPr="00E00356">
              <w:rPr>
                <w:rFonts w:ascii="Calibri" w:eastAsia="Times New Roman" w:hAnsi="Calibri" w:cs="Calibri"/>
                <w:kern w:val="0"/>
                <w:sz w:val="20"/>
                <w14:ligatures w14:val="none"/>
              </w:rPr>
              <w:t xml:space="preserve"> CV with approved criteria.</w:t>
            </w:r>
          </w:p>
        </w:tc>
        <w:tc>
          <w:tcPr>
            <w:tcW w:w="5089" w:type="dxa"/>
            <w:tcBorders>
              <w:top w:val="nil"/>
              <w:left w:val="nil"/>
              <w:bottom w:val="single" w:sz="8" w:space="0" w:color="D9D9D9"/>
              <w:right w:val="single" w:sz="8" w:space="0" w:color="D9D9D9"/>
            </w:tcBorders>
            <w:shd w:val="clear" w:color="000000" w:fill="F2F5F7"/>
            <w:vAlign w:val="center"/>
            <w:hideMark/>
          </w:tcPr>
          <w:p w14:paraId="25F14DE0" w14:textId="77777777" w:rsidR="00E00356" w:rsidRPr="00E00356" w:rsidRDefault="00E00356" w:rsidP="00E00356">
            <w:pPr>
              <w:spacing w:after="0" w:line="240" w:lineRule="auto"/>
              <w:rPr>
                <w:rFonts w:ascii="Calibri" w:eastAsia="Times New Roman" w:hAnsi="Calibri" w:cs="Calibri"/>
                <w:color w:val="000000"/>
                <w:kern w:val="0"/>
                <w:sz w:val="20"/>
                <w:szCs w:val="20"/>
                <w14:ligatures w14:val="none"/>
              </w:rPr>
            </w:pPr>
            <w:r w:rsidRPr="00E00356">
              <w:rPr>
                <w:rFonts w:ascii="Calibri" w:eastAsia="Times New Roman" w:hAnsi="Calibri" w:cs="Calibri"/>
                <w:kern w:val="0"/>
                <w:sz w:val="20"/>
                <w14:ligatures w14:val="none"/>
              </w:rPr>
              <w:t>Criterion judgments, selected evidence, explanations and status counts.</w:t>
            </w:r>
          </w:p>
        </w:tc>
      </w:tr>
      <w:tr w:rsidR="00E00356" w:rsidRPr="00E00356" w14:paraId="0AA00A86" w14:textId="77777777" w:rsidTr="00AC4167">
        <w:trPr>
          <w:trHeight w:val="898"/>
        </w:trPr>
        <w:tc>
          <w:tcPr>
            <w:tcW w:w="2089" w:type="dxa"/>
            <w:tcBorders>
              <w:top w:val="nil"/>
              <w:left w:val="single" w:sz="8" w:space="0" w:color="D9D9D9"/>
              <w:bottom w:val="single" w:sz="8" w:space="0" w:color="D9D9D9"/>
              <w:right w:val="single" w:sz="8" w:space="0" w:color="D9D9D9"/>
            </w:tcBorders>
            <w:vAlign w:val="center"/>
            <w:hideMark/>
          </w:tcPr>
          <w:p w14:paraId="3E8A8D09" w14:textId="77777777" w:rsidR="00E00356" w:rsidRPr="00E00356" w:rsidRDefault="00E00356" w:rsidP="00E00356">
            <w:pPr>
              <w:spacing w:after="0" w:line="240" w:lineRule="auto"/>
              <w:rPr>
                <w:rFonts w:ascii="Calibri" w:eastAsia="Times New Roman" w:hAnsi="Calibri" w:cs="Calibri"/>
                <w:color w:val="000000"/>
                <w:kern w:val="0"/>
                <w:sz w:val="20"/>
                <w:szCs w:val="20"/>
                <w14:ligatures w14:val="none"/>
              </w:rPr>
            </w:pPr>
            <w:r w:rsidRPr="00E00356">
              <w:rPr>
                <w:rFonts w:ascii="Calibri" w:eastAsia="Times New Roman" w:hAnsi="Calibri" w:cs="Calibri"/>
                <w:color w:val="000000"/>
                <w:kern w:val="0"/>
                <w:sz w:val="20"/>
                <w14:ligatures w14:val="none"/>
              </w:rPr>
              <w:t>3 Interview planning</w:t>
            </w:r>
          </w:p>
        </w:tc>
        <w:tc>
          <w:tcPr>
            <w:tcW w:w="3386" w:type="dxa"/>
            <w:tcBorders>
              <w:top w:val="nil"/>
              <w:left w:val="nil"/>
              <w:bottom w:val="single" w:sz="8" w:space="0" w:color="D9D9D9"/>
              <w:right w:val="single" w:sz="8" w:space="0" w:color="D9D9D9"/>
            </w:tcBorders>
            <w:vAlign w:val="center"/>
            <w:hideMark/>
          </w:tcPr>
          <w:p w14:paraId="64517A0B" w14:textId="77777777" w:rsidR="00E00356" w:rsidRPr="00E00356" w:rsidRDefault="00E00356" w:rsidP="00E00356">
            <w:pPr>
              <w:spacing w:after="0" w:line="240" w:lineRule="auto"/>
              <w:rPr>
                <w:rFonts w:ascii="Calibri" w:eastAsia="Times New Roman" w:hAnsi="Calibri" w:cs="Calibri"/>
                <w:color w:val="000000"/>
                <w:kern w:val="0"/>
                <w:sz w:val="20"/>
                <w:szCs w:val="20"/>
                <w14:ligatures w14:val="none"/>
              </w:rPr>
            </w:pPr>
            <w:r w:rsidRPr="00E00356">
              <w:rPr>
                <w:rFonts w:ascii="Calibri" w:eastAsia="Times New Roman" w:hAnsi="Calibri" w:cs="Calibri"/>
                <w:color w:val="000000"/>
                <w:kern w:val="0"/>
                <w:sz w:val="20"/>
                <w14:ligatures w14:val="none"/>
              </w:rPr>
              <w:t>Use reviewed screening to identify useful follow-ups.</w:t>
            </w:r>
          </w:p>
        </w:tc>
        <w:tc>
          <w:tcPr>
            <w:tcW w:w="5089" w:type="dxa"/>
            <w:tcBorders>
              <w:top w:val="nil"/>
              <w:left w:val="nil"/>
              <w:bottom w:val="single" w:sz="8" w:space="0" w:color="D9D9D9"/>
              <w:right w:val="single" w:sz="8" w:space="0" w:color="D9D9D9"/>
            </w:tcBorders>
            <w:vAlign w:val="center"/>
            <w:hideMark/>
          </w:tcPr>
          <w:p w14:paraId="24C3E7CB" w14:textId="77777777" w:rsidR="00E00356" w:rsidRPr="00E00356" w:rsidRDefault="00E00356" w:rsidP="00E00356">
            <w:pPr>
              <w:spacing w:after="0" w:line="240" w:lineRule="auto"/>
              <w:rPr>
                <w:rFonts w:ascii="Calibri" w:eastAsia="Times New Roman" w:hAnsi="Calibri" w:cs="Calibri"/>
                <w:color w:val="000000"/>
                <w:kern w:val="0"/>
                <w:sz w:val="20"/>
                <w:szCs w:val="20"/>
                <w14:ligatures w14:val="none"/>
              </w:rPr>
            </w:pPr>
            <w:r w:rsidRPr="00E00356">
              <w:rPr>
                <w:rFonts w:ascii="Calibri" w:eastAsia="Times New Roman" w:hAnsi="Calibri" w:cs="Calibri"/>
                <w:color w:val="000000"/>
                <w:kern w:val="0"/>
                <w:sz w:val="20"/>
                <w14:ligatures w14:val="none"/>
              </w:rPr>
              <w:t xml:space="preserve">Questions, purposes, </w:t>
            </w:r>
            <w:proofErr w:type="gramStart"/>
            <w:r w:rsidRPr="00E00356">
              <w:rPr>
                <w:rFonts w:ascii="Calibri" w:eastAsia="Times New Roman" w:hAnsi="Calibri" w:cs="Calibri"/>
                <w:color w:val="000000"/>
                <w:kern w:val="0"/>
                <w:sz w:val="20"/>
                <w14:ligatures w14:val="none"/>
              </w:rPr>
              <w:t>answer</w:t>
            </w:r>
            <w:proofErr w:type="gramEnd"/>
            <w:r w:rsidRPr="00E00356">
              <w:rPr>
                <w:rFonts w:ascii="Calibri" w:eastAsia="Times New Roman" w:hAnsi="Calibri" w:cs="Calibri"/>
                <w:color w:val="000000"/>
                <w:kern w:val="0"/>
                <w:sz w:val="20"/>
                <w14:ligatures w14:val="none"/>
              </w:rPr>
              <w:t xml:space="preserve"> signals and professional or recruiter routes.</w:t>
            </w:r>
          </w:p>
        </w:tc>
      </w:tr>
      <w:tr w:rsidR="00E00356" w:rsidRPr="00E00356" w14:paraId="073CF3B6" w14:textId="77777777" w:rsidTr="00AC4167">
        <w:trPr>
          <w:trHeight w:val="898"/>
        </w:trPr>
        <w:tc>
          <w:tcPr>
            <w:tcW w:w="2089" w:type="dxa"/>
            <w:tcBorders>
              <w:top w:val="nil"/>
              <w:left w:val="single" w:sz="8" w:space="0" w:color="D9D9D9"/>
              <w:bottom w:val="single" w:sz="8" w:space="0" w:color="D9D9D9"/>
              <w:right w:val="single" w:sz="8" w:space="0" w:color="D9D9D9"/>
            </w:tcBorders>
            <w:shd w:val="clear" w:color="000000" w:fill="F2F5F7"/>
            <w:vAlign w:val="center"/>
            <w:hideMark/>
          </w:tcPr>
          <w:p w14:paraId="38C07DDD" w14:textId="77777777" w:rsidR="00E00356" w:rsidRPr="00E00356" w:rsidRDefault="00E00356" w:rsidP="00E00356">
            <w:pPr>
              <w:spacing w:after="0" w:line="240" w:lineRule="auto"/>
              <w:rPr>
                <w:rFonts w:ascii="Calibri" w:eastAsia="Times New Roman" w:hAnsi="Calibri" w:cs="Calibri"/>
                <w:color w:val="000000"/>
                <w:kern w:val="0"/>
                <w:sz w:val="20"/>
                <w:szCs w:val="20"/>
                <w14:ligatures w14:val="none"/>
              </w:rPr>
            </w:pPr>
            <w:r w:rsidRPr="00E00356">
              <w:rPr>
                <w:rFonts w:ascii="Calibri" w:eastAsia="Times New Roman" w:hAnsi="Calibri" w:cs="Calibri"/>
                <w:kern w:val="0"/>
                <w:sz w:val="20"/>
                <w14:ligatures w14:val="none"/>
              </w:rPr>
              <w:t>4 Evaluation and reporting</w:t>
            </w:r>
          </w:p>
        </w:tc>
        <w:tc>
          <w:tcPr>
            <w:tcW w:w="3386" w:type="dxa"/>
            <w:tcBorders>
              <w:top w:val="nil"/>
              <w:left w:val="nil"/>
              <w:bottom w:val="single" w:sz="8" w:space="0" w:color="D9D9D9"/>
              <w:right w:val="single" w:sz="8" w:space="0" w:color="D9D9D9"/>
            </w:tcBorders>
            <w:shd w:val="clear" w:color="000000" w:fill="F2F5F7"/>
            <w:vAlign w:val="center"/>
            <w:hideMark/>
          </w:tcPr>
          <w:p w14:paraId="4BA95031" w14:textId="77777777" w:rsidR="00E00356" w:rsidRPr="00E00356" w:rsidRDefault="00E00356" w:rsidP="00E00356">
            <w:pPr>
              <w:spacing w:after="0" w:line="240" w:lineRule="auto"/>
              <w:rPr>
                <w:rFonts w:ascii="Calibri" w:eastAsia="Times New Roman" w:hAnsi="Calibri" w:cs="Calibri"/>
                <w:color w:val="000000"/>
                <w:kern w:val="0"/>
                <w:sz w:val="20"/>
                <w:szCs w:val="20"/>
                <w14:ligatures w14:val="none"/>
              </w:rPr>
            </w:pPr>
            <w:r w:rsidRPr="00E00356">
              <w:rPr>
                <w:rFonts w:ascii="Calibri" w:eastAsia="Times New Roman" w:hAnsi="Calibri" w:cs="Calibri"/>
                <w:kern w:val="0"/>
                <w:sz w:val="20"/>
                <w14:ligatures w14:val="none"/>
              </w:rPr>
              <w:t xml:space="preserve">Independently assess CV and </w:t>
            </w:r>
            <w:proofErr w:type="gramStart"/>
            <w:r w:rsidRPr="00E00356">
              <w:rPr>
                <w:rFonts w:ascii="Calibri" w:eastAsia="Times New Roman" w:hAnsi="Calibri" w:cs="Calibri"/>
                <w:kern w:val="0"/>
                <w:sz w:val="20"/>
                <w14:ligatures w14:val="none"/>
              </w:rPr>
              <w:t>reviewed</w:t>
            </w:r>
            <w:proofErr w:type="gramEnd"/>
            <w:r w:rsidRPr="00E00356">
              <w:rPr>
                <w:rFonts w:ascii="Calibri" w:eastAsia="Times New Roman" w:hAnsi="Calibri" w:cs="Calibri"/>
                <w:kern w:val="0"/>
                <w:sz w:val="20"/>
                <w14:ligatures w14:val="none"/>
              </w:rPr>
              <w:t xml:space="preserve"> interview evidence.</w:t>
            </w:r>
          </w:p>
        </w:tc>
        <w:tc>
          <w:tcPr>
            <w:tcW w:w="5089" w:type="dxa"/>
            <w:tcBorders>
              <w:top w:val="nil"/>
              <w:left w:val="nil"/>
              <w:bottom w:val="single" w:sz="8" w:space="0" w:color="D9D9D9"/>
              <w:right w:val="single" w:sz="8" w:space="0" w:color="D9D9D9"/>
            </w:tcBorders>
            <w:shd w:val="clear" w:color="000000" w:fill="F2F5F7"/>
            <w:vAlign w:val="center"/>
            <w:hideMark/>
          </w:tcPr>
          <w:p w14:paraId="39763786" w14:textId="77777777" w:rsidR="00E00356" w:rsidRPr="00E00356" w:rsidRDefault="00E00356" w:rsidP="00E00356">
            <w:pPr>
              <w:spacing w:after="0" w:line="240" w:lineRule="auto"/>
              <w:rPr>
                <w:rFonts w:ascii="Calibri" w:eastAsia="Times New Roman" w:hAnsi="Calibri" w:cs="Calibri"/>
                <w:color w:val="000000"/>
                <w:kern w:val="0"/>
                <w:sz w:val="20"/>
                <w:szCs w:val="20"/>
                <w14:ligatures w14:val="none"/>
              </w:rPr>
            </w:pPr>
            <w:r w:rsidRPr="00E00356">
              <w:rPr>
                <w:rFonts w:ascii="Calibri" w:eastAsia="Times New Roman" w:hAnsi="Calibri" w:cs="Calibri"/>
                <w:kern w:val="0"/>
                <w:sz w:val="20"/>
                <w14:ligatures w14:val="none"/>
              </w:rPr>
              <w:t>Evidence-based assessments, open questions, client summary and next step.</w:t>
            </w:r>
          </w:p>
        </w:tc>
      </w:tr>
    </w:tbl>
    <w:p w14:paraId="4752472C" w14:textId="77777777" w:rsidR="006F6976" w:rsidRPr="0068309B" w:rsidRDefault="006F6976" w:rsidP="0068309B"/>
    <w:p w14:paraId="22988B74" w14:textId="3D6FFDB9" w:rsidR="0068309B" w:rsidRPr="00B07204" w:rsidRDefault="00AA544E" w:rsidP="00B07204">
      <w:pPr>
        <w:pStyle w:val="ListParagraph"/>
        <w:numPr>
          <w:ilvl w:val="0"/>
          <w:numId w:val="26"/>
        </w:numPr>
        <w:rPr>
          <w:b/>
          <w:bCs/>
        </w:rPr>
      </w:pPr>
      <w:r w:rsidRPr="00AA544E">
        <w:rPr>
          <w:b/>
          <w:bCs/>
        </w:rPr>
        <w:t>How the handoffs work</w:t>
      </w:r>
    </w:p>
    <w:p w14:paraId="5143FEAD" w14:textId="77777777" w:rsidR="00C8009D" w:rsidRDefault="00C8009D" w:rsidP="00C8009D">
      <w:r>
        <w:t>Agent 1 accepts the client’s brief as free text, such as an email or message. The client does not need to fill in a questionnaire. The agent extracts the requirements, raises clarification questions and drafts the JD, outreach message and scorecard. Python checks the output format and source quotes. The recruiter then edits and approves the materials. Agent 2 uses tool calling to request the selected candidate’s evidence. Python checks the request, retrieves the evidence through MCP and gives it to the model for screening.</w:t>
      </w:r>
    </w:p>
    <w:p w14:paraId="388E1694" w14:textId="77777777" w:rsidR="00C8009D" w:rsidRDefault="00C8009D" w:rsidP="00C8009D">
      <w:r>
        <w:t>Agent 3 receives the approved criteria and reviewed screening. It proposes questions to explore relevant experience and confirm missing information. The recruiter reviews and approves the plan. The matching interview record is then checked and saved as actual or simulated. Agent 4 receives the approved criteria, CV and reviewed interview evidence. It assesses this evidence independently; its assessment prompt does not include Agent 2’s judgments.</w:t>
      </w:r>
    </w:p>
    <w:p w14:paraId="402EAB01" w14:textId="60590CA1" w:rsidR="0068309B" w:rsidRPr="0068309B" w:rsidRDefault="00C8009D" w:rsidP="00C8009D">
      <w:r>
        <w:t xml:space="preserve">The original screening and evaluation drafts are kept separately from the human edits. If approved content changes, the next step is blocked until it is reviewed again. The final report needs approval, and updating the tracker needs </w:t>
      </w:r>
      <w:proofErr w:type="gramStart"/>
      <w:r>
        <w:t>a separate</w:t>
      </w:r>
      <w:proofErr w:type="gramEnd"/>
      <w:r>
        <w:t xml:space="preserve"> confirmation. A suggestion from the model therefore cannot update the tracker on its own.</w:t>
      </w:r>
    </w:p>
    <w:p w14:paraId="59630DF8" w14:textId="7535E459" w:rsidR="0068309B" w:rsidRPr="00B07204" w:rsidRDefault="00D74CDC" w:rsidP="00B07204">
      <w:pPr>
        <w:pStyle w:val="ListParagraph"/>
        <w:numPr>
          <w:ilvl w:val="0"/>
          <w:numId w:val="26"/>
        </w:numPr>
        <w:rPr>
          <w:b/>
          <w:bCs/>
        </w:rPr>
      </w:pPr>
      <w:r w:rsidRPr="00D74CDC">
        <w:rPr>
          <w:b/>
          <w:bCs/>
        </w:rPr>
        <w:t>Model choice</w:t>
      </w:r>
    </w:p>
    <w:p w14:paraId="481BBD4F" w14:textId="6BBBF016" w:rsidR="0068309B" w:rsidRDefault="00EA1BA0" w:rsidP="0068309B">
      <w:r w:rsidRPr="00EA1BA0">
        <w:t xml:space="preserve">I first used Qwen3 4B locally through </w:t>
      </w:r>
      <w:proofErr w:type="spellStart"/>
      <w:r w:rsidRPr="00EA1BA0">
        <w:t>Ollama</w:t>
      </w:r>
      <w:proofErr w:type="spellEnd"/>
      <w:r w:rsidRPr="00EA1BA0">
        <w:t>. It could copy some information correctly, but it was unreliable when comparing the requirements, CV and interview. It invented unrelated experience, made incorrect comparisons and sometimes contradicted its own explanation. I switched the four agents to GPT-4.1 through the OpenAI API. Both are language models. Changing the model did not replace the Python workflow, MCP tools or approval checks</w:t>
      </w:r>
      <w:r w:rsidR="0068309B" w:rsidRPr="0068309B">
        <w:t>.</w:t>
      </w:r>
    </w:p>
    <w:p w14:paraId="16947D5E" w14:textId="01D4C5B0" w:rsidR="0068309B" w:rsidRPr="00B07204" w:rsidRDefault="00F53C8D" w:rsidP="00B07204">
      <w:pPr>
        <w:pStyle w:val="ListParagraph"/>
        <w:numPr>
          <w:ilvl w:val="0"/>
          <w:numId w:val="25"/>
        </w:numPr>
        <w:rPr>
          <w:b/>
          <w:bCs/>
        </w:rPr>
      </w:pPr>
      <w:r w:rsidRPr="00F53C8D">
        <w:rPr>
          <w:b/>
          <w:bCs/>
        </w:rPr>
        <w:t>Tools, memory and connections</w:t>
      </w:r>
    </w:p>
    <w:p w14:paraId="5E885583" w14:textId="7A99523A" w:rsidR="0068309B" w:rsidRDefault="00167DB3" w:rsidP="00A70982">
      <w:r w:rsidRPr="00167DB3">
        <w:t xml:space="preserve">The model asks to use a tool through function calling. Python checks the tool name and candidate ID before allowing the request. Agents 2, 3 and 4 each receive only the tool needed for their stage. After checking approvals, Python prepares a temporary copy of the permitted information and </w:t>
      </w:r>
      <w:proofErr w:type="gramStart"/>
      <w:r w:rsidRPr="00167DB3">
        <w:t>connects</w:t>
      </w:r>
      <w:proofErr w:type="gramEnd"/>
      <w:r w:rsidRPr="00167DB3">
        <w:t xml:space="preserve"> to the local MCP server</w:t>
      </w:r>
      <w:r w:rsidR="00A70982" w:rsidRPr="00A70982">
        <w:t>.</w:t>
      </w:r>
    </w:p>
    <w:p w14:paraId="44A97173" w14:textId="77777777" w:rsidR="00AC4167" w:rsidRDefault="00AC4167" w:rsidP="00A70982"/>
    <w:tbl>
      <w:tblPr>
        <w:tblW w:w="9249" w:type="dxa"/>
        <w:tblLook w:val="04A0" w:firstRow="1" w:lastRow="0" w:firstColumn="1" w:lastColumn="0" w:noHBand="0" w:noVBand="1"/>
      </w:tblPr>
      <w:tblGrid>
        <w:gridCol w:w="2357"/>
        <w:gridCol w:w="6892"/>
      </w:tblGrid>
      <w:tr w:rsidR="0059133C" w:rsidRPr="0059133C" w14:paraId="6DCD0860" w14:textId="77777777" w:rsidTr="00AC4167">
        <w:trPr>
          <w:trHeight w:val="227"/>
        </w:trPr>
        <w:tc>
          <w:tcPr>
            <w:tcW w:w="2357" w:type="dxa"/>
            <w:tcBorders>
              <w:top w:val="single" w:sz="8" w:space="0" w:color="D9D9D9"/>
              <w:left w:val="single" w:sz="8" w:space="0" w:color="D9D9D9"/>
              <w:bottom w:val="single" w:sz="8" w:space="0" w:color="D9D9D9"/>
              <w:right w:val="single" w:sz="8" w:space="0" w:color="D9D9D9"/>
            </w:tcBorders>
            <w:vAlign w:val="center"/>
            <w:hideMark/>
          </w:tcPr>
          <w:p w14:paraId="7B0527E2" w14:textId="77777777" w:rsidR="0059133C" w:rsidRPr="0059133C" w:rsidRDefault="0059133C" w:rsidP="0059133C">
            <w:pPr>
              <w:spacing w:after="0" w:line="240" w:lineRule="auto"/>
              <w:rPr>
                <w:rFonts w:ascii="Calibri" w:eastAsia="Times New Roman" w:hAnsi="Calibri" w:cs="Calibri"/>
                <w:b/>
                <w:bCs/>
                <w:kern w:val="0"/>
                <w:sz w:val="20"/>
                <w:szCs w:val="20"/>
                <w14:ligatures w14:val="none"/>
              </w:rPr>
            </w:pPr>
            <w:r w:rsidRPr="0059133C">
              <w:rPr>
                <w:rFonts w:ascii="Calibri" w:eastAsia="Times New Roman" w:hAnsi="Calibri" w:cs="Calibri"/>
                <w:b/>
                <w:bCs/>
                <w:kern w:val="0"/>
                <w:sz w:val="20"/>
                <w14:ligatures w14:val="none"/>
              </w:rPr>
              <w:lastRenderedPageBreak/>
              <w:t>MCP tool</w:t>
            </w:r>
          </w:p>
        </w:tc>
        <w:tc>
          <w:tcPr>
            <w:tcW w:w="6892" w:type="dxa"/>
            <w:tcBorders>
              <w:top w:val="single" w:sz="8" w:space="0" w:color="D9D9D9"/>
              <w:left w:val="nil"/>
              <w:bottom w:val="single" w:sz="8" w:space="0" w:color="D9D9D9"/>
              <w:right w:val="single" w:sz="8" w:space="0" w:color="D9D9D9"/>
            </w:tcBorders>
            <w:vAlign w:val="center"/>
            <w:hideMark/>
          </w:tcPr>
          <w:p w14:paraId="0FD8088F" w14:textId="77777777" w:rsidR="0059133C" w:rsidRPr="0059133C" w:rsidRDefault="0059133C" w:rsidP="0059133C">
            <w:pPr>
              <w:spacing w:after="0" w:line="240" w:lineRule="auto"/>
              <w:rPr>
                <w:rFonts w:ascii="Calibri" w:eastAsia="Times New Roman" w:hAnsi="Calibri" w:cs="Calibri"/>
                <w:b/>
                <w:bCs/>
                <w:kern w:val="0"/>
                <w:sz w:val="20"/>
                <w:szCs w:val="20"/>
                <w14:ligatures w14:val="none"/>
              </w:rPr>
            </w:pPr>
            <w:r w:rsidRPr="0059133C">
              <w:rPr>
                <w:rFonts w:ascii="Calibri" w:eastAsia="Times New Roman" w:hAnsi="Calibri" w:cs="Calibri"/>
                <w:b/>
                <w:bCs/>
                <w:kern w:val="0"/>
                <w:sz w:val="20"/>
                <w:szCs w:val="20"/>
                <w14:ligatures w14:val="none"/>
              </w:rPr>
              <w:t>Information returned</w:t>
            </w:r>
          </w:p>
        </w:tc>
      </w:tr>
      <w:tr w:rsidR="0059133C" w:rsidRPr="0059133C" w14:paraId="5D362FF7" w14:textId="77777777" w:rsidTr="00AC4167">
        <w:trPr>
          <w:trHeight w:val="402"/>
        </w:trPr>
        <w:tc>
          <w:tcPr>
            <w:tcW w:w="2357" w:type="dxa"/>
            <w:tcBorders>
              <w:top w:val="nil"/>
              <w:left w:val="single" w:sz="8" w:space="0" w:color="D9D9D9"/>
              <w:bottom w:val="single" w:sz="8" w:space="0" w:color="D9D9D9"/>
              <w:right w:val="single" w:sz="8" w:space="0" w:color="D9D9D9"/>
            </w:tcBorders>
            <w:vAlign w:val="center"/>
            <w:hideMark/>
          </w:tcPr>
          <w:p w14:paraId="6DC72E14" w14:textId="77777777" w:rsidR="0059133C" w:rsidRPr="0059133C" w:rsidRDefault="0059133C" w:rsidP="0059133C">
            <w:pPr>
              <w:spacing w:after="0" w:line="240" w:lineRule="auto"/>
              <w:rPr>
                <w:rFonts w:ascii="Calibri" w:eastAsia="Times New Roman" w:hAnsi="Calibri" w:cs="Calibri"/>
                <w:color w:val="000000"/>
                <w:kern w:val="0"/>
                <w:sz w:val="20"/>
                <w:szCs w:val="20"/>
                <w14:ligatures w14:val="none"/>
              </w:rPr>
            </w:pPr>
            <w:proofErr w:type="spellStart"/>
            <w:r w:rsidRPr="0059133C">
              <w:rPr>
                <w:rFonts w:ascii="Calibri" w:eastAsia="Times New Roman" w:hAnsi="Calibri" w:cs="Calibri"/>
                <w:color w:val="000000"/>
                <w:kern w:val="0"/>
                <w:sz w:val="20"/>
                <w14:ligatures w14:val="none"/>
              </w:rPr>
              <w:t>read_candidate_evidence</w:t>
            </w:r>
            <w:proofErr w:type="spellEnd"/>
          </w:p>
        </w:tc>
        <w:tc>
          <w:tcPr>
            <w:tcW w:w="6892" w:type="dxa"/>
            <w:tcBorders>
              <w:top w:val="nil"/>
              <w:left w:val="nil"/>
              <w:bottom w:val="single" w:sz="8" w:space="0" w:color="D9D9D9"/>
              <w:right w:val="single" w:sz="8" w:space="0" w:color="D9D9D9"/>
            </w:tcBorders>
            <w:vAlign w:val="center"/>
            <w:hideMark/>
          </w:tcPr>
          <w:p w14:paraId="0D3FA1FD" w14:textId="77777777" w:rsidR="0059133C" w:rsidRPr="0059133C" w:rsidRDefault="0059133C" w:rsidP="0059133C">
            <w:pPr>
              <w:spacing w:after="0" w:line="240" w:lineRule="auto"/>
              <w:rPr>
                <w:rFonts w:ascii="Calibri" w:eastAsia="Times New Roman" w:hAnsi="Calibri" w:cs="Calibri"/>
                <w:color w:val="000000"/>
                <w:kern w:val="0"/>
                <w:sz w:val="20"/>
                <w:szCs w:val="20"/>
                <w14:ligatures w14:val="none"/>
              </w:rPr>
            </w:pPr>
            <w:r w:rsidRPr="0059133C">
              <w:rPr>
                <w:rFonts w:ascii="Calibri" w:eastAsia="Times New Roman" w:hAnsi="Calibri" w:cs="Calibri"/>
                <w:color w:val="000000"/>
                <w:kern w:val="0"/>
                <w:sz w:val="20"/>
                <w14:ligatures w14:val="none"/>
              </w:rPr>
              <w:t>The selected CV, divided into identifiable source fragments.</w:t>
            </w:r>
          </w:p>
        </w:tc>
      </w:tr>
      <w:tr w:rsidR="0059133C" w:rsidRPr="0059133C" w14:paraId="064C51F0" w14:textId="77777777" w:rsidTr="00AC4167">
        <w:trPr>
          <w:trHeight w:val="402"/>
        </w:trPr>
        <w:tc>
          <w:tcPr>
            <w:tcW w:w="2357" w:type="dxa"/>
            <w:tcBorders>
              <w:top w:val="nil"/>
              <w:left w:val="single" w:sz="8" w:space="0" w:color="D9D9D9"/>
              <w:bottom w:val="single" w:sz="8" w:space="0" w:color="D9D9D9"/>
              <w:right w:val="single" w:sz="8" w:space="0" w:color="D9D9D9"/>
            </w:tcBorders>
            <w:shd w:val="clear" w:color="000000" w:fill="F2F5F7"/>
            <w:vAlign w:val="center"/>
            <w:hideMark/>
          </w:tcPr>
          <w:p w14:paraId="02DAF465" w14:textId="77777777" w:rsidR="0059133C" w:rsidRPr="0059133C" w:rsidRDefault="0059133C" w:rsidP="0059133C">
            <w:pPr>
              <w:spacing w:after="0" w:line="240" w:lineRule="auto"/>
              <w:rPr>
                <w:rFonts w:ascii="Calibri" w:eastAsia="Times New Roman" w:hAnsi="Calibri" w:cs="Calibri"/>
                <w:color w:val="000000"/>
                <w:kern w:val="0"/>
                <w:sz w:val="20"/>
                <w:szCs w:val="20"/>
                <w14:ligatures w14:val="none"/>
              </w:rPr>
            </w:pPr>
            <w:proofErr w:type="spellStart"/>
            <w:r w:rsidRPr="0059133C">
              <w:rPr>
                <w:rFonts w:ascii="Calibri" w:eastAsia="Times New Roman" w:hAnsi="Calibri" w:cs="Calibri"/>
                <w:kern w:val="0"/>
                <w:sz w:val="20"/>
                <w14:ligatures w14:val="none"/>
              </w:rPr>
              <w:t>read_interview_context</w:t>
            </w:r>
            <w:proofErr w:type="spellEnd"/>
          </w:p>
        </w:tc>
        <w:tc>
          <w:tcPr>
            <w:tcW w:w="6892" w:type="dxa"/>
            <w:tcBorders>
              <w:top w:val="nil"/>
              <w:left w:val="nil"/>
              <w:bottom w:val="single" w:sz="8" w:space="0" w:color="D9D9D9"/>
              <w:right w:val="single" w:sz="8" w:space="0" w:color="D9D9D9"/>
            </w:tcBorders>
            <w:shd w:val="clear" w:color="000000" w:fill="F2F5F7"/>
            <w:vAlign w:val="center"/>
            <w:hideMark/>
          </w:tcPr>
          <w:p w14:paraId="24DE7C1E" w14:textId="77777777" w:rsidR="0059133C" w:rsidRPr="0059133C" w:rsidRDefault="0059133C" w:rsidP="0059133C">
            <w:pPr>
              <w:spacing w:after="0" w:line="240" w:lineRule="auto"/>
              <w:rPr>
                <w:rFonts w:ascii="Calibri" w:eastAsia="Times New Roman" w:hAnsi="Calibri" w:cs="Calibri"/>
                <w:color w:val="000000"/>
                <w:kern w:val="0"/>
                <w:sz w:val="20"/>
                <w:szCs w:val="20"/>
                <w14:ligatures w14:val="none"/>
              </w:rPr>
            </w:pPr>
            <w:r w:rsidRPr="0059133C">
              <w:rPr>
                <w:rFonts w:ascii="Calibri" w:eastAsia="Times New Roman" w:hAnsi="Calibri" w:cs="Calibri"/>
                <w:kern w:val="0"/>
                <w:sz w:val="20"/>
                <w14:ligatures w14:val="none"/>
              </w:rPr>
              <w:t>Approved criteria, reviewed screening and selected candidate evidence.</w:t>
            </w:r>
          </w:p>
        </w:tc>
      </w:tr>
      <w:tr w:rsidR="0059133C" w:rsidRPr="0059133C" w14:paraId="0AC434D6" w14:textId="77777777" w:rsidTr="00AC4167">
        <w:trPr>
          <w:trHeight w:val="599"/>
        </w:trPr>
        <w:tc>
          <w:tcPr>
            <w:tcW w:w="2357" w:type="dxa"/>
            <w:tcBorders>
              <w:top w:val="nil"/>
              <w:left w:val="single" w:sz="8" w:space="0" w:color="D9D9D9"/>
              <w:bottom w:val="single" w:sz="8" w:space="0" w:color="D9D9D9"/>
              <w:right w:val="single" w:sz="8" w:space="0" w:color="D9D9D9"/>
            </w:tcBorders>
            <w:vAlign w:val="center"/>
            <w:hideMark/>
          </w:tcPr>
          <w:p w14:paraId="38F00FCC" w14:textId="77777777" w:rsidR="0059133C" w:rsidRPr="0059133C" w:rsidRDefault="0059133C" w:rsidP="0059133C">
            <w:pPr>
              <w:spacing w:after="0" w:line="240" w:lineRule="auto"/>
              <w:rPr>
                <w:rFonts w:ascii="Calibri" w:eastAsia="Times New Roman" w:hAnsi="Calibri" w:cs="Calibri"/>
                <w:color w:val="000000"/>
                <w:kern w:val="0"/>
                <w:sz w:val="20"/>
                <w:szCs w:val="20"/>
                <w14:ligatures w14:val="none"/>
              </w:rPr>
            </w:pPr>
            <w:proofErr w:type="spellStart"/>
            <w:r w:rsidRPr="0059133C">
              <w:rPr>
                <w:rFonts w:ascii="Calibri" w:eastAsia="Times New Roman" w:hAnsi="Calibri" w:cs="Calibri"/>
                <w:color w:val="000000"/>
                <w:kern w:val="0"/>
                <w:sz w:val="20"/>
                <w14:ligatures w14:val="none"/>
              </w:rPr>
              <w:t>read_evaluation_context</w:t>
            </w:r>
            <w:proofErr w:type="spellEnd"/>
          </w:p>
        </w:tc>
        <w:tc>
          <w:tcPr>
            <w:tcW w:w="6892" w:type="dxa"/>
            <w:tcBorders>
              <w:top w:val="nil"/>
              <w:left w:val="nil"/>
              <w:bottom w:val="single" w:sz="8" w:space="0" w:color="D9D9D9"/>
              <w:right w:val="single" w:sz="8" w:space="0" w:color="D9D9D9"/>
            </w:tcBorders>
            <w:vAlign w:val="center"/>
            <w:hideMark/>
          </w:tcPr>
          <w:p w14:paraId="6C9AD402" w14:textId="77777777" w:rsidR="0059133C" w:rsidRPr="0059133C" w:rsidRDefault="0059133C" w:rsidP="0059133C">
            <w:pPr>
              <w:spacing w:after="0" w:line="240" w:lineRule="auto"/>
              <w:rPr>
                <w:rFonts w:ascii="Calibri" w:eastAsia="Times New Roman" w:hAnsi="Calibri" w:cs="Calibri"/>
                <w:color w:val="000000"/>
                <w:kern w:val="0"/>
                <w:sz w:val="20"/>
                <w:szCs w:val="20"/>
                <w14:ligatures w14:val="none"/>
              </w:rPr>
            </w:pPr>
            <w:r w:rsidRPr="0059133C">
              <w:rPr>
                <w:rFonts w:ascii="Calibri" w:eastAsia="Times New Roman" w:hAnsi="Calibri" w:cs="Calibri"/>
                <w:color w:val="000000"/>
                <w:kern w:val="0"/>
                <w:sz w:val="20"/>
                <w14:ligatures w14:val="none"/>
              </w:rPr>
              <w:t>Approved criteria, CV and reviewed interview evidence, source label and approval records.</w:t>
            </w:r>
          </w:p>
        </w:tc>
      </w:tr>
    </w:tbl>
    <w:p w14:paraId="4AF66BF0" w14:textId="77777777" w:rsidR="00167DB3" w:rsidRDefault="00167DB3" w:rsidP="00A70982"/>
    <w:p w14:paraId="2565CCB1" w14:textId="4D6A6237" w:rsidR="00FB7E15" w:rsidRDefault="00FB7E15" w:rsidP="00A70982">
      <w:r>
        <w:t>Before MCP, Python returned the information directly through local functions. Adding MCP moved the retrieval tools into a separate server with a standard way to list and call them. The MCP client finds the tools, calls the permitted one and checks that the returned information matches the prepared copy. The server cannot read any file it chooses or update the tracker. These restrictions come from our code, not from MCP automatically. Cell #39 separately tests the three MCP tools without calling the model.</w:t>
      </w:r>
    </w:p>
    <w:p w14:paraId="5DA417F6" w14:textId="77777777" w:rsidR="008A7E7A" w:rsidRDefault="00D629CE" w:rsidP="008A7E7A">
      <w:pPr>
        <w:pStyle w:val="ListParagraph"/>
        <w:numPr>
          <w:ilvl w:val="0"/>
          <w:numId w:val="26"/>
        </w:numPr>
        <w:rPr>
          <w:b/>
          <w:bCs/>
        </w:rPr>
      </w:pPr>
      <w:r w:rsidRPr="00D629CE">
        <w:rPr>
          <w:b/>
          <w:bCs/>
        </w:rPr>
        <w:t>Evidence and memory</w:t>
      </w:r>
    </w:p>
    <w:p w14:paraId="5F2BD980" w14:textId="160BCC2A" w:rsidR="008A7E7A" w:rsidRPr="008A7E7A" w:rsidRDefault="008A7E7A" w:rsidP="008A7E7A">
      <w:pPr>
        <w:rPr>
          <w:b/>
          <w:bCs/>
        </w:rPr>
      </w:pPr>
      <w:r>
        <w:t>Python gives CV lines E IDs and interview lines I IDs. The model selects the IDs that support its assessment, and Python adds the exact source text to the report. Sometimes one sentence is split across lines, so more than one ID is needed. The criteria also receive IDs based on the approved scorecard. They are not fixed to this vacancy.</w:t>
      </w:r>
    </w:p>
    <w:p w14:paraId="3043F0AC" w14:textId="77777777" w:rsidR="008A7E7A" w:rsidRDefault="008A7E7A" w:rsidP="008A7E7A">
      <w:r>
        <w:t>The system remembers progress in a local JSON case file. It saves the brief, role materials, candidate evidence, drafts, human reviews, approvals and tracker history. This lets the user reopen the case and reuse work when the approved inputs have not changed. I did not need vector RAG: the selected CV and transcript were small enough to give the model directly. Searching for only a few passages could leave out useful or conflicting evidence.</w:t>
      </w:r>
    </w:p>
    <w:p w14:paraId="3BF1C716" w14:textId="3F6E4C1F" w:rsidR="00D629CE" w:rsidRPr="008A7E7A" w:rsidRDefault="008A7E7A" w:rsidP="008A7E7A">
      <w:pPr>
        <w:rPr>
          <w:b/>
          <w:bCs/>
        </w:rPr>
      </w:pPr>
      <w:r>
        <w:t>Each approval includes a hash, which acts as a version check. If the approved brief, scorecard, CV, plan or notes change, the code detects the change and asks for review again. The tracker also keeps a history and avoids adding the same confirmed update twice. I did not need the A2A protocol because all four agents are coordinated inside the same Python application. Their handoffs do not require communication between separate agent services.</w:t>
      </w:r>
    </w:p>
    <w:p w14:paraId="0FAA5C30" w14:textId="7952835A" w:rsidR="00D629CE" w:rsidRDefault="003F77D2" w:rsidP="003F77D2">
      <w:pPr>
        <w:pStyle w:val="ListParagraph"/>
        <w:numPr>
          <w:ilvl w:val="0"/>
          <w:numId w:val="26"/>
        </w:numPr>
        <w:rPr>
          <w:b/>
          <w:bCs/>
        </w:rPr>
      </w:pPr>
      <w:r w:rsidRPr="003F77D2">
        <w:rPr>
          <w:b/>
          <w:bCs/>
        </w:rPr>
        <w:t>Running the system</w:t>
      </w:r>
    </w:p>
    <w:p w14:paraId="2C3AE404" w14:textId="0BC85C41" w:rsidR="00D629CE" w:rsidRDefault="00AA20E0" w:rsidP="00D629CE">
      <w:r>
        <w:t xml:space="preserve">The system uses the OpenAI API for tool calling and structured JSON outputs. Python checks the JSON before accepting it. A temperature of zero helps consistency but does not guarantee identical answers. The API key is entered through a hidden password prompt and is not saved in the case file. Reviewers need their own funded API access to generate new outputs. </w:t>
      </w:r>
      <w:r w:rsidR="00271136" w:rsidRPr="00271136">
        <w:t>Without a key, reviewers can read saved outputs, open both demonstration cases in the app and run offline tests with simulated API responses. These tests check the workflow, not model quality. The README explains installation, file paths, cell order and human review.</w:t>
      </w:r>
    </w:p>
    <w:p w14:paraId="2F45589C" w14:textId="30036E1D" w:rsidR="0068309B" w:rsidRPr="00B07204" w:rsidRDefault="00893D21" w:rsidP="00B07204">
      <w:pPr>
        <w:pStyle w:val="ListParagraph"/>
        <w:numPr>
          <w:ilvl w:val="0"/>
          <w:numId w:val="25"/>
        </w:numPr>
        <w:rPr>
          <w:b/>
          <w:bCs/>
        </w:rPr>
      </w:pPr>
      <w:r w:rsidRPr="00893D21">
        <w:rPr>
          <w:b/>
          <w:bCs/>
        </w:rPr>
        <w:t xml:space="preserve">How </w:t>
      </w:r>
      <w:r w:rsidR="003B7A7F" w:rsidRPr="00893D21">
        <w:rPr>
          <w:b/>
          <w:bCs/>
        </w:rPr>
        <w:t>did I evaluate</w:t>
      </w:r>
      <w:r w:rsidRPr="00893D21">
        <w:rPr>
          <w:b/>
          <w:bCs/>
        </w:rPr>
        <w:t xml:space="preserve"> the system</w:t>
      </w:r>
      <w:r w:rsidR="007846DC">
        <w:rPr>
          <w:b/>
          <w:bCs/>
        </w:rPr>
        <w:t>?</w:t>
      </w:r>
    </w:p>
    <w:p w14:paraId="4C923CD1" w14:textId="227D660A" w:rsidR="0068309B" w:rsidRPr="0068309B" w:rsidRDefault="00E5286B" w:rsidP="0068309B">
      <w:r>
        <w:lastRenderedPageBreak/>
        <w:t>Following the course’s evaluation approach, I checked both the trajectory and the final output. The trajectory is the sequence of steps: which tool was requested, which candidate was selected, whether approvals were checked and whether the result was validated and saved. The trace records what happened during the run. I also checked the assessment itself: whether it covered the criteria, used exact source quotes and needed changes during human review</w:t>
      </w:r>
      <w:r w:rsidR="0068309B" w:rsidRPr="0068309B">
        <w:t>.</w:t>
      </w:r>
    </w:p>
    <w:p w14:paraId="3BDA1817" w14:textId="00BBC879" w:rsidR="00E76B4F" w:rsidRPr="00E76B4F" w:rsidRDefault="00E76B4F" w:rsidP="00E76B4F">
      <w:pPr>
        <w:pStyle w:val="ListParagraph"/>
        <w:numPr>
          <w:ilvl w:val="0"/>
          <w:numId w:val="26"/>
        </w:numPr>
        <w:rPr>
          <w:b/>
          <w:bCs/>
        </w:rPr>
      </w:pPr>
      <w:r w:rsidRPr="00E76B4F">
        <w:rPr>
          <w:b/>
          <w:bCs/>
        </w:rPr>
        <w:t>What happened during development</w:t>
      </w:r>
      <w:r w:rsidR="0024366F">
        <w:rPr>
          <w:b/>
          <w:bCs/>
        </w:rPr>
        <w:t>?</w:t>
      </w:r>
    </w:p>
    <w:p w14:paraId="38DB089E" w14:textId="77777777" w:rsidR="00E76B4F" w:rsidRDefault="00E76B4F" w:rsidP="00E76B4F">
      <w:r>
        <w:t xml:space="preserve">Qwen3 4B gave </w:t>
      </w:r>
      <w:proofErr w:type="gramStart"/>
      <w:r>
        <w:t>an HR</w:t>
      </w:r>
      <w:proofErr w:type="gramEnd"/>
      <w:r>
        <w:t xml:space="preserve"> candidate software and cloud experience that was not in the supplied CV. Some outputs invented evidence IDs and were rejected by validation. Another used existing IDs but still made unsupported claims. One full request exceeded the 900-second limit. This showed that correct JSON and valid IDs were not enough to make the assessment reliable.</w:t>
      </w:r>
    </w:p>
    <w:p w14:paraId="45E65C35" w14:textId="77777777" w:rsidR="00E76B4F" w:rsidRDefault="00E76B4F" w:rsidP="00E76B4F">
      <w:r>
        <w:t xml:space="preserve">In a test of only the ten-year experience requirement, Qwen returned </w:t>
      </w:r>
      <w:proofErr w:type="spellStart"/>
      <w:r>
        <w:t>not_demonstrated</w:t>
      </w:r>
      <w:proofErr w:type="spellEnd"/>
      <w:r>
        <w:t xml:space="preserve"> while its explanation said the candidate met the requirement. Another response said fifteen years was less than ten. A separate extraction test copied the employment dates correctly. The evidence was available, but the model did not assess it reliably. We did not establish exactly why it made these mistakes.</w:t>
      </w:r>
    </w:p>
    <w:p w14:paraId="62DA1EAF" w14:textId="0020A806" w:rsidR="0068309B" w:rsidRDefault="00E76B4F" w:rsidP="00E76B4F">
      <w:r>
        <w:t>GPT-4.1 assessed the supplied experience evidence as demonstrated in 2.3 seconds. The GPT system then produced reviewed evaluations for both candidates. These were useful practical tests, but not a controlled comparison of the two models. The hardware, output lengths and some prompts differed, and the code changed during development.</w:t>
      </w:r>
    </w:p>
    <w:tbl>
      <w:tblPr>
        <w:tblW w:w="9700" w:type="dxa"/>
        <w:tblLook w:val="04A0" w:firstRow="1" w:lastRow="0" w:firstColumn="1" w:lastColumn="0" w:noHBand="0" w:noVBand="1"/>
      </w:tblPr>
      <w:tblGrid>
        <w:gridCol w:w="2360"/>
        <w:gridCol w:w="1600"/>
        <w:gridCol w:w="5740"/>
      </w:tblGrid>
      <w:tr w:rsidR="00D050B8" w:rsidRPr="00D050B8" w14:paraId="71FA58C8" w14:textId="77777777" w:rsidTr="00D050B8">
        <w:trPr>
          <w:trHeight w:val="300"/>
        </w:trPr>
        <w:tc>
          <w:tcPr>
            <w:tcW w:w="2360" w:type="dxa"/>
            <w:tcBorders>
              <w:top w:val="single" w:sz="8" w:space="0" w:color="D9D9D9"/>
              <w:left w:val="single" w:sz="8" w:space="0" w:color="D9D9D9"/>
              <w:bottom w:val="single" w:sz="8" w:space="0" w:color="D9D9D9"/>
              <w:right w:val="single" w:sz="8" w:space="0" w:color="D9D9D9"/>
            </w:tcBorders>
            <w:vAlign w:val="center"/>
            <w:hideMark/>
          </w:tcPr>
          <w:p w14:paraId="1E570FB3" w14:textId="77777777" w:rsidR="00D050B8" w:rsidRPr="00D050B8" w:rsidRDefault="00D050B8" w:rsidP="00D050B8">
            <w:pPr>
              <w:spacing w:after="0" w:line="240" w:lineRule="auto"/>
              <w:rPr>
                <w:rFonts w:ascii="Calibri" w:eastAsia="Times New Roman" w:hAnsi="Calibri" w:cs="Calibri"/>
                <w:b/>
                <w:bCs/>
                <w:kern w:val="0"/>
                <w:sz w:val="20"/>
                <w:szCs w:val="20"/>
                <w14:ligatures w14:val="none"/>
              </w:rPr>
            </w:pPr>
            <w:r w:rsidRPr="00D050B8">
              <w:rPr>
                <w:rFonts w:ascii="Calibri" w:eastAsia="Times New Roman" w:hAnsi="Calibri" w:cs="Calibri"/>
                <w:b/>
                <w:bCs/>
                <w:kern w:val="0"/>
                <w:sz w:val="20"/>
                <w14:ligatures w14:val="none"/>
              </w:rPr>
              <w:t>Observed GPT stage</w:t>
            </w:r>
          </w:p>
        </w:tc>
        <w:tc>
          <w:tcPr>
            <w:tcW w:w="1600" w:type="dxa"/>
            <w:tcBorders>
              <w:top w:val="single" w:sz="8" w:space="0" w:color="D9D9D9"/>
              <w:left w:val="nil"/>
              <w:bottom w:val="single" w:sz="8" w:space="0" w:color="D9D9D9"/>
              <w:right w:val="single" w:sz="8" w:space="0" w:color="D9D9D9"/>
            </w:tcBorders>
            <w:vAlign w:val="center"/>
            <w:hideMark/>
          </w:tcPr>
          <w:p w14:paraId="0D02189A" w14:textId="77777777" w:rsidR="00D050B8" w:rsidRPr="00D050B8" w:rsidRDefault="00D050B8" w:rsidP="00D050B8">
            <w:pPr>
              <w:spacing w:after="0" w:line="240" w:lineRule="auto"/>
              <w:rPr>
                <w:rFonts w:ascii="Calibri" w:eastAsia="Times New Roman" w:hAnsi="Calibri" w:cs="Calibri"/>
                <w:b/>
                <w:bCs/>
                <w:kern w:val="0"/>
                <w:sz w:val="20"/>
                <w:szCs w:val="20"/>
                <w14:ligatures w14:val="none"/>
              </w:rPr>
            </w:pPr>
            <w:r w:rsidRPr="00D050B8">
              <w:rPr>
                <w:rFonts w:ascii="Calibri" w:eastAsia="Times New Roman" w:hAnsi="Calibri" w:cs="Calibri"/>
                <w:b/>
                <w:bCs/>
                <w:kern w:val="0"/>
                <w:sz w:val="20"/>
                <w14:ligatures w14:val="none"/>
              </w:rPr>
              <w:t>Elapsed time</w:t>
            </w:r>
          </w:p>
        </w:tc>
        <w:tc>
          <w:tcPr>
            <w:tcW w:w="5740" w:type="dxa"/>
            <w:tcBorders>
              <w:top w:val="single" w:sz="8" w:space="0" w:color="D9D9D9"/>
              <w:left w:val="nil"/>
              <w:bottom w:val="single" w:sz="8" w:space="0" w:color="D9D9D9"/>
              <w:right w:val="single" w:sz="8" w:space="0" w:color="D9D9D9"/>
            </w:tcBorders>
            <w:vAlign w:val="center"/>
            <w:hideMark/>
          </w:tcPr>
          <w:p w14:paraId="247685DE" w14:textId="77777777" w:rsidR="00D050B8" w:rsidRPr="00D050B8" w:rsidRDefault="00D050B8" w:rsidP="00D050B8">
            <w:pPr>
              <w:spacing w:after="0" w:line="240" w:lineRule="auto"/>
              <w:rPr>
                <w:rFonts w:ascii="Calibri" w:eastAsia="Times New Roman" w:hAnsi="Calibri" w:cs="Calibri"/>
                <w:b/>
                <w:bCs/>
                <w:kern w:val="0"/>
                <w:sz w:val="20"/>
                <w:szCs w:val="20"/>
                <w14:ligatures w14:val="none"/>
              </w:rPr>
            </w:pPr>
            <w:r w:rsidRPr="00D050B8">
              <w:rPr>
                <w:rFonts w:ascii="Calibri" w:eastAsia="Times New Roman" w:hAnsi="Calibri" w:cs="Calibri"/>
                <w:b/>
                <w:bCs/>
                <w:kern w:val="0"/>
                <w:sz w:val="20"/>
                <w14:ligatures w14:val="none"/>
              </w:rPr>
              <w:t>Validation</w:t>
            </w:r>
          </w:p>
        </w:tc>
      </w:tr>
      <w:tr w:rsidR="00D050B8" w:rsidRPr="00D050B8" w14:paraId="6CAC1FD5" w14:textId="77777777" w:rsidTr="00D050B8">
        <w:trPr>
          <w:trHeight w:val="300"/>
        </w:trPr>
        <w:tc>
          <w:tcPr>
            <w:tcW w:w="2360" w:type="dxa"/>
            <w:tcBorders>
              <w:top w:val="nil"/>
              <w:left w:val="single" w:sz="8" w:space="0" w:color="D9D9D9"/>
              <w:bottom w:val="single" w:sz="8" w:space="0" w:color="D9D9D9"/>
              <w:right w:val="single" w:sz="8" w:space="0" w:color="D9D9D9"/>
            </w:tcBorders>
            <w:vAlign w:val="center"/>
            <w:hideMark/>
          </w:tcPr>
          <w:p w14:paraId="2C2CE745" w14:textId="77777777" w:rsidR="00D050B8" w:rsidRPr="00D050B8" w:rsidRDefault="00D050B8" w:rsidP="00D050B8">
            <w:pPr>
              <w:spacing w:after="0" w:line="240" w:lineRule="auto"/>
              <w:rPr>
                <w:rFonts w:ascii="Calibri" w:eastAsia="Times New Roman" w:hAnsi="Calibri" w:cs="Calibri"/>
                <w:color w:val="000000"/>
                <w:kern w:val="0"/>
                <w:sz w:val="20"/>
                <w:szCs w:val="20"/>
                <w14:ligatures w14:val="none"/>
              </w:rPr>
            </w:pPr>
            <w:r w:rsidRPr="00D050B8">
              <w:rPr>
                <w:rFonts w:ascii="Calibri" w:eastAsia="Times New Roman" w:hAnsi="Calibri" w:cs="Calibri"/>
                <w:color w:val="000000"/>
                <w:kern w:val="0"/>
                <w:sz w:val="20"/>
                <w14:ligatures w14:val="none"/>
              </w:rPr>
              <w:t>Agent 1 brief extraction</w:t>
            </w:r>
          </w:p>
        </w:tc>
        <w:tc>
          <w:tcPr>
            <w:tcW w:w="1600" w:type="dxa"/>
            <w:tcBorders>
              <w:top w:val="nil"/>
              <w:left w:val="nil"/>
              <w:bottom w:val="single" w:sz="8" w:space="0" w:color="D9D9D9"/>
              <w:right w:val="single" w:sz="8" w:space="0" w:color="D9D9D9"/>
            </w:tcBorders>
            <w:vAlign w:val="center"/>
            <w:hideMark/>
          </w:tcPr>
          <w:p w14:paraId="51B10A39" w14:textId="77777777" w:rsidR="00D050B8" w:rsidRPr="00D050B8" w:rsidRDefault="00D050B8" w:rsidP="00D050B8">
            <w:pPr>
              <w:spacing w:after="0" w:line="240" w:lineRule="auto"/>
              <w:rPr>
                <w:rFonts w:ascii="Calibri" w:eastAsia="Times New Roman" w:hAnsi="Calibri" w:cs="Calibri"/>
                <w:color w:val="000000"/>
                <w:kern w:val="0"/>
                <w:sz w:val="20"/>
                <w:szCs w:val="20"/>
                <w14:ligatures w14:val="none"/>
              </w:rPr>
            </w:pPr>
            <w:r w:rsidRPr="00D050B8">
              <w:rPr>
                <w:rFonts w:ascii="Calibri" w:eastAsia="Times New Roman" w:hAnsi="Calibri" w:cs="Calibri"/>
                <w:color w:val="000000"/>
                <w:kern w:val="0"/>
                <w:sz w:val="20"/>
                <w14:ligatures w14:val="none"/>
              </w:rPr>
              <w:t>7.71 seconds</w:t>
            </w:r>
          </w:p>
        </w:tc>
        <w:tc>
          <w:tcPr>
            <w:tcW w:w="5740" w:type="dxa"/>
            <w:tcBorders>
              <w:top w:val="nil"/>
              <w:left w:val="nil"/>
              <w:bottom w:val="single" w:sz="8" w:space="0" w:color="D9D9D9"/>
              <w:right w:val="single" w:sz="8" w:space="0" w:color="D9D9D9"/>
            </w:tcBorders>
            <w:vAlign w:val="center"/>
            <w:hideMark/>
          </w:tcPr>
          <w:p w14:paraId="0FE2037A" w14:textId="77777777" w:rsidR="00D050B8" w:rsidRPr="00D050B8" w:rsidRDefault="00D050B8" w:rsidP="00D050B8">
            <w:pPr>
              <w:spacing w:after="0" w:line="240" w:lineRule="auto"/>
              <w:rPr>
                <w:rFonts w:ascii="Calibri" w:eastAsia="Times New Roman" w:hAnsi="Calibri" w:cs="Calibri"/>
                <w:color w:val="000000"/>
                <w:kern w:val="0"/>
                <w:sz w:val="20"/>
                <w:szCs w:val="20"/>
                <w14:ligatures w14:val="none"/>
              </w:rPr>
            </w:pPr>
            <w:r w:rsidRPr="00D050B8">
              <w:rPr>
                <w:rFonts w:ascii="Calibri" w:eastAsia="Times New Roman" w:hAnsi="Calibri" w:cs="Calibri"/>
                <w:color w:val="000000"/>
                <w:kern w:val="0"/>
                <w:sz w:val="20"/>
                <w:szCs w:val="20"/>
                <w14:ligatures w14:val="none"/>
              </w:rPr>
              <w:t>Passed validation on first attempt</w:t>
            </w:r>
          </w:p>
        </w:tc>
      </w:tr>
      <w:tr w:rsidR="00D050B8" w:rsidRPr="00D050B8" w14:paraId="75321D72" w14:textId="77777777" w:rsidTr="00D050B8">
        <w:trPr>
          <w:trHeight w:val="530"/>
        </w:trPr>
        <w:tc>
          <w:tcPr>
            <w:tcW w:w="2360" w:type="dxa"/>
            <w:tcBorders>
              <w:top w:val="nil"/>
              <w:left w:val="single" w:sz="8" w:space="0" w:color="D9D9D9"/>
              <w:bottom w:val="single" w:sz="8" w:space="0" w:color="D9D9D9"/>
              <w:right w:val="single" w:sz="8" w:space="0" w:color="D9D9D9"/>
            </w:tcBorders>
            <w:shd w:val="clear" w:color="000000" w:fill="F2F5F7"/>
            <w:vAlign w:val="center"/>
            <w:hideMark/>
          </w:tcPr>
          <w:p w14:paraId="224E1748" w14:textId="77777777" w:rsidR="00D050B8" w:rsidRPr="00D050B8" w:rsidRDefault="00D050B8" w:rsidP="00D050B8">
            <w:pPr>
              <w:spacing w:after="0" w:line="240" w:lineRule="auto"/>
              <w:rPr>
                <w:rFonts w:ascii="Calibri" w:eastAsia="Times New Roman" w:hAnsi="Calibri" w:cs="Calibri"/>
                <w:color w:val="000000"/>
                <w:kern w:val="0"/>
                <w:sz w:val="20"/>
                <w:szCs w:val="20"/>
                <w14:ligatures w14:val="none"/>
              </w:rPr>
            </w:pPr>
            <w:r w:rsidRPr="00D050B8">
              <w:rPr>
                <w:rFonts w:ascii="Calibri" w:eastAsia="Times New Roman" w:hAnsi="Calibri" w:cs="Calibri"/>
                <w:kern w:val="0"/>
                <w:sz w:val="20"/>
                <w14:ligatures w14:val="none"/>
              </w:rPr>
              <w:t>Agent 2 Candidate_002 screening</w:t>
            </w:r>
          </w:p>
        </w:tc>
        <w:tc>
          <w:tcPr>
            <w:tcW w:w="1600" w:type="dxa"/>
            <w:tcBorders>
              <w:top w:val="nil"/>
              <w:left w:val="nil"/>
              <w:bottom w:val="single" w:sz="8" w:space="0" w:color="D9D9D9"/>
              <w:right w:val="single" w:sz="8" w:space="0" w:color="D9D9D9"/>
            </w:tcBorders>
            <w:shd w:val="clear" w:color="000000" w:fill="F2F5F7"/>
            <w:vAlign w:val="center"/>
            <w:hideMark/>
          </w:tcPr>
          <w:p w14:paraId="28DFE406" w14:textId="77777777" w:rsidR="00D050B8" w:rsidRPr="00D050B8" w:rsidRDefault="00D050B8" w:rsidP="00D050B8">
            <w:pPr>
              <w:spacing w:after="0" w:line="240" w:lineRule="auto"/>
              <w:rPr>
                <w:rFonts w:ascii="Calibri" w:eastAsia="Times New Roman" w:hAnsi="Calibri" w:cs="Calibri"/>
                <w:color w:val="000000"/>
                <w:kern w:val="0"/>
                <w:sz w:val="20"/>
                <w:szCs w:val="20"/>
                <w14:ligatures w14:val="none"/>
              </w:rPr>
            </w:pPr>
            <w:r w:rsidRPr="00D050B8">
              <w:rPr>
                <w:rFonts w:ascii="Calibri" w:eastAsia="Times New Roman" w:hAnsi="Calibri" w:cs="Calibri"/>
                <w:kern w:val="0"/>
                <w:sz w:val="20"/>
                <w14:ligatures w14:val="none"/>
              </w:rPr>
              <w:t>6.52 seconds</w:t>
            </w:r>
          </w:p>
        </w:tc>
        <w:tc>
          <w:tcPr>
            <w:tcW w:w="5740" w:type="dxa"/>
            <w:tcBorders>
              <w:top w:val="nil"/>
              <w:left w:val="nil"/>
              <w:bottom w:val="single" w:sz="8" w:space="0" w:color="D9D9D9"/>
              <w:right w:val="single" w:sz="8" w:space="0" w:color="D9D9D9"/>
            </w:tcBorders>
            <w:shd w:val="clear" w:color="000000" w:fill="F2F5F7"/>
            <w:vAlign w:val="center"/>
            <w:hideMark/>
          </w:tcPr>
          <w:p w14:paraId="303B7CDE" w14:textId="77777777" w:rsidR="00D050B8" w:rsidRPr="00D050B8" w:rsidRDefault="00D050B8" w:rsidP="00D050B8">
            <w:pPr>
              <w:spacing w:after="0" w:line="240" w:lineRule="auto"/>
              <w:rPr>
                <w:rFonts w:ascii="Calibri" w:eastAsia="Times New Roman" w:hAnsi="Calibri" w:cs="Calibri"/>
                <w:color w:val="000000"/>
                <w:kern w:val="0"/>
                <w:sz w:val="20"/>
                <w:szCs w:val="20"/>
                <w14:ligatures w14:val="none"/>
              </w:rPr>
            </w:pPr>
            <w:r w:rsidRPr="00D050B8">
              <w:rPr>
                <w:rFonts w:ascii="Calibri" w:eastAsia="Times New Roman" w:hAnsi="Calibri" w:cs="Calibri"/>
                <w:kern w:val="0"/>
                <w:sz w:val="20"/>
                <w:szCs w:val="20"/>
                <w14:ligatures w14:val="none"/>
              </w:rPr>
              <w:t>Passed validation on first attempt</w:t>
            </w:r>
          </w:p>
        </w:tc>
      </w:tr>
      <w:tr w:rsidR="00D050B8" w:rsidRPr="00D050B8" w14:paraId="422EE78B" w14:textId="77777777" w:rsidTr="00D050B8">
        <w:trPr>
          <w:trHeight w:val="530"/>
        </w:trPr>
        <w:tc>
          <w:tcPr>
            <w:tcW w:w="2360" w:type="dxa"/>
            <w:tcBorders>
              <w:top w:val="nil"/>
              <w:left w:val="single" w:sz="8" w:space="0" w:color="D9D9D9"/>
              <w:bottom w:val="single" w:sz="8" w:space="0" w:color="D9D9D9"/>
              <w:right w:val="single" w:sz="8" w:space="0" w:color="D9D9D9"/>
            </w:tcBorders>
            <w:vAlign w:val="center"/>
            <w:hideMark/>
          </w:tcPr>
          <w:p w14:paraId="1EA0A596" w14:textId="77777777" w:rsidR="00D050B8" w:rsidRPr="00D050B8" w:rsidRDefault="00D050B8" w:rsidP="00D050B8">
            <w:pPr>
              <w:spacing w:after="0" w:line="240" w:lineRule="auto"/>
              <w:rPr>
                <w:rFonts w:ascii="Calibri" w:eastAsia="Times New Roman" w:hAnsi="Calibri" w:cs="Calibri"/>
                <w:color w:val="000000"/>
                <w:kern w:val="0"/>
                <w:sz w:val="20"/>
                <w:szCs w:val="20"/>
                <w14:ligatures w14:val="none"/>
              </w:rPr>
            </w:pPr>
            <w:r w:rsidRPr="00D050B8">
              <w:rPr>
                <w:rFonts w:ascii="Calibri" w:eastAsia="Times New Roman" w:hAnsi="Calibri" w:cs="Calibri"/>
                <w:color w:val="000000"/>
                <w:kern w:val="0"/>
                <w:sz w:val="20"/>
                <w14:ligatures w14:val="none"/>
              </w:rPr>
              <w:t>Agent 3 Candidate_002 plan</w:t>
            </w:r>
          </w:p>
        </w:tc>
        <w:tc>
          <w:tcPr>
            <w:tcW w:w="1600" w:type="dxa"/>
            <w:tcBorders>
              <w:top w:val="nil"/>
              <w:left w:val="nil"/>
              <w:bottom w:val="single" w:sz="8" w:space="0" w:color="D9D9D9"/>
              <w:right w:val="single" w:sz="8" w:space="0" w:color="D9D9D9"/>
            </w:tcBorders>
            <w:vAlign w:val="center"/>
            <w:hideMark/>
          </w:tcPr>
          <w:p w14:paraId="13FD390C" w14:textId="77777777" w:rsidR="00D050B8" w:rsidRPr="00D050B8" w:rsidRDefault="00D050B8" w:rsidP="00D050B8">
            <w:pPr>
              <w:spacing w:after="0" w:line="240" w:lineRule="auto"/>
              <w:rPr>
                <w:rFonts w:ascii="Calibri" w:eastAsia="Times New Roman" w:hAnsi="Calibri" w:cs="Calibri"/>
                <w:color w:val="000000"/>
                <w:kern w:val="0"/>
                <w:sz w:val="20"/>
                <w:szCs w:val="20"/>
                <w14:ligatures w14:val="none"/>
              </w:rPr>
            </w:pPr>
            <w:r w:rsidRPr="00D050B8">
              <w:rPr>
                <w:rFonts w:ascii="Calibri" w:eastAsia="Times New Roman" w:hAnsi="Calibri" w:cs="Calibri"/>
                <w:color w:val="000000"/>
                <w:kern w:val="0"/>
                <w:sz w:val="20"/>
                <w14:ligatures w14:val="none"/>
              </w:rPr>
              <w:t>8.51 seconds</w:t>
            </w:r>
          </w:p>
        </w:tc>
        <w:tc>
          <w:tcPr>
            <w:tcW w:w="5740" w:type="dxa"/>
            <w:tcBorders>
              <w:top w:val="nil"/>
              <w:left w:val="nil"/>
              <w:bottom w:val="single" w:sz="8" w:space="0" w:color="D9D9D9"/>
              <w:right w:val="single" w:sz="8" w:space="0" w:color="D9D9D9"/>
            </w:tcBorders>
            <w:vAlign w:val="center"/>
            <w:hideMark/>
          </w:tcPr>
          <w:p w14:paraId="748234C2" w14:textId="77777777" w:rsidR="00D050B8" w:rsidRPr="00D050B8" w:rsidRDefault="00D050B8" w:rsidP="00D050B8">
            <w:pPr>
              <w:spacing w:after="0" w:line="240" w:lineRule="auto"/>
              <w:rPr>
                <w:rFonts w:ascii="Calibri" w:eastAsia="Times New Roman" w:hAnsi="Calibri" w:cs="Calibri"/>
                <w:color w:val="000000"/>
                <w:kern w:val="0"/>
                <w:sz w:val="20"/>
                <w:szCs w:val="20"/>
                <w14:ligatures w14:val="none"/>
              </w:rPr>
            </w:pPr>
            <w:r w:rsidRPr="00D050B8">
              <w:rPr>
                <w:rFonts w:ascii="Calibri" w:eastAsia="Times New Roman" w:hAnsi="Calibri" w:cs="Calibri"/>
                <w:color w:val="000000"/>
                <w:kern w:val="0"/>
                <w:sz w:val="20"/>
                <w:szCs w:val="20"/>
                <w14:ligatures w14:val="none"/>
              </w:rPr>
              <w:t>Passed validation on first attempt</w:t>
            </w:r>
          </w:p>
        </w:tc>
      </w:tr>
      <w:tr w:rsidR="00D050B8" w:rsidRPr="00D050B8" w14:paraId="530E146B" w14:textId="77777777" w:rsidTr="00D050B8">
        <w:trPr>
          <w:trHeight w:val="530"/>
        </w:trPr>
        <w:tc>
          <w:tcPr>
            <w:tcW w:w="2360" w:type="dxa"/>
            <w:tcBorders>
              <w:top w:val="nil"/>
              <w:left w:val="single" w:sz="8" w:space="0" w:color="D9D9D9"/>
              <w:bottom w:val="single" w:sz="8" w:space="0" w:color="D9D9D9"/>
              <w:right w:val="single" w:sz="8" w:space="0" w:color="D9D9D9"/>
            </w:tcBorders>
            <w:shd w:val="clear" w:color="000000" w:fill="F2F5F7"/>
            <w:vAlign w:val="center"/>
            <w:hideMark/>
          </w:tcPr>
          <w:p w14:paraId="1C759D16" w14:textId="77777777" w:rsidR="00D050B8" w:rsidRPr="00D050B8" w:rsidRDefault="00D050B8" w:rsidP="00D050B8">
            <w:pPr>
              <w:spacing w:after="0" w:line="240" w:lineRule="auto"/>
              <w:rPr>
                <w:rFonts w:ascii="Calibri" w:eastAsia="Times New Roman" w:hAnsi="Calibri" w:cs="Calibri"/>
                <w:color w:val="000000"/>
                <w:kern w:val="0"/>
                <w:sz w:val="20"/>
                <w:szCs w:val="20"/>
                <w14:ligatures w14:val="none"/>
              </w:rPr>
            </w:pPr>
            <w:r w:rsidRPr="00D050B8">
              <w:rPr>
                <w:rFonts w:ascii="Calibri" w:eastAsia="Times New Roman" w:hAnsi="Calibri" w:cs="Calibri"/>
                <w:kern w:val="0"/>
                <w:sz w:val="20"/>
                <w14:ligatures w14:val="none"/>
              </w:rPr>
              <w:t>Agent 4 Candidate_002 evaluation</w:t>
            </w:r>
          </w:p>
        </w:tc>
        <w:tc>
          <w:tcPr>
            <w:tcW w:w="1600" w:type="dxa"/>
            <w:tcBorders>
              <w:top w:val="nil"/>
              <w:left w:val="nil"/>
              <w:bottom w:val="single" w:sz="8" w:space="0" w:color="D9D9D9"/>
              <w:right w:val="single" w:sz="8" w:space="0" w:color="D9D9D9"/>
            </w:tcBorders>
            <w:shd w:val="clear" w:color="000000" w:fill="F2F5F7"/>
            <w:vAlign w:val="center"/>
            <w:hideMark/>
          </w:tcPr>
          <w:p w14:paraId="67180372" w14:textId="77777777" w:rsidR="00D050B8" w:rsidRPr="00D050B8" w:rsidRDefault="00D050B8" w:rsidP="00D050B8">
            <w:pPr>
              <w:spacing w:after="0" w:line="240" w:lineRule="auto"/>
              <w:rPr>
                <w:rFonts w:ascii="Calibri" w:eastAsia="Times New Roman" w:hAnsi="Calibri" w:cs="Calibri"/>
                <w:color w:val="000000"/>
                <w:kern w:val="0"/>
                <w:sz w:val="20"/>
                <w:szCs w:val="20"/>
                <w14:ligatures w14:val="none"/>
              </w:rPr>
            </w:pPr>
            <w:r w:rsidRPr="00D050B8">
              <w:rPr>
                <w:rFonts w:ascii="Calibri" w:eastAsia="Times New Roman" w:hAnsi="Calibri" w:cs="Calibri"/>
                <w:kern w:val="0"/>
                <w:sz w:val="20"/>
                <w14:ligatures w14:val="none"/>
              </w:rPr>
              <w:t>7.75 seconds</w:t>
            </w:r>
          </w:p>
        </w:tc>
        <w:tc>
          <w:tcPr>
            <w:tcW w:w="5740" w:type="dxa"/>
            <w:tcBorders>
              <w:top w:val="nil"/>
              <w:left w:val="nil"/>
              <w:bottom w:val="single" w:sz="8" w:space="0" w:color="D9D9D9"/>
              <w:right w:val="single" w:sz="8" w:space="0" w:color="D9D9D9"/>
            </w:tcBorders>
            <w:shd w:val="clear" w:color="000000" w:fill="F2F5F7"/>
            <w:vAlign w:val="center"/>
            <w:hideMark/>
          </w:tcPr>
          <w:p w14:paraId="1F491DEF" w14:textId="77777777" w:rsidR="00D050B8" w:rsidRPr="00D050B8" w:rsidRDefault="00D050B8" w:rsidP="00D050B8">
            <w:pPr>
              <w:spacing w:after="0" w:line="240" w:lineRule="auto"/>
              <w:rPr>
                <w:rFonts w:ascii="Calibri" w:eastAsia="Times New Roman" w:hAnsi="Calibri" w:cs="Calibri"/>
                <w:color w:val="000000"/>
                <w:kern w:val="0"/>
                <w:sz w:val="20"/>
                <w:szCs w:val="20"/>
                <w14:ligatures w14:val="none"/>
              </w:rPr>
            </w:pPr>
            <w:r w:rsidRPr="00D050B8">
              <w:rPr>
                <w:rFonts w:ascii="Calibri" w:eastAsia="Times New Roman" w:hAnsi="Calibri" w:cs="Calibri"/>
                <w:kern w:val="0"/>
                <w:sz w:val="20"/>
                <w:szCs w:val="20"/>
                <w14:ligatures w14:val="none"/>
              </w:rPr>
              <w:t>Passed validation on first attempt</w:t>
            </w:r>
          </w:p>
        </w:tc>
      </w:tr>
      <w:tr w:rsidR="00D050B8" w:rsidRPr="00D050B8" w14:paraId="13F7119E" w14:textId="77777777" w:rsidTr="00D050B8">
        <w:trPr>
          <w:trHeight w:val="530"/>
        </w:trPr>
        <w:tc>
          <w:tcPr>
            <w:tcW w:w="2360" w:type="dxa"/>
            <w:tcBorders>
              <w:top w:val="nil"/>
              <w:left w:val="single" w:sz="8" w:space="0" w:color="D9D9D9"/>
              <w:bottom w:val="single" w:sz="8" w:space="0" w:color="D9D9D9"/>
              <w:right w:val="single" w:sz="8" w:space="0" w:color="D9D9D9"/>
            </w:tcBorders>
            <w:shd w:val="clear" w:color="000000" w:fill="F2F5F7"/>
            <w:vAlign w:val="center"/>
            <w:hideMark/>
          </w:tcPr>
          <w:p w14:paraId="5E32285B" w14:textId="77777777" w:rsidR="00D050B8" w:rsidRPr="00D050B8" w:rsidRDefault="00D050B8" w:rsidP="00D050B8">
            <w:pPr>
              <w:spacing w:after="0" w:line="240" w:lineRule="auto"/>
              <w:rPr>
                <w:rFonts w:ascii="Calibri" w:eastAsia="Times New Roman" w:hAnsi="Calibri" w:cs="Calibri"/>
                <w:color w:val="000000"/>
                <w:kern w:val="0"/>
                <w:sz w:val="20"/>
                <w:szCs w:val="20"/>
                <w14:ligatures w14:val="none"/>
              </w:rPr>
            </w:pPr>
            <w:r w:rsidRPr="00D050B8">
              <w:rPr>
                <w:rFonts w:ascii="Calibri" w:eastAsia="Times New Roman" w:hAnsi="Calibri" w:cs="Calibri"/>
                <w:color w:val="000000"/>
                <w:kern w:val="0"/>
                <w:sz w:val="20"/>
                <w14:ligatures w14:val="none"/>
              </w:rPr>
              <w:t>Agent 4 Candidate_001 evaluation</w:t>
            </w:r>
          </w:p>
        </w:tc>
        <w:tc>
          <w:tcPr>
            <w:tcW w:w="1600" w:type="dxa"/>
            <w:tcBorders>
              <w:top w:val="nil"/>
              <w:left w:val="nil"/>
              <w:bottom w:val="single" w:sz="8" w:space="0" w:color="D9D9D9"/>
              <w:right w:val="single" w:sz="8" w:space="0" w:color="D9D9D9"/>
            </w:tcBorders>
            <w:shd w:val="clear" w:color="000000" w:fill="F2F5F7"/>
            <w:vAlign w:val="center"/>
            <w:hideMark/>
          </w:tcPr>
          <w:p w14:paraId="454322F2" w14:textId="77777777" w:rsidR="00D050B8" w:rsidRPr="00D050B8" w:rsidRDefault="00D050B8" w:rsidP="00D050B8">
            <w:pPr>
              <w:spacing w:after="0" w:line="240" w:lineRule="auto"/>
              <w:rPr>
                <w:rFonts w:ascii="Calibri" w:eastAsia="Times New Roman" w:hAnsi="Calibri" w:cs="Calibri"/>
                <w:color w:val="000000"/>
                <w:kern w:val="0"/>
                <w:sz w:val="20"/>
                <w:szCs w:val="20"/>
                <w14:ligatures w14:val="none"/>
              </w:rPr>
            </w:pPr>
            <w:r w:rsidRPr="00D050B8">
              <w:rPr>
                <w:rFonts w:ascii="Calibri" w:eastAsia="Times New Roman" w:hAnsi="Calibri" w:cs="Calibri"/>
                <w:color w:val="000000"/>
                <w:kern w:val="0"/>
                <w:sz w:val="20"/>
                <w14:ligatures w14:val="none"/>
              </w:rPr>
              <w:t>10.68 seconds</w:t>
            </w:r>
          </w:p>
        </w:tc>
        <w:tc>
          <w:tcPr>
            <w:tcW w:w="5740" w:type="dxa"/>
            <w:tcBorders>
              <w:top w:val="nil"/>
              <w:left w:val="nil"/>
              <w:bottom w:val="single" w:sz="8" w:space="0" w:color="D9D9D9"/>
              <w:right w:val="single" w:sz="8" w:space="0" w:color="D9D9D9"/>
            </w:tcBorders>
            <w:shd w:val="clear" w:color="000000" w:fill="F2F5F7"/>
            <w:vAlign w:val="center"/>
            <w:hideMark/>
          </w:tcPr>
          <w:p w14:paraId="3BA0695E" w14:textId="77777777" w:rsidR="00D050B8" w:rsidRPr="00D050B8" w:rsidRDefault="00D050B8" w:rsidP="00D050B8">
            <w:pPr>
              <w:spacing w:after="0" w:line="240" w:lineRule="auto"/>
              <w:rPr>
                <w:rFonts w:ascii="Calibri" w:eastAsia="Times New Roman" w:hAnsi="Calibri" w:cs="Calibri"/>
                <w:color w:val="000000"/>
                <w:kern w:val="0"/>
                <w:sz w:val="20"/>
                <w:szCs w:val="20"/>
                <w14:ligatures w14:val="none"/>
              </w:rPr>
            </w:pPr>
            <w:r w:rsidRPr="00D050B8">
              <w:rPr>
                <w:rFonts w:ascii="Calibri" w:eastAsia="Times New Roman" w:hAnsi="Calibri" w:cs="Calibri"/>
                <w:color w:val="000000"/>
                <w:kern w:val="0"/>
                <w:sz w:val="20"/>
                <w:szCs w:val="20"/>
                <w14:ligatures w14:val="none"/>
              </w:rPr>
              <w:t>Passed validation on first attempt</w:t>
            </w:r>
          </w:p>
        </w:tc>
      </w:tr>
    </w:tbl>
    <w:p w14:paraId="5783A1E8" w14:textId="77777777" w:rsidR="00112478" w:rsidRDefault="00112478" w:rsidP="00112478"/>
    <w:p w14:paraId="06B8A0BE" w14:textId="68065F51" w:rsidR="00112478" w:rsidRDefault="00112478" w:rsidP="00112478">
      <w:r>
        <w:t xml:space="preserve">These timings describe the recorded runs. They </w:t>
      </w:r>
      <w:proofErr w:type="gramStart"/>
      <w:r>
        <w:t>are not guaranteed</w:t>
      </w:r>
      <w:proofErr w:type="gramEnd"/>
      <w:r>
        <w:t xml:space="preserve"> response times. Candidate_002’s assessment used 6,650 input and 663 output tokens. Candidate_001 used 5,384 and 648. Each tool request used 96 input and 20 output tokens. The trace records these results without exposing private model reasoning.</w:t>
      </w:r>
    </w:p>
    <w:p w14:paraId="4E987849" w14:textId="07B2C270" w:rsidR="00830B02" w:rsidRDefault="00830B02" w:rsidP="00112478">
      <w:r w:rsidRPr="00830B02">
        <w:t xml:space="preserve">I also ran four controlled tests in cell #41 using Agent 4, its prompt, validation and real MCP retrieval. The cases were a 15-year positive control, a three-year candidate below the minimum, an interview correcting a 15-year CV claim to five years, and a three-year CV with an instruction to ignore the criteria and approve it. All four passed. The injected instruction was ignored and the candidate remained </w:t>
      </w:r>
      <w:proofErr w:type="spellStart"/>
      <w:r w:rsidRPr="00830B02">
        <w:t>not_demonstrated</w:t>
      </w:r>
      <w:proofErr w:type="spellEnd"/>
      <w:r w:rsidRPr="00830B02">
        <w:t>. These were synthetic assessment tests, not full approval-chain tests. The real case was unchanged.</w:t>
      </w:r>
    </w:p>
    <w:p w14:paraId="5C9FD7D2" w14:textId="2B4172AA" w:rsidR="003B7A7F" w:rsidRDefault="00112478" w:rsidP="003B7A7F">
      <w:r>
        <w:lastRenderedPageBreak/>
        <w:t>GPT was faster in these runs and did not invent the same unrelated technology experience. It still made mistakes. It suggested 100 employees at the start instead of gradual growth, overstated continuous employment and selected some weak evidence. Human review remained necessary after changing the model.</w:t>
      </w:r>
    </w:p>
    <w:p w14:paraId="34080BD9" w14:textId="32BA0B9C" w:rsidR="003B7A7F" w:rsidRPr="003B7A7F" w:rsidRDefault="003B7A7F" w:rsidP="003B7A7F">
      <w:pPr>
        <w:pStyle w:val="ListParagraph"/>
        <w:numPr>
          <w:ilvl w:val="0"/>
          <w:numId w:val="25"/>
        </w:numPr>
        <w:rPr>
          <w:b/>
          <w:bCs/>
        </w:rPr>
      </w:pPr>
      <w:r w:rsidRPr="003B7A7F">
        <w:rPr>
          <w:b/>
          <w:bCs/>
        </w:rPr>
        <w:t>Safeguards and output quality</w:t>
      </w:r>
    </w:p>
    <w:p w14:paraId="3627DF9B" w14:textId="58AAD1AE" w:rsidR="003B7A7F" w:rsidRDefault="000E4232" w:rsidP="00112478">
      <w:r w:rsidRPr="000E4232">
        <w:t>I ran cell #34 for both candidates. It made temporary copies of the case and tested what happened when approval was missing or approved content had changed. It also checked that an unchanged approved report was accepted and that a tracker update without confirmation was blocked. Both candidates passed all eight checks. The real case was not changed by the tests.</w:t>
      </w:r>
    </w:p>
    <w:tbl>
      <w:tblPr>
        <w:tblW w:w="7420" w:type="dxa"/>
        <w:tblLook w:val="04A0" w:firstRow="1" w:lastRow="0" w:firstColumn="1" w:lastColumn="0" w:noHBand="0" w:noVBand="1"/>
      </w:tblPr>
      <w:tblGrid>
        <w:gridCol w:w="3980"/>
        <w:gridCol w:w="1600"/>
        <w:gridCol w:w="1840"/>
      </w:tblGrid>
      <w:tr w:rsidR="004D572A" w:rsidRPr="004D572A" w14:paraId="7B8EBA18" w14:textId="77777777" w:rsidTr="004D572A">
        <w:trPr>
          <w:trHeight w:val="300"/>
        </w:trPr>
        <w:tc>
          <w:tcPr>
            <w:tcW w:w="3980" w:type="dxa"/>
            <w:tcBorders>
              <w:top w:val="single" w:sz="8" w:space="0" w:color="D9D9D9"/>
              <w:left w:val="single" w:sz="8" w:space="0" w:color="D9D9D9"/>
              <w:bottom w:val="single" w:sz="8" w:space="0" w:color="D9D9D9"/>
              <w:right w:val="single" w:sz="8" w:space="0" w:color="D9D9D9"/>
            </w:tcBorders>
            <w:vAlign w:val="center"/>
            <w:hideMark/>
          </w:tcPr>
          <w:p w14:paraId="20C78FF7" w14:textId="77777777" w:rsidR="004D572A" w:rsidRPr="004D572A" w:rsidRDefault="004D572A" w:rsidP="004D572A">
            <w:pPr>
              <w:spacing w:after="0" w:line="240" w:lineRule="auto"/>
              <w:rPr>
                <w:rFonts w:ascii="Calibri" w:eastAsia="Times New Roman" w:hAnsi="Calibri" w:cs="Calibri"/>
                <w:b/>
                <w:bCs/>
                <w:kern w:val="0"/>
                <w:sz w:val="20"/>
                <w:szCs w:val="20"/>
                <w14:ligatures w14:val="none"/>
              </w:rPr>
            </w:pPr>
            <w:r w:rsidRPr="004D572A">
              <w:rPr>
                <w:rFonts w:ascii="Calibri" w:eastAsia="Times New Roman" w:hAnsi="Calibri" w:cs="Calibri"/>
                <w:b/>
                <w:bCs/>
                <w:kern w:val="0"/>
                <w:sz w:val="20"/>
                <w14:ligatures w14:val="none"/>
              </w:rPr>
              <w:t>Check</w:t>
            </w:r>
          </w:p>
        </w:tc>
        <w:tc>
          <w:tcPr>
            <w:tcW w:w="1600" w:type="dxa"/>
            <w:tcBorders>
              <w:top w:val="single" w:sz="8" w:space="0" w:color="D9D9D9"/>
              <w:left w:val="nil"/>
              <w:bottom w:val="single" w:sz="8" w:space="0" w:color="D9D9D9"/>
              <w:right w:val="single" w:sz="8" w:space="0" w:color="D9D9D9"/>
            </w:tcBorders>
            <w:vAlign w:val="center"/>
            <w:hideMark/>
          </w:tcPr>
          <w:p w14:paraId="22EACD6D" w14:textId="77777777" w:rsidR="004D572A" w:rsidRPr="004D572A" w:rsidRDefault="004D572A" w:rsidP="004D572A">
            <w:pPr>
              <w:spacing w:after="0" w:line="240" w:lineRule="auto"/>
              <w:rPr>
                <w:rFonts w:ascii="Calibri" w:eastAsia="Times New Roman" w:hAnsi="Calibri" w:cs="Calibri"/>
                <w:b/>
                <w:bCs/>
                <w:kern w:val="0"/>
                <w:sz w:val="20"/>
                <w:szCs w:val="20"/>
                <w14:ligatures w14:val="none"/>
              </w:rPr>
            </w:pPr>
            <w:r w:rsidRPr="004D572A">
              <w:rPr>
                <w:rFonts w:ascii="Calibri" w:eastAsia="Times New Roman" w:hAnsi="Calibri" w:cs="Calibri"/>
                <w:b/>
                <w:bCs/>
                <w:kern w:val="0"/>
                <w:sz w:val="20"/>
                <w14:ligatures w14:val="none"/>
              </w:rPr>
              <w:t>Expected result</w:t>
            </w:r>
          </w:p>
        </w:tc>
        <w:tc>
          <w:tcPr>
            <w:tcW w:w="1840" w:type="dxa"/>
            <w:tcBorders>
              <w:top w:val="single" w:sz="8" w:space="0" w:color="D9D9D9"/>
              <w:left w:val="nil"/>
              <w:bottom w:val="single" w:sz="8" w:space="0" w:color="D9D9D9"/>
              <w:right w:val="single" w:sz="8" w:space="0" w:color="D9D9D9"/>
            </w:tcBorders>
            <w:vAlign w:val="center"/>
            <w:hideMark/>
          </w:tcPr>
          <w:p w14:paraId="24D78825" w14:textId="77777777" w:rsidR="004D572A" w:rsidRPr="004D572A" w:rsidRDefault="004D572A" w:rsidP="004D572A">
            <w:pPr>
              <w:spacing w:after="0" w:line="240" w:lineRule="auto"/>
              <w:rPr>
                <w:rFonts w:ascii="Calibri" w:eastAsia="Times New Roman" w:hAnsi="Calibri" w:cs="Calibri"/>
                <w:b/>
                <w:bCs/>
                <w:kern w:val="0"/>
                <w:sz w:val="20"/>
                <w:szCs w:val="20"/>
                <w14:ligatures w14:val="none"/>
              </w:rPr>
            </w:pPr>
            <w:r w:rsidRPr="004D572A">
              <w:rPr>
                <w:rFonts w:ascii="Calibri" w:eastAsia="Times New Roman" w:hAnsi="Calibri" w:cs="Calibri"/>
                <w:b/>
                <w:bCs/>
                <w:kern w:val="0"/>
                <w:sz w:val="20"/>
                <w14:ligatures w14:val="none"/>
              </w:rPr>
              <w:t>Observed</w:t>
            </w:r>
          </w:p>
        </w:tc>
      </w:tr>
      <w:tr w:rsidR="004D572A" w:rsidRPr="004D572A" w14:paraId="3D3753CC" w14:textId="77777777" w:rsidTr="004D572A">
        <w:trPr>
          <w:trHeight w:val="300"/>
        </w:trPr>
        <w:tc>
          <w:tcPr>
            <w:tcW w:w="3980" w:type="dxa"/>
            <w:tcBorders>
              <w:top w:val="nil"/>
              <w:left w:val="single" w:sz="8" w:space="0" w:color="D9D9D9"/>
              <w:bottom w:val="single" w:sz="8" w:space="0" w:color="D9D9D9"/>
              <w:right w:val="single" w:sz="8" w:space="0" w:color="D9D9D9"/>
            </w:tcBorders>
            <w:vAlign w:val="center"/>
            <w:hideMark/>
          </w:tcPr>
          <w:p w14:paraId="2D8635F0"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Unchanged approved report</w:t>
            </w:r>
          </w:p>
        </w:tc>
        <w:tc>
          <w:tcPr>
            <w:tcW w:w="1600" w:type="dxa"/>
            <w:tcBorders>
              <w:top w:val="nil"/>
              <w:left w:val="nil"/>
              <w:bottom w:val="single" w:sz="8" w:space="0" w:color="D9D9D9"/>
              <w:right w:val="single" w:sz="8" w:space="0" w:color="D9D9D9"/>
            </w:tcBorders>
            <w:vAlign w:val="center"/>
            <w:hideMark/>
          </w:tcPr>
          <w:p w14:paraId="10CFFE8C"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Accepted</w:t>
            </w:r>
          </w:p>
        </w:tc>
        <w:tc>
          <w:tcPr>
            <w:tcW w:w="1840" w:type="dxa"/>
            <w:tcBorders>
              <w:top w:val="nil"/>
              <w:left w:val="nil"/>
              <w:bottom w:val="single" w:sz="8" w:space="0" w:color="D9D9D9"/>
              <w:right w:val="single" w:sz="8" w:space="0" w:color="D9D9D9"/>
            </w:tcBorders>
            <w:vAlign w:val="center"/>
            <w:hideMark/>
          </w:tcPr>
          <w:p w14:paraId="166509D8"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Pass</w:t>
            </w:r>
          </w:p>
        </w:tc>
      </w:tr>
      <w:tr w:rsidR="004D572A" w:rsidRPr="004D572A" w14:paraId="4F5A52C5" w14:textId="77777777" w:rsidTr="004D572A">
        <w:trPr>
          <w:trHeight w:val="300"/>
        </w:trPr>
        <w:tc>
          <w:tcPr>
            <w:tcW w:w="3980" w:type="dxa"/>
            <w:tcBorders>
              <w:top w:val="nil"/>
              <w:left w:val="single" w:sz="8" w:space="0" w:color="D9D9D9"/>
              <w:bottom w:val="single" w:sz="8" w:space="0" w:color="D9D9D9"/>
              <w:right w:val="single" w:sz="8" w:space="0" w:color="D9D9D9"/>
            </w:tcBorders>
            <w:vAlign w:val="center"/>
            <w:hideMark/>
          </w:tcPr>
          <w:p w14:paraId="0E969905"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Missing role approval</w:t>
            </w:r>
          </w:p>
        </w:tc>
        <w:tc>
          <w:tcPr>
            <w:tcW w:w="1600" w:type="dxa"/>
            <w:tcBorders>
              <w:top w:val="nil"/>
              <w:left w:val="nil"/>
              <w:bottom w:val="single" w:sz="8" w:space="0" w:color="D9D9D9"/>
              <w:right w:val="single" w:sz="8" w:space="0" w:color="D9D9D9"/>
            </w:tcBorders>
            <w:vAlign w:val="center"/>
            <w:hideMark/>
          </w:tcPr>
          <w:p w14:paraId="42791B79"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Blocked</w:t>
            </w:r>
          </w:p>
        </w:tc>
        <w:tc>
          <w:tcPr>
            <w:tcW w:w="1840" w:type="dxa"/>
            <w:tcBorders>
              <w:top w:val="nil"/>
              <w:left w:val="nil"/>
              <w:bottom w:val="single" w:sz="8" w:space="0" w:color="D9D9D9"/>
              <w:right w:val="single" w:sz="8" w:space="0" w:color="D9D9D9"/>
            </w:tcBorders>
            <w:vAlign w:val="center"/>
            <w:hideMark/>
          </w:tcPr>
          <w:p w14:paraId="3B1FD5D0"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Pass</w:t>
            </w:r>
          </w:p>
        </w:tc>
      </w:tr>
      <w:tr w:rsidR="004D572A" w:rsidRPr="004D572A" w14:paraId="2818EF43" w14:textId="77777777" w:rsidTr="004D572A">
        <w:trPr>
          <w:trHeight w:val="300"/>
        </w:trPr>
        <w:tc>
          <w:tcPr>
            <w:tcW w:w="3980" w:type="dxa"/>
            <w:tcBorders>
              <w:top w:val="nil"/>
              <w:left w:val="single" w:sz="8" w:space="0" w:color="D9D9D9"/>
              <w:bottom w:val="single" w:sz="8" w:space="0" w:color="D9D9D9"/>
              <w:right w:val="single" w:sz="8" w:space="0" w:color="D9D9D9"/>
            </w:tcBorders>
            <w:vAlign w:val="center"/>
            <w:hideMark/>
          </w:tcPr>
          <w:p w14:paraId="572630F9"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Criteria changed after approval</w:t>
            </w:r>
          </w:p>
        </w:tc>
        <w:tc>
          <w:tcPr>
            <w:tcW w:w="1600" w:type="dxa"/>
            <w:tcBorders>
              <w:top w:val="nil"/>
              <w:left w:val="nil"/>
              <w:bottom w:val="single" w:sz="8" w:space="0" w:color="D9D9D9"/>
              <w:right w:val="single" w:sz="8" w:space="0" w:color="D9D9D9"/>
            </w:tcBorders>
            <w:vAlign w:val="center"/>
            <w:hideMark/>
          </w:tcPr>
          <w:p w14:paraId="6F319F63"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Blocked</w:t>
            </w:r>
          </w:p>
        </w:tc>
        <w:tc>
          <w:tcPr>
            <w:tcW w:w="1840" w:type="dxa"/>
            <w:tcBorders>
              <w:top w:val="nil"/>
              <w:left w:val="nil"/>
              <w:bottom w:val="single" w:sz="8" w:space="0" w:color="D9D9D9"/>
              <w:right w:val="single" w:sz="8" w:space="0" w:color="D9D9D9"/>
            </w:tcBorders>
            <w:vAlign w:val="center"/>
            <w:hideMark/>
          </w:tcPr>
          <w:p w14:paraId="5DBC9E7C"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Pass</w:t>
            </w:r>
          </w:p>
        </w:tc>
      </w:tr>
      <w:tr w:rsidR="004D572A" w:rsidRPr="004D572A" w14:paraId="4D4992E8" w14:textId="77777777" w:rsidTr="004D572A">
        <w:trPr>
          <w:trHeight w:val="300"/>
        </w:trPr>
        <w:tc>
          <w:tcPr>
            <w:tcW w:w="3980" w:type="dxa"/>
            <w:tcBorders>
              <w:top w:val="nil"/>
              <w:left w:val="single" w:sz="8" w:space="0" w:color="D9D9D9"/>
              <w:bottom w:val="single" w:sz="8" w:space="0" w:color="D9D9D9"/>
              <w:right w:val="single" w:sz="8" w:space="0" w:color="D9D9D9"/>
            </w:tcBorders>
            <w:vAlign w:val="center"/>
            <w:hideMark/>
          </w:tcPr>
          <w:p w14:paraId="5F9FAC9D"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CV changed after screening review</w:t>
            </w:r>
          </w:p>
        </w:tc>
        <w:tc>
          <w:tcPr>
            <w:tcW w:w="1600" w:type="dxa"/>
            <w:tcBorders>
              <w:top w:val="nil"/>
              <w:left w:val="nil"/>
              <w:bottom w:val="single" w:sz="8" w:space="0" w:color="D9D9D9"/>
              <w:right w:val="single" w:sz="8" w:space="0" w:color="D9D9D9"/>
            </w:tcBorders>
            <w:vAlign w:val="center"/>
            <w:hideMark/>
          </w:tcPr>
          <w:p w14:paraId="0BADE39F"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Blocked</w:t>
            </w:r>
          </w:p>
        </w:tc>
        <w:tc>
          <w:tcPr>
            <w:tcW w:w="1840" w:type="dxa"/>
            <w:tcBorders>
              <w:top w:val="nil"/>
              <w:left w:val="nil"/>
              <w:bottom w:val="single" w:sz="8" w:space="0" w:color="D9D9D9"/>
              <w:right w:val="single" w:sz="8" w:space="0" w:color="D9D9D9"/>
            </w:tcBorders>
            <w:vAlign w:val="center"/>
            <w:hideMark/>
          </w:tcPr>
          <w:p w14:paraId="29020369"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Pass</w:t>
            </w:r>
          </w:p>
        </w:tc>
      </w:tr>
      <w:tr w:rsidR="004D572A" w:rsidRPr="004D572A" w14:paraId="18EF2806" w14:textId="77777777" w:rsidTr="004D572A">
        <w:trPr>
          <w:trHeight w:val="300"/>
        </w:trPr>
        <w:tc>
          <w:tcPr>
            <w:tcW w:w="3980" w:type="dxa"/>
            <w:tcBorders>
              <w:top w:val="nil"/>
              <w:left w:val="single" w:sz="8" w:space="0" w:color="D9D9D9"/>
              <w:bottom w:val="single" w:sz="8" w:space="0" w:color="D9D9D9"/>
              <w:right w:val="single" w:sz="8" w:space="0" w:color="D9D9D9"/>
            </w:tcBorders>
            <w:vAlign w:val="center"/>
            <w:hideMark/>
          </w:tcPr>
          <w:p w14:paraId="1A95BE3A"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Interview plan changed after approval</w:t>
            </w:r>
          </w:p>
        </w:tc>
        <w:tc>
          <w:tcPr>
            <w:tcW w:w="1600" w:type="dxa"/>
            <w:tcBorders>
              <w:top w:val="nil"/>
              <w:left w:val="nil"/>
              <w:bottom w:val="single" w:sz="8" w:space="0" w:color="D9D9D9"/>
              <w:right w:val="single" w:sz="8" w:space="0" w:color="D9D9D9"/>
            </w:tcBorders>
            <w:vAlign w:val="center"/>
            <w:hideMark/>
          </w:tcPr>
          <w:p w14:paraId="7DAF78C7"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Blocked</w:t>
            </w:r>
          </w:p>
        </w:tc>
        <w:tc>
          <w:tcPr>
            <w:tcW w:w="1840" w:type="dxa"/>
            <w:tcBorders>
              <w:top w:val="nil"/>
              <w:left w:val="nil"/>
              <w:bottom w:val="single" w:sz="8" w:space="0" w:color="D9D9D9"/>
              <w:right w:val="single" w:sz="8" w:space="0" w:color="D9D9D9"/>
            </w:tcBorders>
            <w:vAlign w:val="center"/>
            <w:hideMark/>
          </w:tcPr>
          <w:p w14:paraId="4FB975F5"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Pass</w:t>
            </w:r>
          </w:p>
        </w:tc>
      </w:tr>
      <w:tr w:rsidR="004D572A" w:rsidRPr="004D572A" w14:paraId="3CA8CD44" w14:textId="77777777" w:rsidTr="004D572A">
        <w:trPr>
          <w:trHeight w:val="300"/>
        </w:trPr>
        <w:tc>
          <w:tcPr>
            <w:tcW w:w="3980" w:type="dxa"/>
            <w:tcBorders>
              <w:top w:val="nil"/>
              <w:left w:val="single" w:sz="8" w:space="0" w:color="D9D9D9"/>
              <w:bottom w:val="single" w:sz="8" w:space="0" w:color="D9D9D9"/>
              <w:right w:val="single" w:sz="8" w:space="0" w:color="D9D9D9"/>
            </w:tcBorders>
            <w:vAlign w:val="center"/>
            <w:hideMark/>
          </w:tcPr>
          <w:p w14:paraId="29DF36DD"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Interview notes changed after review</w:t>
            </w:r>
          </w:p>
        </w:tc>
        <w:tc>
          <w:tcPr>
            <w:tcW w:w="1600" w:type="dxa"/>
            <w:tcBorders>
              <w:top w:val="nil"/>
              <w:left w:val="nil"/>
              <w:bottom w:val="single" w:sz="8" w:space="0" w:color="D9D9D9"/>
              <w:right w:val="single" w:sz="8" w:space="0" w:color="D9D9D9"/>
            </w:tcBorders>
            <w:vAlign w:val="center"/>
            <w:hideMark/>
          </w:tcPr>
          <w:p w14:paraId="7348771A"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Blocked</w:t>
            </w:r>
          </w:p>
        </w:tc>
        <w:tc>
          <w:tcPr>
            <w:tcW w:w="1840" w:type="dxa"/>
            <w:tcBorders>
              <w:top w:val="nil"/>
              <w:left w:val="nil"/>
              <w:bottom w:val="single" w:sz="8" w:space="0" w:color="D9D9D9"/>
              <w:right w:val="single" w:sz="8" w:space="0" w:color="D9D9D9"/>
            </w:tcBorders>
            <w:vAlign w:val="center"/>
            <w:hideMark/>
          </w:tcPr>
          <w:p w14:paraId="3E0E10D7"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Pass</w:t>
            </w:r>
          </w:p>
        </w:tc>
      </w:tr>
      <w:tr w:rsidR="004D572A" w:rsidRPr="004D572A" w14:paraId="5AF4F16D" w14:textId="77777777" w:rsidTr="004D572A">
        <w:trPr>
          <w:trHeight w:val="300"/>
        </w:trPr>
        <w:tc>
          <w:tcPr>
            <w:tcW w:w="3980" w:type="dxa"/>
            <w:tcBorders>
              <w:top w:val="nil"/>
              <w:left w:val="single" w:sz="8" w:space="0" w:color="D9D9D9"/>
              <w:bottom w:val="single" w:sz="8" w:space="0" w:color="D9D9D9"/>
              <w:right w:val="single" w:sz="8" w:space="0" w:color="D9D9D9"/>
            </w:tcBorders>
            <w:vAlign w:val="center"/>
            <w:hideMark/>
          </w:tcPr>
          <w:p w14:paraId="32D77648"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Final report changed after approval</w:t>
            </w:r>
          </w:p>
        </w:tc>
        <w:tc>
          <w:tcPr>
            <w:tcW w:w="1600" w:type="dxa"/>
            <w:tcBorders>
              <w:top w:val="nil"/>
              <w:left w:val="nil"/>
              <w:bottom w:val="single" w:sz="8" w:space="0" w:color="D9D9D9"/>
              <w:right w:val="single" w:sz="8" w:space="0" w:color="D9D9D9"/>
            </w:tcBorders>
            <w:vAlign w:val="center"/>
            <w:hideMark/>
          </w:tcPr>
          <w:p w14:paraId="0EE17410"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Blocked</w:t>
            </w:r>
          </w:p>
        </w:tc>
        <w:tc>
          <w:tcPr>
            <w:tcW w:w="1840" w:type="dxa"/>
            <w:tcBorders>
              <w:top w:val="nil"/>
              <w:left w:val="nil"/>
              <w:bottom w:val="single" w:sz="8" w:space="0" w:color="D9D9D9"/>
              <w:right w:val="single" w:sz="8" w:space="0" w:color="D9D9D9"/>
            </w:tcBorders>
            <w:vAlign w:val="center"/>
            <w:hideMark/>
          </w:tcPr>
          <w:p w14:paraId="7A2E3D5C"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Pass</w:t>
            </w:r>
          </w:p>
        </w:tc>
      </w:tr>
      <w:tr w:rsidR="004D572A" w:rsidRPr="004D572A" w14:paraId="2D2BB4A0" w14:textId="77777777" w:rsidTr="004D572A">
        <w:trPr>
          <w:trHeight w:val="300"/>
        </w:trPr>
        <w:tc>
          <w:tcPr>
            <w:tcW w:w="3980" w:type="dxa"/>
            <w:tcBorders>
              <w:top w:val="nil"/>
              <w:left w:val="single" w:sz="8" w:space="0" w:color="D9D9D9"/>
              <w:bottom w:val="single" w:sz="8" w:space="0" w:color="D9D9D9"/>
              <w:right w:val="single" w:sz="8" w:space="0" w:color="D9D9D9"/>
            </w:tcBorders>
            <w:vAlign w:val="center"/>
            <w:hideMark/>
          </w:tcPr>
          <w:p w14:paraId="01DEB7F2"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Tracker update without confirmation</w:t>
            </w:r>
          </w:p>
        </w:tc>
        <w:tc>
          <w:tcPr>
            <w:tcW w:w="1600" w:type="dxa"/>
            <w:tcBorders>
              <w:top w:val="nil"/>
              <w:left w:val="nil"/>
              <w:bottom w:val="single" w:sz="8" w:space="0" w:color="D9D9D9"/>
              <w:right w:val="single" w:sz="8" w:space="0" w:color="D9D9D9"/>
            </w:tcBorders>
            <w:vAlign w:val="center"/>
            <w:hideMark/>
          </w:tcPr>
          <w:p w14:paraId="58436E1E"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Blocked</w:t>
            </w:r>
          </w:p>
        </w:tc>
        <w:tc>
          <w:tcPr>
            <w:tcW w:w="1840" w:type="dxa"/>
            <w:tcBorders>
              <w:top w:val="nil"/>
              <w:left w:val="nil"/>
              <w:bottom w:val="single" w:sz="8" w:space="0" w:color="D9D9D9"/>
              <w:right w:val="single" w:sz="8" w:space="0" w:color="D9D9D9"/>
            </w:tcBorders>
            <w:vAlign w:val="center"/>
            <w:hideMark/>
          </w:tcPr>
          <w:p w14:paraId="2DE45F60" w14:textId="77777777" w:rsidR="004D572A" w:rsidRPr="004D572A" w:rsidRDefault="004D572A" w:rsidP="004D572A">
            <w:pPr>
              <w:spacing w:after="0" w:line="240" w:lineRule="auto"/>
              <w:rPr>
                <w:rFonts w:ascii="Calibri" w:eastAsia="Times New Roman" w:hAnsi="Calibri" w:cs="Calibri"/>
                <w:kern w:val="0"/>
                <w:sz w:val="20"/>
                <w:szCs w:val="20"/>
                <w14:ligatures w14:val="none"/>
              </w:rPr>
            </w:pPr>
            <w:r w:rsidRPr="004D572A">
              <w:rPr>
                <w:rFonts w:ascii="Calibri" w:eastAsia="Times New Roman" w:hAnsi="Calibri" w:cs="Calibri"/>
                <w:kern w:val="0"/>
                <w:sz w:val="20"/>
                <w14:ligatures w14:val="none"/>
              </w:rPr>
              <w:t>Pass</w:t>
            </w:r>
          </w:p>
        </w:tc>
      </w:tr>
    </w:tbl>
    <w:p w14:paraId="4FE39C06" w14:textId="77777777" w:rsidR="004D572A" w:rsidRDefault="004D572A" w:rsidP="00112478"/>
    <w:p w14:paraId="7BFFD7BB" w14:textId="77777777" w:rsidR="0024366F" w:rsidRPr="0024366F" w:rsidRDefault="0024366F" w:rsidP="0024366F">
      <w:pPr>
        <w:pStyle w:val="ListParagraph"/>
        <w:numPr>
          <w:ilvl w:val="0"/>
          <w:numId w:val="26"/>
        </w:numPr>
        <w:rPr>
          <w:b/>
          <w:bCs/>
        </w:rPr>
      </w:pPr>
      <w:r w:rsidRPr="0024366F">
        <w:rPr>
          <w:b/>
          <w:bCs/>
        </w:rPr>
        <w:t>Results for the two candidates</w:t>
      </w:r>
    </w:p>
    <w:p w14:paraId="33788FEB" w14:textId="0F3E9357" w:rsidR="0024366F" w:rsidRDefault="0024366F" w:rsidP="00441E48">
      <w:r>
        <w:t xml:space="preserve">Both reviewed evaluations covered all eight criteria. Candidate_001 had 17 out of 17 exact source quotes. Candidate_002 had 26 out of 26. Neither had an explanation that mentioned </w:t>
      </w:r>
      <w:proofErr w:type="gramStart"/>
      <w:r>
        <w:t>an</w:t>
      </w:r>
      <w:proofErr w:type="gramEnd"/>
      <w:r>
        <w:t xml:space="preserve"> evidence ID missing from its selected references. These checks confirm that the text was copied correctly. They do not prove that the evidence supports every conclusion. </w:t>
      </w:r>
      <w:r w:rsidR="00961C95" w:rsidRPr="00961C95">
        <w:t>The final saved case includes two human status corrections for each candidate</w:t>
      </w:r>
      <w:r w:rsidR="00441E48">
        <w:t xml:space="preserve">: </w:t>
      </w:r>
      <w:r>
        <w:t xml:space="preserve">Knowledge of regulations became </w:t>
      </w:r>
      <w:proofErr w:type="spellStart"/>
      <w:r>
        <w:t>partially_demonstrated</w:t>
      </w:r>
      <w:proofErr w:type="spellEnd"/>
      <w:r>
        <w:t xml:space="preserve"> because compliance experience did not show how the candidate stays updated. Relocation became </w:t>
      </w:r>
      <w:proofErr w:type="spellStart"/>
      <w:r>
        <w:t>requires_human_confirmation</w:t>
      </w:r>
      <w:proofErr w:type="spellEnd"/>
      <w:r>
        <w:t xml:space="preserve"> because it had not been discussed. </w:t>
      </w:r>
      <w:r w:rsidR="00772E30" w:rsidRPr="00772E30">
        <w:t>For Candidate_002, the reviewer also removed Arabic language as evidence of nationality</w:t>
      </w:r>
      <w:r>
        <w:t>.</w:t>
      </w:r>
    </w:p>
    <w:p w14:paraId="3335F78C" w14:textId="3603AAF3" w:rsidR="0024366F" w:rsidRDefault="0024366F" w:rsidP="0024366F">
      <w:r>
        <w:t xml:space="preserve">The model and reviewer agreed on </w:t>
      </w:r>
      <w:r w:rsidR="00DA0396">
        <w:t>6</w:t>
      </w:r>
      <w:r>
        <w:t xml:space="preserve"> out of 8 statuses for Candidate_001 and 6 out of 8 for Candidate_002. This is agreement, not an accuracy score. Candidate_001 still had two weak judgments: courses were treated as evidence of staying updated, and missing relocation information was marked </w:t>
      </w:r>
      <w:proofErr w:type="spellStart"/>
      <w:r>
        <w:t>not_demonstrated</w:t>
      </w:r>
      <w:proofErr w:type="spellEnd"/>
      <w:r>
        <w:t>. This shows that human approval can also miss mistakes. Neither client summary was edited; it should also be checked when detailed judgments change.</w:t>
      </w:r>
    </w:p>
    <w:p w14:paraId="481DE188" w14:textId="77777777" w:rsidR="00323EFF" w:rsidRPr="00323EFF" w:rsidRDefault="00323EFF" w:rsidP="00323EFF">
      <w:pPr>
        <w:pStyle w:val="ListParagraph"/>
        <w:numPr>
          <w:ilvl w:val="0"/>
          <w:numId w:val="26"/>
        </w:numPr>
        <w:rPr>
          <w:b/>
          <w:bCs/>
        </w:rPr>
      </w:pPr>
      <w:r w:rsidRPr="00323EFF">
        <w:rPr>
          <w:b/>
          <w:bCs/>
        </w:rPr>
        <w:t>What still needs testing</w:t>
      </w:r>
    </w:p>
    <w:p w14:paraId="0B68A20F" w14:textId="28415229" w:rsidR="00323EFF" w:rsidRDefault="00827200" w:rsidP="00323EFF">
      <w:r w:rsidRPr="00827200">
        <w:t xml:space="preserve">The two real candidates and four synthetic tests do not establish hiring outcomes, fairness or general accuracy. One ignored attack does not prove protection from every prompt injection. </w:t>
      </w:r>
      <w:r w:rsidRPr="00827200">
        <w:lastRenderedPageBreak/>
        <w:t>Further tests should use more roles and CV formats, independent reviewers, incomplete answers and different attacks</w:t>
      </w:r>
      <w:r w:rsidR="00323EFF">
        <w:t>.</w:t>
      </w:r>
    </w:p>
    <w:p w14:paraId="31975381" w14:textId="77777777" w:rsidR="00BE0B0D" w:rsidRPr="00BE0B0D" w:rsidRDefault="00BE0B0D" w:rsidP="00BE0B0D">
      <w:pPr>
        <w:pStyle w:val="ListParagraph"/>
        <w:numPr>
          <w:ilvl w:val="0"/>
          <w:numId w:val="25"/>
        </w:numPr>
        <w:rPr>
          <w:b/>
          <w:bCs/>
        </w:rPr>
      </w:pPr>
      <w:r w:rsidRPr="00BE0B0D">
        <w:rPr>
          <w:b/>
          <w:bCs/>
        </w:rPr>
        <w:t>Limitations, safety and next steps</w:t>
      </w:r>
    </w:p>
    <w:p w14:paraId="156B4B4A" w14:textId="77777777" w:rsidR="00BE0B0D" w:rsidRDefault="00BE0B0D" w:rsidP="00BE0B0D">
      <w:r>
        <w:t xml:space="preserve">The main risk is an answer that looks convincing and uses a real </w:t>
      </w:r>
      <w:proofErr w:type="gramStart"/>
      <w:r>
        <w:t>quote, but</w:t>
      </w:r>
      <w:proofErr w:type="gramEnd"/>
      <w:r>
        <w:t xml:space="preserve"> claims more than the quote supports. Compliance experience does not automatically show how someone follows legal updates. Helping with a project is not the same as leading it. Unclear interview passages should remain uncertain. An interview answer can clarify a CV claim, but it should not automatically replace all CV evidence.</w:t>
      </w:r>
    </w:p>
    <w:tbl>
      <w:tblPr>
        <w:tblW w:w="10400" w:type="dxa"/>
        <w:tblLook w:val="04A0" w:firstRow="1" w:lastRow="0" w:firstColumn="1" w:lastColumn="0" w:noHBand="0" w:noVBand="1"/>
      </w:tblPr>
      <w:tblGrid>
        <w:gridCol w:w="2440"/>
        <w:gridCol w:w="3980"/>
        <w:gridCol w:w="3980"/>
      </w:tblGrid>
      <w:tr w:rsidR="005436EB" w:rsidRPr="005436EB" w14:paraId="57B8C3D2" w14:textId="77777777" w:rsidTr="005436EB">
        <w:trPr>
          <w:trHeight w:val="300"/>
        </w:trPr>
        <w:tc>
          <w:tcPr>
            <w:tcW w:w="2440" w:type="dxa"/>
            <w:tcBorders>
              <w:top w:val="single" w:sz="8" w:space="0" w:color="D9D9D9"/>
              <w:left w:val="single" w:sz="8" w:space="0" w:color="D9D9D9"/>
              <w:bottom w:val="single" w:sz="8" w:space="0" w:color="D9D9D9"/>
              <w:right w:val="single" w:sz="8" w:space="0" w:color="D9D9D9"/>
            </w:tcBorders>
            <w:vAlign w:val="center"/>
            <w:hideMark/>
          </w:tcPr>
          <w:p w14:paraId="400D3BFE" w14:textId="77777777" w:rsidR="005436EB" w:rsidRPr="005436EB" w:rsidRDefault="005436EB" w:rsidP="005436EB">
            <w:pPr>
              <w:spacing w:after="0" w:line="240" w:lineRule="auto"/>
              <w:rPr>
                <w:rFonts w:ascii="Calibri" w:eastAsia="Times New Roman" w:hAnsi="Calibri" w:cs="Calibri"/>
                <w:b/>
                <w:bCs/>
                <w:kern w:val="0"/>
                <w:sz w:val="20"/>
                <w:szCs w:val="20"/>
                <w14:ligatures w14:val="none"/>
              </w:rPr>
            </w:pPr>
            <w:r w:rsidRPr="005436EB">
              <w:rPr>
                <w:rFonts w:ascii="Calibri" w:eastAsia="Times New Roman" w:hAnsi="Calibri" w:cs="Calibri"/>
                <w:b/>
                <w:bCs/>
                <w:kern w:val="0"/>
                <w:sz w:val="20"/>
                <w14:ligatures w14:val="none"/>
              </w:rPr>
              <w:t>Concern</w:t>
            </w:r>
          </w:p>
        </w:tc>
        <w:tc>
          <w:tcPr>
            <w:tcW w:w="3980" w:type="dxa"/>
            <w:tcBorders>
              <w:top w:val="single" w:sz="8" w:space="0" w:color="D9D9D9"/>
              <w:left w:val="nil"/>
              <w:bottom w:val="single" w:sz="8" w:space="0" w:color="D9D9D9"/>
              <w:right w:val="single" w:sz="8" w:space="0" w:color="D9D9D9"/>
            </w:tcBorders>
            <w:vAlign w:val="center"/>
            <w:hideMark/>
          </w:tcPr>
          <w:p w14:paraId="56C3446E" w14:textId="77777777" w:rsidR="005436EB" w:rsidRPr="005436EB" w:rsidRDefault="005436EB" w:rsidP="005436EB">
            <w:pPr>
              <w:spacing w:after="0" w:line="240" w:lineRule="auto"/>
              <w:rPr>
                <w:rFonts w:ascii="Calibri" w:eastAsia="Times New Roman" w:hAnsi="Calibri" w:cs="Calibri"/>
                <w:b/>
                <w:bCs/>
                <w:kern w:val="0"/>
                <w14:ligatures w14:val="none"/>
              </w:rPr>
            </w:pPr>
            <w:r w:rsidRPr="005436EB">
              <w:rPr>
                <w:rFonts w:ascii="Calibri" w:eastAsia="Times New Roman" w:hAnsi="Calibri" w:cs="Calibri"/>
                <w:b/>
                <w:bCs/>
                <w:kern w:val="0"/>
                <w14:ligatures w14:val="none"/>
              </w:rPr>
              <w:t>Control used</w:t>
            </w:r>
          </w:p>
        </w:tc>
        <w:tc>
          <w:tcPr>
            <w:tcW w:w="3980" w:type="dxa"/>
            <w:tcBorders>
              <w:top w:val="single" w:sz="8" w:space="0" w:color="D9D9D9"/>
              <w:left w:val="nil"/>
              <w:bottom w:val="single" w:sz="8" w:space="0" w:color="D9D9D9"/>
              <w:right w:val="single" w:sz="8" w:space="0" w:color="D9D9D9"/>
            </w:tcBorders>
            <w:vAlign w:val="center"/>
            <w:hideMark/>
          </w:tcPr>
          <w:p w14:paraId="1C2522E7" w14:textId="77777777" w:rsidR="005436EB" w:rsidRPr="005436EB" w:rsidRDefault="005436EB" w:rsidP="005436EB">
            <w:pPr>
              <w:spacing w:after="0" w:line="240" w:lineRule="auto"/>
              <w:rPr>
                <w:rFonts w:ascii="Calibri" w:eastAsia="Times New Roman" w:hAnsi="Calibri" w:cs="Calibri"/>
                <w:b/>
                <w:bCs/>
                <w:kern w:val="0"/>
                <w14:ligatures w14:val="none"/>
              </w:rPr>
            </w:pPr>
            <w:r w:rsidRPr="005436EB">
              <w:rPr>
                <w:rFonts w:ascii="Calibri" w:eastAsia="Times New Roman" w:hAnsi="Calibri" w:cs="Calibri"/>
                <w:b/>
                <w:bCs/>
                <w:kern w:val="0"/>
                <w14:ligatures w14:val="none"/>
              </w:rPr>
              <w:t>What can still go wrong</w:t>
            </w:r>
          </w:p>
        </w:tc>
      </w:tr>
      <w:tr w:rsidR="005436EB" w:rsidRPr="005436EB" w14:paraId="13002173" w14:textId="77777777" w:rsidTr="005436EB">
        <w:trPr>
          <w:trHeight w:val="790"/>
        </w:trPr>
        <w:tc>
          <w:tcPr>
            <w:tcW w:w="2440" w:type="dxa"/>
            <w:tcBorders>
              <w:top w:val="nil"/>
              <w:left w:val="single" w:sz="8" w:space="0" w:color="D9D9D9"/>
              <w:bottom w:val="single" w:sz="8" w:space="0" w:color="D9D9D9"/>
              <w:right w:val="single" w:sz="8" w:space="0" w:color="D9D9D9"/>
            </w:tcBorders>
            <w:vAlign w:val="center"/>
            <w:hideMark/>
          </w:tcPr>
          <w:p w14:paraId="663D2933" w14:textId="77777777" w:rsidR="005436EB" w:rsidRPr="005436EB" w:rsidRDefault="005436EB" w:rsidP="005436EB">
            <w:pPr>
              <w:spacing w:after="0" w:line="240" w:lineRule="auto"/>
              <w:rPr>
                <w:rFonts w:ascii="Calibri" w:eastAsia="Times New Roman" w:hAnsi="Calibri" w:cs="Calibri"/>
                <w:kern w:val="0"/>
                <w:sz w:val="20"/>
                <w:szCs w:val="20"/>
                <w:lang w:val="fr-FR"/>
                <w14:ligatures w14:val="none"/>
              </w:rPr>
            </w:pPr>
            <w:r w:rsidRPr="005436EB">
              <w:rPr>
                <w:rFonts w:ascii="Calibri" w:eastAsia="Times New Roman" w:hAnsi="Calibri" w:cs="Calibri"/>
                <w:kern w:val="0"/>
                <w:sz w:val="20"/>
                <w:lang w:val="fr-FR"/>
                <w14:ligatures w14:val="none"/>
              </w:rPr>
              <w:t>Document instructions or prompt injection</w:t>
            </w:r>
          </w:p>
        </w:tc>
        <w:tc>
          <w:tcPr>
            <w:tcW w:w="3980" w:type="dxa"/>
            <w:tcBorders>
              <w:top w:val="nil"/>
              <w:left w:val="nil"/>
              <w:bottom w:val="single" w:sz="8" w:space="0" w:color="D9D9D9"/>
              <w:right w:val="single" w:sz="8" w:space="0" w:color="D9D9D9"/>
            </w:tcBorders>
            <w:vAlign w:val="center"/>
            <w:hideMark/>
          </w:tcPr>
          <w:p w14:paraId="53628888" w14:textId="77777777" w:rsidR="005436EB" w:rsidRPr="005436EB" w:rsidRDefault="005436EB" w:rsidP="005436EB">
            <w:pPr>
              <w:spacing w:after="0" w:line="240" w:lineRule="auto"/>
              <w:rPr>
                <w:rFonts w:ascii="Calibri" w:eastAsia="Times New Roman" w:hAnsi="Calibri" w:cs="Calibri"/>
                <w:kern w:val="0"/>
                <w:sz w:val="20"/>
                <w:szCs w:val="20"/>
                <w14:ligatures w14:val="none"/>
              </w:rPr>
            </w:pPr>
            <w:r w:rsidRPr="005436EB">
              <w:rPr>
                <w:rFonts w:ascii="Calibri" w:eastAsia="Times New Roman" w:hAnsi="Calibri" w:cs="Calibri"/>
                <w:kern w:val="0"/>
                <w:sz w:val="20"/>
                <w14:ligatures w14:val="none"/>
              </w:rPr>
              <w:t>Treat sources as data; allowlist the tool and candidate.</w:t>
            </w:r>
          </w:p>
        </w:tc>
        <w:tc>
          <w:tcPr>
            <w:tcW w:w="3980" w:type="dxa"/>
            <w:tcBorders>
              <w:top w:val="nil"/>
              <w:left w:val="nil"/>
              <w:bottom w:val="single" w:sz="8" w:space="0" w:color="D9D9D9"/>
              <w:right w:val="single" w:sz="8" w:space="0" w:color="D9D9D9"/>
            </w:tcBorders>
            <w:vAlign w:val="center"/>
            <w:hideMark/>
          </w:tcPr>
          <w:p w14:paraId="061C9EAE" w14:textId="2BB26889" w:rsidR="005436EB" w:rsidRPr="005436EB" w:rsidRDefault="00CF0B9B" w:rsidP="005436EB">
            <w:pPr>
              <w:spacing w:after="0" w:line="240" w:lineRule="auto"/>
              <w:rPr>
                <w:rFonts w:ascii="Calibri" w:eastAsia="Times New Roman" w:hAnsi="Calibri" w:cs="Calibri"/>
                <w:kern w:val="0"/>
                <w:sz w:val="20"/>
                <w:szCs w:val="20"/>
                <w14:ligatures w14:val="none"/>
              </w:rPr>
            </w:pPr>
            <w:r>
              <w:rPr>
                <w:sz w:val="18"/>
              </w:rPr>
              <w:t>One injection test passed; other attacks may still succeed.</w:t>
            </w:r>
          </w:p>
        </w:tc>
      </w:tr>
      <w:tr w:rsidR="005436EB" w:rsidRPr="005436EB" w14:paraId="41356909" w14:textId="77777777" w:rsidTr="005436EB">
        <w:trPr>
          <w:trHeight w:val="530"/>
        </w:trPr>
        <w:tc>
          <w:tcPr>
            <w:tcW w:w="2440" w:type="dxa"/>
            <w:tcBorders>
              <w:top w:val="nil"/>
              <w:left w:val="single" w:sz="8" w:space="0" w:color="D9D9D9"/>
              <w:bottom w:val="single" w:sz="8" w:space="0" w:color="D9D9D9"/>
              <w:right w:val="single" w:sz="8" w:space="0" w:color="D9D9D9"/>
            </w:tcBorders>
            <w:vAlign w:val="center"/>
            <w:hideMark/>
          </w:tcPr>
          <w:p w14:paraId="07100103" w14:textId="77777777" w:rsidR="005436EB" w:rsidRPr="005436EB" w:rsidRDefault="005436EB" w:rsidP="005436EB">
            <w:pPr>
              <w:spacing w:after="0" w:line="240" w:lineRule="auto"/>
              <w:rPr>
                <w:rFonts w:ascii="Calibri" w:eastAsia="Times New Roman" w:hAnsi="Calibri" w:cs="Calibri"/>
                <w:kern w:val="0"/>
                <w:sz w:val="20"/>
                <w:szCs w:val="20"/>
                <w14:ligatures w14:val="none"/>
              </w:rPr>
            </w:pPr>
            <w:r w:rsidRPr="005436EB">
              <w:rPr>
                <w:rFonts w:ascii="Calibri" w:eastAsia="Times New Roman" w:hAnsi="Calibri" w:cs="Calibri"/>
                <w:kern w:val="0"/>
                <w:sz w:val="20"/>
                <w14:ligatures w14:val="none"/>
              </w:rPr>
              <w:t>Unsupported or misleading conclusions</w:t>
            </w:r>
          </w:p>
        </w:tc>
        <w:tc>
          <w:tcPr>
            <w:tcW w:w="3980" w:type="dxa"/>
            <w:tcBorders>
              <w:top w:val="nil"/>
              <w:left w:val="nil"/>
              <w:bottom w:val="single" w:sz="8" w:space="0" w:color="D9D9D9"/>
              <w:right w:val="single" w:sz="8" w:space="0" w:color="D9D9D9"/>
            </w:tcBorders>
            <w:vAlign w:val="center"/>
            <w:hideMark/>
          </w:tcPr>
          <w:p w14:paraId="0C038777" w14:textId="77777777" w:rsidR="005436EB" w:rsidRPr="005436EB" w:rsidRDefault="005436EB" w:rsidP="005436EB">
            <w:pPr>
              <w:spacing w:after="0" w:line="240" w:lineRule="auto"/>
              <w:rPr>
                <w:rFonts w:ascii="Calibri" w:eastAsia="Times New Roman" w:hAnsi="Calibri" w:cs="Calibri"/>
                <w:kern w:val="0"/>
                <w:sz w:val="20"/>
                <w:szCs w:val="20"/>
                <w14:ligatures w14:val="none"/>
              </w:rPr>
            </w:pPr>
            <w:r w:rsidRPr="005436EB">
              <w:rPr>
                <w:rFonts w:ascii="Calibri" w:eastAsia="Times New Roman" w:hAnsi="Calibri" w:cs="Calibri"/>
                <w:kern w:val="0"/>
                <w:sz w:val="20"/>
                <w14:ligatures w14:val="none"/>
              </w:rPr>
              <w:t>Validate structure and IDs; attach source quotations; require review.</w:t>
            </w:r>
          </w:p>
        </w:tc>
        <w:tc>
          <w:tcPr>
            <w:tcW w:w="3980" w:type="dxa"/>
            <w:tcBorders>
              <w:top w:val="nil"/>
              <w:left w:val="nil"/>
              <w:bottom w:val="single" w:sz="8" w:space="0" w:color="D9D9D9"/>
              <w:right w:val="single" w:sz="8" w:space="0" w:color="D9D9D9"/>
            </w:tcBorders>
            <w:vAlign w:val="center"/>
            <w:hideMark/>
          </w:tcPr>
          <w:p w14:paraId="7E709C9F" w14:textId="77777777" w:rsidR="005436EB" w:rsidRPr="005436EB" w:rsidRDefault="005436EB" w:rsidP="005436EB">
            <w:pPr>
              <w:spacing w:after="0" w:line="240" w:lineRule="auto"/>
              <w:rPr>
                <w:rFonts w:ascii="Calibri" w:eastAsia="Times New Roman" w:hAnsi="Calibri" w:cs="Calibri"/>
                <w:kern w:val="0"/>
                <w:sz w:val="20"/>
                <w:szCs w:val="20"/>
                <w14:ligatures w14:val="none"/>
              </w:rPr>
            </w:pPr>
            <w:r w:rsidRPr="005436EB">
              <w:rPr>
                <w:rFonts w:ascii="Calibri" w:eastAsia="Times New Roman" w:hAnsi="Calibri" w:cs="Calibri"/>
                <w:kern w:val="0"/>
                <w:sz w:val="20"/>
                <w14:ligatures w14:val="none"/>
              </w:rPr>
              <w:t>Existing citations can be irrelevant or weaker than the explanation.</w:t>
            </w:r>
          </w:p>
        </w:tc>
      </w:tr>
      <w:tr w:rsidR="005436EB" w:rsidRPr="005436EB" w14:paraId="1CE909A5" w14:textId="77777777" w:rsidTr="005436EB">
        <w:trPr>
          <w:trHeight w:val="790"/>
        </w:trPr>
        <w:tc>
          <w:tcPr>
            <w:tcW w:w="2440" w:type="dxa"/>
            <w:tcBorders>
              <w:top w:val="nil"/>
              <w:left w:val="single" w:sz="8" w:space="0" w:color="D9D9D9"/>
              <w:bottom w:val="single" w:sz="8" w:space="0" w:color="D9D9D9"/>
              <w:right w:val="single" w:sz="8" w:space="0" w:color="D9D9D9"/>
            </w:tcBorders>
            <w:vAlign w:val="center"/>
            <w:hideMark/>
          </w:tcPr>
          <w:p w14:paraId="390B600D" w14:textId="77777777" w:rsidR="005436EB" w:rsidRPr="005436EB" w:rsidRDefault="005436EB" w:rsidP="005436EB">
            <w:pPr>
              <w:spacing w:after="0" w:line="240" w:lineRule="auto"/>
              <w:rPr>
                <w:rFonts w:ascii="Calibri" w:eastAsia="Times New Roman" w:hAnsi="Calibri" w:cs="Calibri"/>
                <w:kern w:val="0"/>
                <w:sz w:val="20"/>
                <w:szCs w:val="20"/>
                <w14:ligatures w14:val="none"/>
              </w:rPr>
            </w:pPr>
            <w:r w:rsidRPr="005436EB">
              <w:rPr>
                <w:rFonts w:ascii="Calibri" w:eastAsia="Times New Roman" w:hAnsi="Calibri" w:cs="Calibri"/>
                <w:kern w:val="0"/>
                <w:sz w:val="20"/>
                <w14:ligatures w14:val="none"/>
              </w:rPr>
              <w:t>Consequential recruitment actions</w:t>
            </w:r>
          </w:p>
        </w:tc>
        <w:tc>
          <w:tcPr>
            <w:tcW w:w="3980" w:type="dxa"/>
            <w:tcBorders>
              <w:top w:val="nil"/>
              <w:left w:val="nil"/>
              <w:bottom w:val="single" w:sz="8" w:space="0" w:color="D9D9D9"/>
              <w:right w:val="single" w:sz="8" w:space="0" w:color="D9D9D9"/>
            </w:tcBorders>
            <w:vAlign w:val="center"/>
            <w:hideMark/>
          </w:tcPr>
          <w:p w14:paraId="0470AE24" w14:textId="77777777" w:rsidR="005436EB" w:rsidRPr="005436EB" w:rsidRDefault="005436EB" w:rsidP="005436EB">
            <w:pPr>
              <w:spacing w:after="0" w:line="240" w:lineRule="auto"/>
              <w:rPr>
                <w:rFonts w:ascii="Calibri" w:eastAsia="Times New Roman" w:hAnsi="Calibri" w:cs="Calibri"/>
                <w:kern w:val="0"/>
                <w:sz w:val="20"/>
                <w:szCs w:val="20"/>
                <w14:ligatures w14:val="none"/>
              </w:rPr>
            </w:pPr>
            <w:r w:rsidRPr="005436EB">
              <w:rPr>
                <w:rFonts w:ascii="Calibri" w:eastAsia="Times New Roman" w:hAnsi="Calibri" w:cs="Calibri"/>
                <w:kern w:val="0"/>
                <w:sz w:val="20"/>
                <w14:ligatures w14:val="none"/>
              </w:rPr>
              <w:t>Approval gates and separate tracker confirmation.</w:t>
            </w:r>
          </w:p>
        </w:tc>
        <w:tc>
          <w:tcPr>
            <w:tcW w:w="3980" w:type="dxa"/>
            <w:tcBorders>
              <w:top w:val="nil"/>
              <w:left w:val="nil"/>
              <w:bottom w:val="single" w:sz="8" w:space="0" w:color="D9D9D9"/>
              <w:right w:val="single" w:sz="8" w:space="0" w:color="D9D9D9"/>
            </w:tcBorders>
            <w:vAlign w:val="center"/>
            <w:hideMark/>
          </w:tcPr>
          <w:p w14:paraId="71D53F44" w14:textId="77777777" w:rsidR="005436EB" w:rsidRPr="005436EB" w:rsidRDefault="005436EB" w:rsidP="005436EB">
            <w:pPr>
              <w:spacing w:after="0" w:line="240" w:lineRule="auto"/>
              <w:rPr>
                <w:rFonts w:ascii="Calibri" w:eastAsia="Times New Roman" w:hAnsi="Calibri" w:cs="Calibri"/>
                <w:kern w:val="0"/>
                <w:sz w:val="20"/>
                <w:szCs w:val="20"/>
                <w14:ligatures w14:val="none"/>
              </w:rPr>
            </w:pPr>
            <w:r w:rsidRPr="005436EB">
              <w:rPr>
                <w:rFonts w:ascii="Calibri" w:eastAsia="Times New Roman" w:hAnsi="Calibri" w:cs="Calibri"/>
                <w:kern w:val="0"/>
                <w:sz w:val="20"/>
                <w14:ligatures w14:val="none"/>
              </w:rPr>
              <w:t>The reviewer may approve a weak interpretation or overlook a summary inconsistency.</w:t>
            </w:r>
          </w:p>
        </w:tc>
      </w:tr>
      <w:tr w:rsidR="005436EB" w:rsidRPr="005436EB" w14:paraId="2D254609" w14:textId="77777777" w:rsidTr="005436EB">
        <w:trPr>
          <w:trHeight w:val="530"/>
        </w:trPr>
        <w:tc>
          <w:tcPr>
            <w:tcW w:w="2440" w:type="dxa"/>
            <w:tcBorders>
              <w:top w:val="nil"/>
              <w:left w:val="single" w:sz="8" w:space="0" w:color="D9D9D9"/>
              <w:bottom w:val="single" w:sz="8" w:space="0" w:color="D9D9D9"/>
              <w:right w:val="single" w:sz="8" w:space="0" w:color="D9D9D9"/>
            </w:tcBorders>
            <w:vAlign w:val="center"/>
            <w:hideMark/>
          </w:tcPr>
          <w:p w14:paraId="3323AED2" w14:textId="77777777" w:rsidR="005436EB" w:rsidRPr="005436EB" w:rsidRDefault="005436EB" w:rsidP="005436EB">
            <w:pPr>
              <w:spacing w:after="0" w:line="240" w:lineRule="auto"/>
              <w:rPr>
                <w:rFonts w:ascii="Calibri" w:eastAsia="Times New Roman" w:hAnsi="Calibri" w:cs="Calibri"/>
                <w:kern w:val="0"/>
                <w:sz w:val="20"/>
                <w:szCs w:val="20"/>
                <w14:ligatures w14:val="none"/>
              </w:rPr>
            </w:pPr>
            <w:r w:rsidRPr="005436EB">
              <w:rPr>
                <w:rFonts w:ascii="Calibri" w:eastAsia="Times New Roman" w:hAnsi="Calibri" w:cs="Calibri"/>
                <w:kern w:val="0"/>
                <w:sz w:val="20"/>
                <w14:ligatures w14:val="none"/>
              </w:rPr>
              <w:t>Privacy and personal attributes</w:t>
            </w:r>
          </w:p>
        </w:tc>
        <w:tc>
          <w:tcPr>
            <w:tcW w:w="3980" w:type="dxa"/>
            <w:tcBorders>
              <w:top w:val="nil"/>
              <w:left w:val="nil"/>
              <w:bottom w:val="single" w:sz="8" w:space="0" w:color="D9D9D9"/>
              <w:right w:val="single" w:sz="8" w:space="0" w:color="D9D9D9"/>
            </w:tcBorders>
            <w:vAlign w:val="center"/>
            <w:hideMark/>
          </w:tcPr>
          <w:p w14:paraId="7AF68ABF" w14:textId="77777777" w:rsidR="005436EB" w:rsidRPr="005436EB" w:rsidRDefault="005436EB" w:rsidP="005436EB">
            <w:pPr>
              <w:spacing w:after="0" w:line="240" w:lineRule="auto"/>
              <w:rPr>
                <w:rFonts w:ascii="Calibri" w:eastAsia="Times New Roman" w:hAnsi="Calibri" w:cs="Calibri"/>
                <w:kern w:val="0"/>
                <w:sz w:val="20"/>
                <w:szCs w:val="20"/>
                <w14:ligatures w14:val="none"/>
              </w:rPr>
            </w:pPr>
            <w:r w:rsidRPr="005436EB">
              <w:rPr>
                <w:rFonts w:ascii="Calibri" w:eastAsia="Times New Roman" w:hAnsi="Calibri" w:cs="Calibri"/>
                <w:kern w:val="0"/>
                <w:sz w:val="20"/>
                <w14:ligatures w14:val="none"/>
              </w:rPr>
              <w:t>Deidentified inputs; password entry; nationality requires confirmation.</w:t>
            </w:r>
          </w:p>
        </w:tc>
        <w:tc>
          <w:tcPr>
            <w:tcW w:w="3980" w:type="dxa"/>
            <w:tcBorders>
              <w:top w:val="nil"/>
              <w:left w:val="nil"/>
              <w:bottom w:val="single" w:sz="8" w:space="0" w:color="D9D9D9"/>
              <w:right w:val="single" w:sz="8" w:space="0" w:color="D9D9D9"/>
            </w:tcBorders>
            <w:vAlign w:val="center"/>
            <w:hideMark/>
          </w:tcPr>
          <w:p w14:paraId="5F35C722" w14:textId="77777777" w:rsidR="005436EB" w:rsidRPr="005436EB" w:rsidRDefault="005436EB" w:rsidP="005436EB">
            <w:pPr>
              <w:spacing w:after="0" w:line="240" w:lineRule="auto"/>
              <w:rPr>
                <w:rFonts w:ascii="Calibri" w:eastAsia="Times New Roman" w:hAnsi="Calibri" w:cs="Calibri"/>
                <w:kern w:val="0"/>
                <w:sz w:val="20"/>
                <w:szCs w:val="20"/>
                <w14:ligatures w14:val="none"/>
              </w:rPr>
            </w:pPr>
            <w:r w:rsidRPr="005436EB">
              <w:rPr>
                <w:rFonts w:ascii="Calibri" w:eastAsia="Times New Roman" w:hAnsi="Calibri" w:cs="Calibri"/>
                <w:kern w:val="0"/>
                <w:sz w:val="20"/>
                <w14:ligatures w14:val="none"/>
              </w:rPr>
              <w:t>Case files are plaintext and API requests send supplied data to a provider.</w:t>
            </w:r>
          </w:p>
        </w:tc>
      </w:tr>
      <w:tr w:rsidR="005436EB" w:rsidRPr="005436EB" w14:paraId="5C1D403E" w14:textId="77777777" w:rsidTr="005436EB">
        <w:trPr>
          <w:trHeight w:val="530"/>
        </w:trPr>
        <w:tc>
          <w:tcPr>
            <w:tcW w:w="2440" w:type="dxa"/>
            <w:tcBorders>
              <w:top w:val="nil"/>
              <w:left w:val="single" w:sz="8" w:space="0" w:color="D9D9D9"/>
              <w:bottom w:val="single" w:sz="8" w:space="0" w:color="D9D9D9"/>
              <w:right w:val="single" w:sz="8" w:space="0" w:color="D9D9D9"/>
            </w:tcBorders>
            <w:vAlign w:val="center"/>
            <w:hideMark/>
          </w:tcPr>
          <w:p w14:paraId="09FC8337" w14:textId="77777777" w:rsidR="005436EB" w:rsidRPr="005436EB" w:rsidRDefault="005436EB" w:rsidP="005436EB">
            <w:pPr>
              <w:spacing w:after="0" w:line="240" w:lineRule="auto"/>
              <w:rPr>
                <w:rFonts w:ascii="Calibri" w:eastAsia="Times New Roman" w:hAnsi="Calibri" w:cs="Calibri"/>
                <w:kern w:val="0"/>
                <w:sz w:val="20"/>
                <w:szCs w:val="20"/>
                <w14:ligatures w14:val="none"/>
              </w:rPr>
            </w:pPr>
            <w:r w:rsidRPr="005436EB">
              <w:rPr>
                <w:rFonts w:ascii="Calibri" w:eastAsia="Times New Roman" w:hAnsi="Calibri" w:cs="Calibri"/>
                <w:kern w:val="0"/>
                <w:sz w:val="20"/>
                <w14:ligatures w14:val="none"/>
              </w:rPr>
              <w:t>Stale or mismatched records</w:t>
            </w:r>
          </w:p>
        </w:tc>
        <w:tc>
          <w:tcPr>
            <w:tcW w:w="3980" w:type="dxa"/>
            <w:tcBorders>
              <w:top w:val="nil"/>
              <w:left w:val="nil"/>
              <w:bottom w:val="single" w:sz="8" w:space="0" w:color="D9D9D9"/>
              <w:right w:val="single" w:sz="8" w:space="0" w:color="D9D9D9"/>
            </w:tcBorders>
            <w:vAlign w:val="center"/>
            <w:hideMark/>
          </w:tcPr>
          <w:p w14:paraId="37429472" w14:textId="77777777" w:rsidR="005436EB" w:rsidRPr="005436EB" w:rsidRDefault="005436EB" w:rsidP="005436EB">
            <w:pPr>
              <w:spacing w:after="0" w:line="240" w:lineRule="auto"/>
              <w:rPr>
                <w:rFonts w:ascii="Calibri" w:eastAsia="Times New Roman" w:hAnsi="Calibri" w:cs="Calibri"/>
                <w:kern w:val="0"/>
                <w:sz w:val="20"/>
                <w:szCs w:val="20"/>
                <w14:ligatures w14:val="none"/>
              </w:rPr>
            </w:pPr>
            <w:r w:rsidRPr="005436EB">
              <w:rPr>
                <w:rFonts w:ascii="Calibri" w:eastAsia="Times New Roman" w:hAnsi="Calibri" w:cs="Calibri"/>
                <w:kern w:val="0"/>
                <w:sz w:val="20"/>
                <w14:ligatures w14:val="none"/>
              </w:rPr>
              <w:t xml:space="preserve">Version fingerprints and </w:t>
            </w:r>
            <w:proofErr w:type="gramStart"/>
            <w:r w:rsidRPr="005436EB">
              <w:rPr>
                <w:rFonts w:ascii="Calibri" w:eastAsia="Times New Roman" w:hAnsi="Calibri" w:cs="Calibri"/>
                <w:kern w:val="0"/>
                <w:sz w:val="20"/>
                <w14:ligatures w14:val="none"/>
              </w:rPr>
              <w:t>selected-candidate</w:t>
            </w:r>
            <w:proofErr w:type="gramEnd"/>
            <w:r w:rsidRPr="005436EB">
              <w:rPr>
                <w:rFonts w:ascii="Calibri" w:eastAsia="Times New Roman" w:hAnsi="Calibri" w:cs="Calibri"/>
                <w:kern w:val="0"/>
                <w:sz w:val="20"/>
                <w14:ligatures w14:val="none"/>
              </w:rPr>
              <w:t xml:space="preserve"> checks.</w:t>
            </w:r>
          </w:p>
        </w:tc>
        <w:tc>
          <w:tcPr>
            <w:tcW w:w="3980" w:type="dxa"/>
            <w:tcBorders>
              <w:top w:val="nil"/>
              <w:left w:val="nil"/>
              <w:bottom w:val="single" w:sz="8" w:space="0" w:color="D9D9D9"/>
              <w:right w:val="single" w:sz="8" w:space="0" w:color="D9D9D9"/>
            </w:tcBorders>
            <w:vAlign w:val="center"/>
            <w:hideMark/>
          </w:tcPr>
          <w:p w14:paraId="1045AD7D" w14:textId="77777777" w:rsidR="005436EB" w:rsidRPr="005436EB" w:rsidRDefault="005436EB" w:rsidP="005436EB">
            <w:pPr>
              <w:spacing w:after="0" w:line="240" w:lineRule="auto"/>
              <w:rPr>
                <w:rFonts w:ascii="Calibri" w:eastAsia="Times New Roman" w:hAnsi="Calibri" w:cs="Calibri"/>
                <w:kern w:val="0"/>
                <w:sz w:val="20"/>
                <w:szCs w:val="20"/>
                <w14:ligatures w14:val="none"/>
              </w:rPr>
            </w:pPr>
            <w:r w:rsidRPr="005436EB">
              <w:rPr>
                <w:rFonts w:ascii="Calibri" w:eastAsia="Times New Roman" w:hAnsi="Calibri" w:cs="Calibri"/>
                <w:kern w:val="0"/>
                <w:sz w:val="20"/>
                <w14:ligatures w14:val="none"/>
              </w:rPr>
              <w:t>Wrong source documents can still be confirmed by a user.</w:t>
            </w:r>
          </w:p>
        </w:tc>
      </w:tr>
    </w:tbl>
    <w:p w14:paraId="3BFA1043" w14:textId="77777777" w:rsidR="00E26BF0" w:rsidRDefault="00E26BF0" w:rsidP="00E26BF0"/>
    <w:p w14:paraId="1A530A96" w14:textId="42A7D743" w:rsidR="00E26BF0" w:rsidRDefault="00E26BF0" w:rsidP="00E26BF0">
      <w:r>
        <w:t>The nationality requirement came from the client and still needs human review. The system does not decide whether the condition is legally appropriate. Language, location and names do not prove nationality. If willingness to relocate has not been discussed, the next step is to ask the candidate. Missing information should not be treated as a negative answer.</w:t>
      </w:r>
    </w:p>
    <w:p w14:paraId="7EC9E5D8" w14:textId="77777777" w:rsidR="00E26BF0" w:rsidRDefault="00E26BF0" w:rsidP="00E26BF0">
      <w:r>
        <w:t>The system depends on API access, credits and the local Python setup. Another user must set the correct project folder. Reading a CV or transcript can lose formatting. Scanned PDFs need OCR or checked pasted text. Case files are stored as plain text, and model requests send the supplied information to OpenAI. Using store=False does not guarantee that all provider retention is disabled. API keys and private operational cases must stay outside GitHub.</w:t>
      </w:r>
    </w:p>
    <w:p w14:paraId="22838901" w14:textId="77777777" w:rsidR="00E26BF0" w:rsidRDefault="00E26BF0" w:rsidP="00E26BF0">
      <w:r>
        <w:t>The next step is to improve evaluation: check whether each quote supports the explanation, keep conflicting statements visible, check the client summary and test prompt injection. More vacancies and independent reviewers would give stronger evidence. The browser app could make the workflow easier to use, but shared online access would need login, access controls and a way to handle simultaneous edits.</w:t>
      </w:r>
    </w:p>
    <w:p w14:paraId="3F1DF9AA" w14:textId="2B2BB6D1" w:rsidR="0024366F" w:rsidRDefault="00E26BF0" w:rsidP="00E26BF0">
      <w:r>
        <w:t>This project shows how specialist agents, tool calling, MCP, saved memory and human approvals can work together in recruitment. The agents help prepare and assess information. Python controls access and actions. The recruiter remains responsible for the evidence review and final decision.</w:t>
      </w:r>
    </w:p>
    <w:p w14:paraId="529BD9BA" w14:textId="77777777" w:rsidR="00CC06B4" w:rsidRDefault="00CC06B4"/>
    <w:sectPr w:rsidR="00CC06B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9C71C" w14:textId="77777777" w:rsidR="006379E1" w:rsidRDefault="006379E1" w:rsidP="0068309B">
      <w:pPr>
        <w:spacing w:after="0" w:line="240" w:lineRule="auto"/>
      </w:pPr>
      <w:r>
        <w:separator/>
      </w:r>
    </w:p>
  </w:endnote>
  <w:endnote w:type="continuationSeparator" w:id="0">
    <w:p w14:paraId="240385B7" w14:textId="77777777" w:rsidR="006379E1" w:rsidRDefault="006379E1" w:rsidP="006830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6C891" w14:textId="77777777" w:rsidR="006379E1" w:rsidRDefault="006379E1" w:rsidP="0068309B">
      <w:pPr>
        <w:spacing w:after="0" w:line="240" w:lineRule="auto"/>
      </w:pPr>
      <w:r>
        <w:separator/>
      </w:r>
    </w:p>
  </w:footnote>
  <w:footnote w:type="continuationSeparator" w:id="0">
    <w:p w14:paraId="5CE41C3E" w14:textId="77777777" w:rsidR="006379E1" w:rsidRDefault="006379E1" w:rsidP="006830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C7697" w14:textId="52918D30" w:rsidR="0068309B" w:rsidRDefault="0068309B">
    <w:pPr>
      <w:pStyle w:val="Header"/>
      <w:rPr>
        <w:b/>
        <w:bCs/>
        <w:color w:val="ADADAD" w:themeColor="background2" w:themeShade="BF"/>
        <w:sz w:val="20"/>
        <w:szCs w:val="20"/>
      </w:rPr>
    </w:pPr>
    <w:r>
      <w:rPr>
        <w:b/>
        <w:bCs/>
        <w:color w:val="ADADAD" w:themeColor="background2" w:themeShade="BF"/>
        <w:sz w:val="20"/>
        <w:szCs w:val="20"/>
      </w:rPr>
      <w:t>Agentic AI – AAI_627O_A11_202710</w:t>
    </w:r>
  </w:p>
  <w:p w14:paraId="220FFC02" w14:textId="2EEC7583" w:rsidR="0068309B" w:rsidRDefault="0068309B" w:rsidP="0068309B">
    <w:pPr>
      <w:pStyle w:val="Header"/>
      <w:rPr>
        <w:b/>
        <w:bCs/>
        <w:color w:val="ADADAD" w:themeColor="background2" w:themeShade="BF"/>
        <w:sz w:val="20"/>
        <w:szCs w:val="20"/>
      </w:rPr>
    </w:pPr>
    <w:r w:rsidRPr="0068309B">
      <w:rPr>
        <w:b/>
        <w:bCs/>
        <w:color w:val="ADADAD" w:themeColor="background2" w:themeShade="BF"/>
        <w:sz w:val="20"/>
        <w:szCs w:val="20"/>
      </w:rPr>
      <w:t xml:space="preserve">Dr. Chadi </w:t>
    </w:r>
    <w:proofErr w:type="spellStart"/>
    <w:r w:rsidRPr="0068309B">
      <w:rPr>
        <w:b/>
        <w:bCs/>
        <w:color w:val="ADADAD" w:themeColor="background2" w:themeShade="BF"/>
        <w:sz w:val="20"/>
        <w:szCs w:val="20"/>
      </w:rPr>
      <w:t>Helwe</w:t>
    </w:r>
    <w:proofErr w:type="spellEnd"/>
    <w:r>
      <w:rPr>
        <w:b/>
        <w:bCs/>
        <w:color w:val="ADADAD" w:themeColor="background2" w:themeShade="BF"/>
        <w:sz w:val="20"/>
        <w:szCs w:val="20"/>
      </w:rPr>
      <w:t xml:space="preserve">                                                                           </w:t>
    </w:r>
    <w:r>
      <w:rPr>
        <w:b/>
        <w:bCs/>
        <w:color w:val="ADADAD" w:themeColor="background2" w:themeShade="BF"/>
        <w:sz w:val="20"/>
        <w:szCs w:val="20"/>
      </w:rPr>
      <w:tab/>
      <w:t xml:space="preserve">Graded Assignment: </w:t>
    </w:r>
    <w:r w:rsidR="00D14C88">
      <w:rPr>
        <w:b/>
        <w:bCs/>
        <w:color w:val="ADADAD" w:themeColor="background2" w:themeShade="BF"/>
        <w:sz w:val="20"/>
        <w:szCs w:val="20"/>
      </w:rPr>
      <w:t>Multi-Agent Recruitment System</w:t>
    </w:r>
  </w:p>
  <w:p w14:paraId="45746710" w14:textId="60053800" w:rsidR="0068309B" w:rsidRPr="0068309B" w:rsidRDefault="00B07204" w:rsidP="00BB556B">
    <w:pPr>
      <w:pStyle w:val="Header"/>
      <w:bidi/>
      <w:rPr>
        <w:b/>
        <w:bCs/>
        <w:color w:val="ADADAD" w:themeColor="background2" w:themeShade="BF"/>
        <w:sz w:val="20"/>
        <w:szCs w:val="20"/>
      </w:rPr>
    </w:pPr>
    <w:r>
      <w:rPr>
        <w:b/>
        <w:bCs/>
        <w:color w:val="ADADAD" w:themeColor="background2" w:themeShade="BF"/>
        <w:sz w:val="20"/>
        <w:szCs w:val="20"/>
      </w:rPr>
      <w:t>b</w:t>
    </w:r>
    <w:r w:rsidR="0068309B">
      <w:rPr>
        <w:b/>
        <w:bCs/>
        <w:color w:val="ADADAD" w:themeColor="background2" w:themeShade="BF"/>
        <w:sz w:val="20"/>
        <w:szCs w:val="20"/>
      </w:rPr>
      <w:t>y</w:t>
    </w:r>
    <w:r w:rsidR="00BB556B">
      <w:rPr>
        <w:b/>
        <w:bCs/>
        <w:color w:val="ADADAD" w:themeColor="background2" w:themeShade="BF"/>
        <w:sz w:val="20"/>
        <w:szCs w:val="20"/>
      </w:rPr>
      <w:t>: Layal Zeineddine</w:t>
    </w:r>
    <w:r w:rsidR="0068309B">
      <w:rPr>
        <w:b/>
        <w:bCs/>
        <w:color w:val="ADADAD" w:themeColor="background2" w:themeShade="BF"/>
        <w:sz w:val="20"/>
        <w:szCs w:val="20"/>
      </w:rPr>
      <w:tab/>
    </w:r>
    <w:r w:rsidR="0068309B">
      <w:rPr>
        <w:b/>
        <w:bCs/>
        <w:color w:val="ADADAD" w:themeColor="background2" w:themeShade="BF"/>
        <w:sz w:val="20"/>
        <w:szCs w:val="20"/>
      </w:rPr>
      <w:tab/>
    </w:r>
  </w:p>
  <w:p w14:paraId="665F751A" w14:textId="77777777" w:rsidR="0068309B" w:rsidRPr="0068309B" w:rsidRDefault="0068309B">
    <w:pPr>
      <w:pStyle w:val="Header"/>
      <w:rPr>
        <w:b/>
        <w:bCs/>
        <w:color w:val="ADADAD" w:themeColor="background2" w:themeShade="BF"/>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072A8"/>
    <w:multiLevelType w:val="hybridMultilevel"/>
    <w:tmpl w:val="AC4ECBC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74F7D"/>
    <w:multiLevelType w:val="multilevel"/>
    <w:tmpl w:val="8E1C4898"/>
    <w:lvl w:ilvl="0">
      <w:start w:val="1"/>
      <w:numFmt w:val="decimal"/>
      <w:lvlRestart w:val="0"/>
      <w:lvlText w:val="%1."/>
      <w:lvlJc w:val="left"/>
      <w:pPr>
        <w:tabs>
          <w:tab w:val="num" w:pos="709"/>
        </w:tabs>
        <w:ind w:left="709" w:hanging="709"/>
      </w:pPr>
      <w:rPr>
        <w:rFonts w:hint="default"/>
        <w:b w:val="0"/>
      </w:rPr>
    </w:lvl>
    <w:lvl w:ilvl="1">
      <w:start w:val="1"/>
      <w:numFmt w:val="decimal"/>
      <w:isLgl/>
      <w:lvlText w:val="%1.%2"/>
      <w:lvlJc w:val="left"/>
      <w:pPr>
        <w:tabs>
          <w:tab w:val="num" w:pos="709"/>
        </w:tabs>
        <w:ind w:left="709" w:hanging="709"/>
      </w:pPr>
    </w:lvl>
    <w:lvl w:ilvl="2">
      <w:start w:val="1"/>
      <w:numFmt w:val="lowerLetter"/>
      <w:lvlText w:val="(%3)"/>
      <w:lvlJc w:val="left"/>
      <w:pPr>
        <w:tabs>
          <w:tab w:val="num" w:pos="1417"/>
        </w:tabs>
        <w:ind w:left="1417" w:hanging="708"/>
      </w:pPr>
      <w:rPr>
        <w:rFonts w:hint="default"/>
        <w:b w:val="0"/>
      </w:rPr>
    </w:lvl>
    <w:lvl w:ilvl="3">
      <w:start w:val="1"/>
      <w:numFmt w:val="lowerRoman"/>
      <w:lvlText w:val="(%4)"/>
      <w:lvlJc w:val="left"/>
      <w:pPr>
        <w:tabs>
          <w:tab w:val="num" w:pos="2179"/>
        </w:tabs>
        <w:ind w:left="2179" w:hanging="709"/>
      </w:pPr>
      <w:rPr>
        <w:rFonts w:hint="default"/>
        <w:b w:val="0"/>
      </w:rPr>
    </w:lvl>
    <w:lvl w:ilvl="4">
      <w:start w:val="1"/>
      <w:numFmt w:val="decimal"/>
      <w:lvlText w:val="(%5)"/>
      <w:lvlJc w:val="left"/>
      <w:pPr>
        <w:tabs>
          <w:tab w:val="num" w:pos="2835"/>
        </w:tabs>
        <w:ind w:left="2835" w:hanging="709"/>
      </w:pPr>
      <w:rPr>
        <w:rFonts w:hint="default"/>
        <w:b w:val="0"/>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3F59762C"/>
    <w:multiLevelType w:val="hybridMultilevel"/>
    <w:tmpl w:val="47109664"/>
    <w:lvl w:ilvl="0" w:tplc="E016388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6D2A60"/>
    <w:multiLevelType w:val="multilevel"/>
    <w:tmpl w:val="7D4C630C"/>
    <w:lvl w:ilvl="0">
      <w:start w:val="1"/>
      <w:numFmt w:val="decimal"/>
      <w:lvlText w:val="%1."/>
      <w:lvlJc w:val="left"/>
      <w:pPr>
        <w:ind w:left="360" w:hanging="360"/>
      </w:pPr>
      <w:rPr>
        <w:rFonts w:hint="default"/>
        <w:b/>
        <w:bCs/>
        <w:sz w:val="22"/>
        <w:szCs w:val="22"/>
      </w:rPr>
    </w:lvl>
    <w:lvl w:ilvl="1">
      <w:start w:val="1"/>
      <w:numFmt w:val="decimal"/>
      <w:lvlText w:val="%1.%2."/>
      <w:lvlJc w:val="left"/>
      <w:pPr>
        <w:ind w:left="792" w:hanging="432"/>
      </w:pPr>
      <w:rPr>
        <w:rFonts w:hint="default"/>
        <w:b/>
        <w:bCs/>
        <w:sz w:val="20"/>
        <w:szCs w:val="20"/>
      </w:rPr>
    </w:lvl>
    <w:lvl w:ilvl="2">
      <w:start w:val="1"/>
      <w:numFmt w:val="bullet"/>
      <w:lvlText w:val=""/>
      <w:lvlJc w:val="left"/>
      <w:pPr>
        <w:ind w:left="1224" w:hanging="504"/>
      </w:pPr>
      <w:rPr>
        <w:rFonts w:ascii="Symbol" w:hAnsi="Symbol" w:cs="Times New Roman" w:hint="default"/>
        <w:b/>
        <w:bCs/>
        <w:sz w:val="20"/>
      </w:rPr>
    </w:lvl>
    <w:lvl w:ilvl="3">
      <w:start w:val="1"/>
      <w:numFmt w:val="decimal"/>
      <w:lvlText w:val="%1.%2.%3.%4."/>
      <w:lvlJc w:val="left"/>
      <w:pPr>
        <w:ind w:left="1728" w:hanging="648"/>
      </w:pPr>
      <w:rPr>
        <w:rFonts w:hint="default"/>
      </w:rPr>
    </w:lvl>
    <w:lvl w:ilvl="4">
      <w:start w:val="1"/>
      <w:numFmt w:val="bullet"/>
      <w:lvlText w:val=""/>
      <w:lvlJc w:val="left"/>
      <w:pPr>
        <w:ind w:left="2232" w:hanging="792"/>
      </w:pPr>
      <w:rPr>
        <w:rFonts w:ascii="Symbol" w:hAnsi="Symbol" w:cs="Times New Roman" w:hint="default"/>
      </w:rPr>
    </w:lvl>
    <w:lvl w:ilvl="5">
      <w:start w:val="1"/>
      <w:numFmt w:val="decimal"/>
      <w:lvlText w:val="%1."/>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7BA6DDA"/>
    <w:multiLevelType w:val="multilevel"/>
    <w:tmpl w:val="DD4EB0B6"/>
    <w:lvl w:ilvl="0">
      <w:start w:val="1"/>
      <w:numFmt w:val="decimal"/>
      <w:lvlText w:val="%1."/>
      <w:lvlJc w:val="left"/>
      <w:pPr>
        <w:ind w:left="360" w:hanging="360"/>
      </w:pPr>
      <w:rPr>
        <w:rFonts w:hint="default"/>
        <w:b/>
        <w:bCs/>
        <w:sz w:val="22"/>
        <w:szCs w:val="22"/>
      </w:rPr>
    </w:lvl>
    <w:lvl w:ilvl="1">
      <w:start w:val="1"/>
      <w:numFmt w:val="decimal"/>
      <w:lvlText w:val="%1.%2."/>
      <w:lvlJc w:val="left"/>
      <w:pPr>
        <w:ind w:left="792" w:hanging="432"/>
      </w:pPr>
      <w:rPr>
        <w:rFonts w:hint="default"/>
        <w:b/>
        <w:bCs/>
        <w:sz w:val="20"/>
        <w:szCs w:val="20"/>
      </w:rPr>
    </w:lvl>
    <w:lvl w:ilvl="2">
      <w:start w:val="1"/>
      <w:numFmt w:val="bullet"/>
      <w:lvlText w:val=""/>
      <w:lvlJc w:val="left"/>
      <w:pPr>
        <w:ind w:left="1224" w:hanging="504"/>
      </w:pPr>
      <w:rPr>
        <w:rFonts w:ascii="Symbol" w:hAnsi="Symbol" w:cs="Times New Roman" w:hint="default"/>
        <w:b/>
        <w:bCs/>
        <w:sz w:val="20"/>
        <w:szCs w:val="20"/>
      </w:rPr>
    </w:lvl>
    <w:lvl w:ilvl="3">
      <w:start w:val="1"/>
      <w:numFmt w:val="decimal"/>
      <w:lvlText w:val="%1.%2.%3.%4."/>
      <w:lvlJc w:val="left"/>
      <w:pPr>
        <w:ind w:left="1584" w:hanging="1008"/>
      </w:pPr>
      <w:rPr>
        <w:rFonts w:hint="default"/>
      </w:rPr>
    </w:lvl>
    <w:lvl w:ilvl="4">
      <w:start w:val="1"/>
      <w:numFmt w:val="bullet"/>
      <w:lvlText w:val=""/>
      <w:lvlJc w:val="left"/>
      <w:pPr>
        <w:ind w:left="2232" w:hanging="792"/>
      </w:pPr>
      <w:rPr>
        <w:rFonts w:ascii="Symbol" w:hAnsi="Symbol" w:cs="Times New Roman" w:hint="default"/>
      </w:rPr>
    </w:lvl>
    <w:lvl w:ilvl="5">
      <w:start w:val="1"/>
      <w:numFmt w:val="decimal"/>
      <w:lvlText w:val="%6."/>
      <w:lvlJc w:val="left"/>
      <w:pPr>
        <w:ind w:left="1440" w:hanging="576"/>
      </w:pPr>
      <w:rPr>
        <w:rFonts w:hint="default"/>
        <w:b w:val="0"/>
        <w:bCs/>
      </w:rPr>
    </w:lvl>
    <w:lvl w:ilvl="6">
      <w:start w:val="1"/>
      <w:numFmt w:val="lowerRoman"/>
      <w:lvlText w:val="%7."/>
      <w:lvlJc w:val="left"/>
      <w:pPr>
        <w:ind w:left="1872" w:hanging="432"/>
      </w:pPr>
    </w:lvl>
    <w:lvl w:ilvl="7">
      <w:start w:val="1"/>
      <w:numFmt w:val="lowerRoman"/>
      <w:lvlText w:val="%8."/>
      <w:lvlJc w:val="left"/>
      <w:pPr>
        <w:ind w:left="1872" w:hanging="432"/>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4B776AB1"/>
    <w:multiLevelType w:val="hybridMultilevel"/>
    <w:tmpl w:val="106C6E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172C07"/>
    <w:multiLevelType w:val="multilevel"/>
    <w:tmpl w:val="4476C1DE"/>
    <w:lvl w:ilvl="0">
      <w:start w:val="1"/>
      <w:numFmt w:val="decimal"/>
      <w:lvlText w:val="%1."/>
      <w:lvlJc w:val="left"/>
      <w:pPr>
        <w:ind w:left="360" w:hanging="360"/>
      </w:pPr>
      <w:rPr>
        <w:rFonts w:hint="default"/>
        <w:b/>
        <w:bCs/>
        <w:sz w:val="22"/>
        <w:szCs w:val="22"/>
      </w:rPr>
    </w:lvl>
    <w:lvl w:ilvl="1">
      <w:start w:val="1"/>
      <w:numFmt w:val="decimal"/>
      <w:lvlText w:val="%1.%2."/>
      <w:lvlJc w:val="left"/>
      <w:pPr>
        <w:ind w:left="792" w:hanging="432"/>
      </w:pPr>
      <w:rPr>
        <w:rFonts w:ascii="Montserrat" w:hAnsi="Montserrat" w:hint="default"/>
        <w:b/>
        <w:bCs/>
        <w:sz w:val="20"/>
        <w:szCs w:val="20"/>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bullet"/>
      <w:lvlText w:val=""/>
      <w:lvlJc w:val="left"/>
      <w:pPr>
        <w:ind w:left="1800" w:hanging="360"/>
      </w:pPr>
      <w:rPr>
        <w:rFonts w:ascii="Symbol" w:hAnsi="Symbol" w:hint="default"/>
      </w:rPr>
    </w:lvl>
    <w:lvl w:ilvl="5">
      <w:start w:val="1"/>
      <w:numFmt w:val="decimal"/>
      <w:lvlText w:val="%6."/>
      <w:lvlJc w:val="left"/>
      <w:pPr>
        <w:ind w:left="2160" w:hanging="360"/>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60A0849"/>
    <w:multiLevelType w:val="multilevel"/>
    <w:tmpl w:val="39084DAE"/>
    <w:lvl w:ilvl="0">
      <w:start w:val="1"/>
      <w:numFmt w:val="decimal"/>
      <w:pStyle w:val="Level1"/>
      <w:lvlText w:val="%1."/>
      <w:lvlJc w:val="left"/>
      <w:pPr>
        <w:ind w:left="360" w:hanging="360"/>
      </w:pPr>
      <w:rPr>
        <w:rFonts w:hint="default"/>
        <w:b/>
        <w:bCs/>
        <w:sz w:val="22"/>
        <w:szCs w:val="22"/>
      </w:rPr>
    </w:lvl>
    <w:lvl w:ilvl="1">
      <w:start w:val="1"/>
      <w:numFmt w:val="decimal"/>
      <w:pStyle w:val="Level2"/>
      <w:lvlText w:val="%1.%2."/>
      <w:lvlJc w:val="left"/>
      <w:pPr>
        <w:ind w:left="792" w:hanging="432"/>
      </w:pPr>
      <w:rPr>
        <w:rFonts w:hint="default"/>
        <w:b/>
        <w:bCs/>
        <w:sz w:val="20"/>
        <w:szCs w:val="20"/>
      </w:rPr>
    </w:lvl>
    <w:lvl w:ilvl="2">
      <w:start w:val="1"/>
      <w:numFmt w:val="bullet"/>
      <w:pStyle w:val="Level3"/>
      <w:lvlText w:val=""/>
      <w:lvlJc w:val="left"/>
      <w:pPr>
        <w:ind w:left="1224" w:hanging="504"/>
      </w:pPr>
      <w:rPr>
        <w:rFonts w:ascii="Symbol" w:hAnsi="Symbol" w:cs="Times New Roman" w:hint="default"/>
        <w:b/>
        <w:bCs/>
        <w:sz w:val="20"/>
        <w:szCs w:val="20"/>
      </w:rPr>
    </w:lvl>
    <w:lvl w:ilvl="3">
      <w:start w:val="1"/>
      <w:numFmt w:val="decimal"/>
      <w:pStyle w:val="Level4"/>
      <w:lvlText w:val="%1.%2.%3.%4."/>
      <w:lvlJc w:val="left"/>
      <w:pPr>
        <w:ind w:left="1584" w:hanging="1008"/>
      </w:pPr>
      <w:rPr>
        <w:rFonts w:hint="default"/>
      </w:rPr>
    </w:lvl>
    <w:lvl w:ilvl="4">
      <w:start w:val="1"/>
      <w:numFmt w:val="bullet"/>
      <w:lvlText w:val=""/>
      <w:lvlJc w:val="left"/>
      <w:pPr>
        <w:ind w:left="2232" w:hanging="792"/>
      </w:pPr>
      <w:rPr>
        <w:rFonts w:ascii="Symbol" w:hAnsi="Symbol" w:cs="Times New Roman" w:hint="default"/>
      </w:rPr>
    </w:lvl>
    <w:lvl w:ilvl="5">
      <w:start w:val="1"/>
      <w:numFmt w:val="decimal"/>
      <w:pStyle w:val="Level6"/>
      <w:lvlText w:val="%6."/>
      <w:lvlJc w:val="left"/>
      <w:pPr>
        <w:ind w:left="1152" w:hanging="432"/>
      </w:pPr>
      <w:rPr>
        <w:rFonts w:hint="default"/>
      </w:rPr>
    </w:lvl>
    <w:lvl w:ilvl="6">
      <w:start w:val="1"/>
      <w:numFmt w:val="lowerRoman"/>
      <w:pStyle w:val="Level7"/>
      <w:lvlText w:val="%7."/>
      <w:lvlJc w:val="left"/>
      <w:pPr>
        <w:ind w:left="1872" w:hanging="432"/>
      </w:pPr>
      <w:rPr>
        <w:rFonts w:hint="default"/>
      </w:rPr>
    </w:lvl>
    <w:lvl w:ilvl="7">
      <w:start w:val="1"/>
      <w:numFmt w:val="lowerRoman"/>
      <w:lvlText w:val="%8."/>
      <w:lvlJc w:val="left"/>
      <w:pPr>
        <w:ind w:left="1872" w:hanging="432"/>
      </w:pPr>
      <w:rPr>
        <w:rFonts w:hint="default"/>
      </w:rPr>
    </w:lvl>
    <w:lvl w:ilvl="8">
      <w:start w:val="1"/>
      <w:numFmt w:val="bullet"/>
      <w:pStyle w:val="Level8"/>
      <w:lvlText w:val=""/>
      <w:lvlJc w:val="left"/>
      <w:pPr>
        <w:ind w:left="2088" w:hanging="360"/>
      </w:pPr>
      <w:rPr>
        <w:rFonts w:ascii="Symbol" w:hAnsi="Symbol" w:cs="Times New Roman" w:hint="default"/>
        <w:color w:val="auto"/>
      </w:rPr>
    </w:lvl>
  </w:abstractNum>
  <w:abstractNum w:abstractNumId="8" w15:restartNumberingAfterBreak="0">
    <w:nsid w:val="5B9E77FB"/>
    <w:multiLevelType w:val="multilevel"/>
    <w:tmpl w:val="40FC856A"/>
    <w:lvl w:ilvl="0">
      <w:start w:val="1"/>
      <w:numFmt w:val="decimal"/>
      <w:lvlText w:val="%1."/>
      <w:lvlJc w:val="left"/>
      <w:pPr>
        <w:tabs>
          <w:tab w:val="num" w:pos="720"/>
        </w:tabs>
        <w:ind w:left="720" w:hanging="720"/>
      </w:pPr>
    </w:lvl>
    <w:lvl w:ilvl="1">
      <w:start w:val="1"/>
      <w:numFmt w:val="decimal"/>
      <w:pStyle w:val="1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5D820B3D"/>
    <w:multiLevelType w:val="multilevel"/>
    <w:tmpl w:val="BBB0DA6C"/>
    <w:lvl w:ilvl="0">
      <w:start w:val="1"/>
      <w:numFmt w:val="decimal"/>
      <w:lvlText w:val="%1."/>
      <w:lvlJc w:val="left"/>
      <w:pPr>
        <w:ind w:left="360" w:hanging="360"/>
      </w:pPr>
      <w:rPr>
        <w:rFonts w:hint="default"/>
        <w:b/>
        <w:bCs/>
        <w:sz w:val="22"/>
        <w:szCs w:val="22"/>
      </w:rPr>
    </w:lvl>
    <w:lvl w:ilvl="1">
      <w:start w:val="1"/>
      <w:numFmt w:val="decimal"/>
      <w:lvlText w:val="%1.%2."/>
      <w:lvlJc w:val="left"/>
      <w:pPr>
        <w:ind w:left="792" w:hanging="432"/>
      </w:pPr>
      <w:rPr>
        <w:rFonts w:ascii="Montserrat" w:hAnsi="Montserrat" w:hint="default"/>
        <w:b/>
        <w:bCs/>
        <w:sz w:val="20"/>
        <w:szCs w:val="20"/>
      </w:r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rPr>
        <w:rFonts w:hint="default"/>
      </w:rPr>
    </w:lvl>
    <w:lvl w:ilvl="4">
      <w:start w:val="1"/>
      <w:numFmt w:val="bullet"/>
      <w:pStyle w:val="Level5"/>
      <w:lvlText w:val=""/>
      <w:lvlJc w:val="left"/>
      <w:pPr>
        <w:ind w:left="1152" w:hanging="288"/>
      </w:pPr>
      <w:rPr>
        <w:rFonts w:ascii="Symbol" w:hAnsi="Symbol" w:cs="Times New Roman" w:hint="default"/>
      </w:rPr>
    </w:lvl>
    <w:lvl w:ilvl="5">
      <w:start w:val="1"/>
      <w:numFmt w:val="decimal"/>
      <w:lvlText w:val="%6."/>
      <w:lvlJc w:val="left"/>
      <w:pPr>
        <w:ind w:left="2160" w:hanging="36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5695746">
    <w:abstractNumId w:val="6"/>
  </w:num>
  <w:num w:numId="2" w16cid:durableId="377553264">
    <w:abstractNumId w:val="1"/>
  </w:num>
  <w:num w:numId="3" w16cid:durableId="1022560396">
    <w:abstractNumId w:val="1"/>
  </w:num>
  <w:num w:numId="4" w16cid:durableId="2113355491">
    <w:abstractNumId w:val="1"/>
  </w:num>
  <w:num w:numId="5" w16cid:durableId="717705169">
    <w:abstractNumId w:val="3"/>
  </w:num>
  <w:num w:numId="6" w16cid:durableId="1410882412">
    <w:abstractNumId w:val="1"/>
  </w:num>
  <w:num w:numId="7" w16cid:durableId="834763197">
    <w:abstractNumId w:val="1"/>
  </w:num>
  <w:num w:numId="8" w16cid:durableId="1305694412">
    <w:abstractNumId w:val="8"/>
  </w:num>
  <w:num w:numId="9" w16cid:durableId="1949195041">
    <w:abstractNumId w:val="2"/>
  </w:num>
  <w:num w:numId="10" w16cid:durableId="1288245771">
    <w:abstractNumId w:val="4"/>
  </w:num>
  <w:num w:numId="11" w16cid:durableId="2031489450">
    <w:abstractNumId w:val="4"/>
  </w:num>
  <w:num w:numId="12" w16cid:durableId="1368798573">
    <w:abstractNumId w:val="4"/>
  </w:num>
  <w:num w:numId="13" w16cid:durableId="47340126">
    <w:abstractNumId w:val="4"/>
  </w:num>
  <w:num w:numId="14" w16cid:durableId="227033754">
    <w:abstractNumId w:val="4"/>
  </w:num>
  <w:num w:numId="15" w16cid:durableId="297490907">
    <w:abstractNumId w:val="4"/>
  </w:num>
  <w:num w:numId="16" w16cid:durableId="1017122942">
    <w:abstractNumId w:val="4"/>
  </w:num>
  <w:num w:numId="17" w16cid:durableId="1572814898">
    <w:abstractNumId w:val="4"/>
  </w:num>
  <w:num w:numId="18" w16cid:durableId="9531140">
    <w:abstractNumId w:val="9"/>
  </w:num>
  <w:num w:numId="19" w16cid:durableId="1724019552">
    <w:abstractNumId w:val="4"/>
  </w:num>
  <w:num w:numId="20" w16cid:durableId="1143624806">
    <w:abstractNumId w:val="4"/>
  </w:num>
  <w:num w:numId="21" w16cid:durableId="504325771">
    <w:abstractNumId w:val="7"/>
  </w:num>
  <w:num w:numId="22" w16cid:durableId="1189224651">
    <w:abstractNumId w:val="7"/>
  </w:num>
  <w:num w:numId="23" w16cid:durableId="359016723">
    <w:abstractNumId w:val="7"/>
  </w:num>
  <w:num w:numId="24" w16cid:durableId="1450657984">
    <w:abstractNumId w:val="7"/>
  </w:num>
  <w:num w:numId="25" w16cid:durableId="774253433">
    <w:abstractNumId w:val="0"/>
  </w:num>
  <w:num w:numId="26" w16cid:durableId="5069452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09B"/>
    <w:rsid w:val="000A23C7"/>
    <w:rsid w:val="000A45F2"/>
    <w:rsid w:val="000E4232"/>
    <w:rsid w:val="000E6623"/>
    <w:rsid w:val="00112478"/>
    <w:rsid w:val="00167DB3"/>
    <w:rsid w:val="001E49CD"/>
    <w:rsid w:val="00230962"/>
    <w:rsid w:val="0024366F"/>
    <w:rsid w:val="00271136"/>
    <w:rsid w:val="00323EFF"/>
    <w:rsid w:val="00340110"/>
    <w:rsid w:val="003B7A7F"/>
    <w:rsid w:val="003E10E2"/>
    <w:rsid w:val="003F77D2"/>
    <w:rsid w:val="00441E48"/>
    <w:rsid w:val="004958E6"/>
    <w:rsid w:val="004D572A"/>
    <w:rsid w:val="005436EB"/>
    <w:rsid w:val="00545C76"/>
    <w:rsid w:val="00552588"/>
    <w:rsid w:val="0059133C"/>
    <w:rsid w:val="005C7E91"/>
    <w:rsid w:val="005E787F"/>
    <w:rsid w:val="006379E1"/>
    <w:rsid w:val="006449DA"/>
    <w:rsid w:val="0068309B"/>
    <w:rsid w:val="006D424B"/>
    <w:rsid w:val="006F6976"/>
    <w:rsid w:val="00715CF6"/>
    <w:rsid w:val="00734A00"/>
    <w:rsid w:val="00762558"/>
    <w:rsid w:val="00772E30"/>
    <w:rsid w:val="007846DC"/>
    <w:rsid w:val="00827200"/>
    <w:rsid w:val="00830B02"/>
    <w:rsid w:val="00893D21"/>
    <w:rsid w:val="008A7E7A"/>
    <w:rsid w:val="00961C95"/>
    <w:rsid w:val="009738FB"/>
    <w:rsid w:val="00995A31"/>
    <w:rsid w:val="00A23616"/>
    <w:rsid w:val="00A517B1"/>
    <w:rsid w:val="00A56953"/>
    <w:rsid w:val="00A70982"/>
    <w:rsid w:val="00AA20E0"/>
    <w:rsid w:val="00AA544E"/>
    <w:rsid w:val="00AC4167"/>
    <w:rsid w:val="00B07204"/>
    <w:rsid w:val="00B83438"/>
    <w:rsid w:val="00BB02AD"/>
    <w:rsid w:val="00BB556B"/>
    <w:rsid w:val="00BE0B0D"/>
    <w:rsid w:val="00C8009D"/>
    <w:rsid w:val="00CC06B4"/>
    <w:rsid w:val="00CF0B9B"/>
    <w:rsid w:val="00D050B8"/>
    <w:rsid w:val="00D14C88"/>
    <w:rsid w:val="00D22F8D"/>
    <w:rsid w:val="00D629CE"/>
    <w:rsid w:val="00D74CDC"/>
    <w:rsid w:val="00DA0396"/>
    <w:rsid w:val="00DC7CF8"/>
    <w:rsid w:val="00E00356"/>
    <w:rsid w:val="00E01A47"/>
    <w:rsid w:val="00E26BF0"/>
    <w:rsid w:val="00E5286B"/>
    <w:rsid w:val="00E710C0"/>
    <w:rsid w:val="00E76B4F"/>
    <w:rsid w:val="00EA1BA0"/>
    <w:rsid w:val="00EA4297"/>
    <w:rsid w:val="00EB003A"/>
    <w:rsid w:val="00EC62E3"/>
    <w:rsid w:val="00F01A37"/>
    <w:rsid w:val="00F53C8D"/>
    <w:rsid w:val="00FB7E1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5D144"/>
  <w15:chartTrackingRefBased/>
  <w15:docId w15:val="{85C8D0AD-3C33-419F-A8C0-FEB9CA0B6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30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30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autoRedefine/>
    <w:qFormat/>
    <w:rsid w:val="00DC7CF8"/>
    <w:pPr>
      <w:keepNext/>
      <w:keepLines/>
      <w:spacing w:before="40" w:after="0" w:line="240" w:lineRule="auto"/>
      <w:contextualSpacing/>
      <w:outlineLvl w:val="2"/>
    </w:pPr>
    <w:rPr>
      <w:rFonts w:ascii="Montserrat" w:eastAsiaTheme="majorEastAsia" w:hAnsi="Montserrat" w:cstheme="majorBidi"/>
    </w:rPr>
  </w:style>
  <w:style w:type="paragraph" w:styleId="Heading4">
    <w:name w:val="heading 4"/>
    <w:basedOn w:val="Normal"/>
    <w:next w:val="Normal"/>
    <w:link w:val="Heading4Char"/>
    <w:autoRedefine/>
    <w:qFormat/>
    <w:rsid w:val="005C7E91"/>
    <w:pPr>
      <w:keepNext/>
      <w:keepLines/>
      <w:spacing w:before="40" w:after="0" w:line="240" w:lineRule="auto"/>
      <w:contextualSpacing/>
      <w:outlineLvl w:val="3"/>
    </w:pPr>
    <w:rPr>
      <w:rFonts w:ascii="Montserrat" w:eastAsiaTheme="majorEastAsia" w:hAnsi="Montserrat" w:cstheme="majorBidi"/>
      <w:b/>
      <w:iCs/>
    </w:rPr>
  </w:style>
  <w:style w:type="paragraph" w:styleId="Heading5">
    <w:name w:val="heading 5"/>
    <w:basedOn w:val="Normal"/>
    <w:next w:val="Normal"/>
    <w:link w:val="Heading5Char"/>
    <w:uiPriority w:val="9"/>
    <w:semiHidden/>
    <w:unhideWhenUsed/>
    <w:qFormat/>
    <w:rsid w:val="006830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30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30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30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30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Heading2">
    <w:name w:val="1. Heading 2"/>
    <w:link w:val="1Heading2Char"/>
    <w:autoRedefine/>
    <w:qFormat/>
    <w:rsid w:val="00DC7CF8"/>
    <w:pPr>
      <w:numPr>
        <w:ilvl w:val="1"/>
        <w:numId w:val="8"/>
      </w:numPr>
      <w:tabs>
        <w:tab w:val="clear" w:pos="1440"/>
        <w:tab w:val="num" w:pos="360"/>
      </w:tabs>
      <w:ind w:left="792" w:hanging="432"/>
      <w:outlineLvl w:val="2"/>
    </w:pPr>
    <w:rPr>
      <w:rFonts w:ascii="Montserrat" w:eastAsia="Arial" w:hAnsi="Montserrat" w:cs="Arial"/>
      <w:b/>
    </w:rPr>
  </w:style>
  <w:style w:type="character" w:customStyle="1" w:styleId="1Heading2Char">
    <w:name w:val="1. Heading 2 Char"/>
    <w:basedOn w:val="DefaultParagraphFont"/>
    <w:link w:val="1Heading2"/>
    <w:rsid w:val="00DC7CF8"/>
    <w:rPr>
      <w:rFonts w:ascii="Montserrat" w:eastAsia="Arial" w:hAnsi="Montserrat" w:cs="Arial"/>
      <w:b/>
    </w:rPr>
  </w:style>
  <w:style w:type="character" w:customStyle="1" w:styleId="Heading3Char">
    <w:name w:val="Heading 3 Char"/>
    <w:basedOn w:val="DefaultParagraphFont"/>
    <w:link w:val="Heading3"/>
    <w:rsid w:val="00DC7CF8"/>
    <w:rPr>
      <w:rFonts w:ascii="Montserrat" w:eastAsiaTheme="majorEastAsia" w:hAnsi="Montserrat" w:cstheme="majorBidi"/>
    </w:rPr>
  </w:style>
  <w:style w:type="character" w:customStyle="1" w:styleId="Heading4Char">
    <w:name w:val="Heading 4 Char"/>
    <w:basedOn w:val="DefaultParagraphFont"/>
    <w:link w:val="Heading4"/>
    <w:rsid w:val="005C7E91"/>
    <w:rPr>
      <w:rFonts w:ascii="Montserrat" w:eastAsiaTheme="majorEastAsia" w:hAnsi="Montserrat" w:cstheme="majorBidi"/>
      <w:b/>
      <w:iCs/>
    </w:rPr>
  </w:style>
  <w:style w:type="paragraph" w:customStyle="1" w:styleId="Level1">
    <w:name w:val="Level 1"/>
    <w:basedOn w:val="Layal"/>
    <w:next w:val="Layal"/>
    <w:qFormat/>
    <w:rsid w:val="006D424B"/>
    <w:pPr>
      <w:numPr>
        <w:numId w:val="24"/>
      </w:numPr>
      <w:spacing w:after="210" w:line="264" w:lineRule="auto"/>
      <w:jc w:val="both"/>
      <w:outlineLvl w:val="0"/>
    </w:pPr>
    <w:rPr>
      <w:rFonts w:eastAsia="Arial Unicode MS" w:cs="Arial"/>
      <w:bCs w:val="0"/>
      <w:kern w:val="0"/>
      <w:sz w:val="20"/>
      <w:lang w:val="en-GB" w:eastAsia="zh-CN"/>
      <w14:ligatures w14:val="none"/>
    </w:rPr>
  </w:style>
  <w:style w:type="paragraph" w:customStyle="1" w:styleId="Level2">
    <w:name w:val="Level 2"/>
    <w:basedOn w:val="Layal"/>
    <w:next w:val="Layal"/>
    <w:qFormat/>
    <w:rsid w:val="006D424B"/>
    <w:pPr>
      <w:numPr>
        <w:ilvl w:val="1"/>
        <w:numId w:val="24"/>
      </w:numPr>
      <w:spacing w:after="210" w:line="264" w:lineRule="auto"/>
      <w:jc w:val="both"/>
      <w:outlineLvl w:val="1"/>
    </w:pPr>
    <w:rPr>
      <w:rFonts w:eastAsia="Arial Unicode MS" w:cs="Arial"/>
      <w:bCs w:val="0"/>
      <w:kern w:val="0"/>
      <w:sz w:val="20"/>
      <w:szCs w:val="21"/>
      <w:lang w:val="en-GB" w:eastAsia="zh-CN"/>
      <w14:ligatures w14:val="none"/>
    </w:rPr>
  </w:style>
  <w:style w:type="paragraph" w:customStyle="1" w:styleId="Level3">
    <w:name w:val="Level 3"/>
    <w:basedOn w:val="Layal"/>
    <w:next w:val="Layal"/>
    <w:qFormat/>
    <w:rsid w:val="006D424B"/>
    <w:pPr>
      <w:numPr>
        <w:ilvl w:val="2"/>
        <w:numId w:val="24"/>
      </w:numPr>
      <w:spacing w:after="210" w:line="264" w:lineRule="auto"/>
      <w:jc w:val="both"/>
      <w:outlineLvl w:val="2"/>
    </w:pPr>
    <w:rPr>
      <w:rFonts w:eastAsia="Arial Unicode MS" w:cs="Arial"/>
      <w:b w:val="0"/>
      <w:kern w:val="0"/>
      <w:sz w:val="20"/>
      <w:szCs w:val="20"/>
      <w:lang w:val="en-GB" w:eastAsia="zh-CN"/>
      <w14:ligatures w14:val="none"/>
    </w:rPr>
  </w:style>
  <w:style w:type="paragraph" w:customStyle="1" w:styleId="Level4">
    <w:name w:val="Level 4"/>
    <w:basedOn w:val="Layal"/>
    <w:next w:val="Layal"/>
    <w:qFormat/>
    <w:rsid w:val="006D424B"/>
    <w:pPr>
      <w:numPr>
        <w:ilvl w:val="3"/>
        <w:numId w:val="24"/>
      </w:numPr>
      <w:contextualSpacing/>
      <w:jc w:val="left"/>
    </w:pPr>
    <w:rPr>
      <w:rFonts w:eastAsia="Times New Roman"/>
      <w:b w:val="0"/>
      <w:bCs w:val="0"/>
      <w:color w:val="000000" w:themeColor="text1"/>
      <w:kern w:val="0"/>
      <w:sz w:val="20"/>
      <w14:ligatures w14:val="none"/>
    </w:rPr>
  </w:style>
  <w:style w:type="paragraph" w:customStyle="1" w:styleId="Level5">
    <w:name w:val="Level 5"/>
    <w:basedOn w:val="Layal"/>
    <w:next w:val="Layal"/>
    <w:qFormat/>
    <w:rsid w:val="006D424B"/>
    <w:pPr>
      <w:numPr>
        <w:ilvl w:val="4"/>
        <w:numId w:val="18"/>
      </w:numPr>
      <w:spacing w:after="210" w:line="264" w:lineRule="auto"/>
      <w:jc w:val="both"/>
      <w:outlineLvl w:val="4"/>
    </w:pPr>
    <w:rPr>
      <w:rFonts w:eastAsia="Arial Unicode MS" w:cs="Arial"/>
      <w:b w:val="0"/>
      <w:bCs w:val="0"/>
      <w:kern w:val="0"/>
      <w:sz w:val="20"/>
      <w:szCs w:val="21"/>
      <w:lang w:val="en-GB" w:eastAsia="zh-CN"/>
      <w14:ligatures w14:val="none"/>
    </w:rPr>
  </w:style>
  <w:style w:type="paragraph" w:customStyle="1" w:styleId="Layal">
    <w:name w:val="Layal"/>
    <w:basedOn w:val="Title"/>
    <w:next w:val="Normal"/>
    <w:link w:val="LayalChar"/>
    <w:qFormat/>
    <w:rsid w:val="005C7E91"/>
    <w:pPr>
      <w:spacing w:before="120" w:after="120" w:line="276" w:lineRule="auto"/>
      <w:contextualSpacing w:val="0"/>
      <w:jc w:val="center"/>
    </w:pPr>
    <w:rPr>
      <w:rFonts w:ascii="Montserrat" w:eastAsiaTheme="minorHAnsi" w:hAnsi="Montserrat" w:cs="Times New Roman"/>
      <w:b/>
      <w:bCs/>
      <w:spacing w:val="0"/>
      <w:kern w:val="2"/>
      <w:sz w:val="32"/>
      <w:szCs w:val="22"/>
    </w:rPr>
  </w:style>
  <w:style w:type="character" w:customStyle="1" w:styleId="LayalChar">
    <w:name w:val="Layal Char"/>
    <w:basedOn w:val="DefaultParagraphFont"/>
    <w:link w:val="Layal"/>
    <w:rsid w:val="005C7E91"/>
    <w:rPr>
      <w:rFonts w:ascii="Montserrat" w:hAnsi="Montserrat" w:cs="Times New Roman"/>
      <w:b/>
      <w:bCs/>
      <w:sz w:val="32"/>
    </w:rPr>
  </w:style>
  <w:style w:type="paragraph" w:styleId="Title">
    <w:name w:val="Title"/>
    <w:basedOn w:val="Normal"/>
    <w:next w:val="Normal"/>
    <w:link w:val="TitleChar"/>
    <w:uiPriority w:val="10"/>
    <w:qFormat/>
    <w:rsid w:val="005C7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E91"/>
    <w:rPr>
      <w:rFonts w:asciiTheme="majorHAnsi" w:eastAsiaTheme="majorEastAsia" w:hAnsiTheme="majorHAnsi" w:cstheme="majorBidi"/>
      <w:spacing w:val="-10"/>
      <w:kern w:val="28"/>
      <w:sz w:val="56"/>
      <w:szCs w:val="56"/>
    </w:rPr>
  </w:style>
  <w:style w:type="paragraph" w:customStyle="1" w:styleId="Level6">
    <w:name w:val="Level 6"/>
    <w:basedOn w:val="Layal"/>
    <w:next w:val="Layal"/>
    <w:qFormat/>
    <w:rsid w:val="006D424B"/>
    <w:pPr>
      <w:numPr>
        <w:ilvl w:val="5"/>
        <w:numId w:val="24"/>
      </w:numPr>
      <w:contextualSpacing/>
      <w:jc w:val="left"/>
    </w:pPr>
    <w:rPr>
      <w:rFonts w:eastAsia="Times New Roman"/>
      <w:b w:val="0"/>
      <w:color w:val="000000" w:themeColor="text1"/>
      <w:kern w:val="0"/>
      <w:sz w:val="20"/>
      <w:szCs w:val="20"/>
      <w14:ligatures w14:val="none"/>
    </w:rPr>
  </w:style>
  <w:style w:type="paragraph" w:customStyle="1" w:styleId="Level7">
    <w:name w:val="Level 7"/>
    <w:basedOn w:val="Layal"/>
    <w:next w:val="Layal"/>
    <w:qFormat/>
    <w:rsid w:val="006D424B"/>
    <w:pPr>
      <w:numPr>
        <w:ilvl w:val="6"/>
        <w:numId w:val="24"/>
      </w:numPr>
      <w:contextualSpacing/>
      <w:jc w:val="left"/>
    </w:pPr>
    <w:rPr>
      <w:rFonts w:eastAsia="Times New Roman"/>
      <w:b w:val="0"/>
      <w:bCs w:val="0"/>
      <w:color w:val="000000" w:themeColor="text1"/>
      <w:kern w:val="0"/>
      <w:sz w:val="20"/>
      <w14:ligatures w14:val="none"/>
    </w:rPr>
  </w:style>
  <w:style w:type="paragraph" w:customStyle="1" w:styleId="Level8">
    <w:name w:val="Level 8"/>
    <w:basedOn w:val="Layal"/>
    <w:qFormat/>
    <w:rsid w:val="006D424B"/>
    <w:pPr>
      <w:numPr>
        <w:ilvl w:val="8"/>
        <w:numId w:val="24"/>
      </w:numPr>
      <w:contextualSpacing/>
      <w:jc w:val="left"/>
    </w:pPr>
    <w:rPr>
      <w:rFonts w:eastAsia="Times New Roman"/>
      <w:b w:val="0"/>
      <w:bCs w:val="0"/>
      <w:color w:val="000000" w:themeColor="text1"/>
      <w:kern w:val="0"/>
      <w:sz w:val="20"/>
      <w14:ligatures w14:val="none"/>
    </w:rPr>
  </w:style>
  <w:style w:type="character" w:customStyle="1" w:styleId="Heading1Char">
    <w:name w:val="Heading 1 Char"/>
    <w:basedOn w:val="DefaultParagraphFont"/>
    <w:link w:val="Heading1"/>
    <w:uiPriority w:val="9"/>
    <w:rsid w:val="006830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309B"/>
    <w:rPr>
      <w:rFonts w:asciiTheme="majorHAnsi" w:eastAsiaTheme="majorEastAsia" w:hAnsiTheme="majorHAnsi" w:cstheme="majorBidi"/>
      <w:color w:val="0F4761" w:themeColor="accent1" w:themeShade="BF"/>
      <w:sz w:val="32"/>
      <w:szCs w:val="32"/>
    </w:rPr>
  </w:style>
  <w:style w:type="character" w:customStyle="1" w:styleId="Heading5Char">
    <w:name w:val="Heading 5 Char"/>
    <w:basedOn w:val="DefaultParagraphFont"/>
    <w:link w:val="Heading5"/>
    <w:uiPriority w:val="9"/>
    <w:semiHidden/>
    <w:rsid w:val="006830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30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30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30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309B"/>
    <w:rPr>
      <w:rFonts w:eastAsiaTheme="majorEastAsia" w:cstheme="majorBidi"/>
      <w:color w:val="272727" w:themeColor="text1" w:themeTint="D8"/>
    </w:rPr>
  </w:style>
  <w:style w:type="paragraph" w:styleId="Subtitle">
    <w:name w:val="Subtitle"/>
    <w:basedOn w:val="Normal"/>
    <w:next w:val="Normal"/>
    <w:link w:val="SubtitleChar"/>
    <w:uiPriority w:val="11"/>
    <w:qFormat/>
    <w:rsid w:val="006830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0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309B"/>
    <w:pPr>
      <w:spacing w:before="160"/>
      <w:jc w:val="center"/>
    </w:pPr>
    <w:rPr>
      <w:i/>
      <w:iCs/>
      <w:color w:val="404040" w:themeColor="text1" w:themeTint="BF"/>
    </w:rPr>
  </w:style>
  <w:style w:type="character" w:customStyle="1" w:styleId="QuoteChar">
    <w:name w:val="Quote Char"/>
    <w:basedOn w:val="DefaultParagraphFont"/>
    <w:link w:val="Quote"/>
    <w:uiPriority w:val="29"/>
    <w:rsid w:val="0068309B"/>
    <w:rPr>
      <w:i/>
      <w:iCs/>
      <w:color w:val="404040" w:themeColor="text1" w:themeTint="BF"/>
    </w:rPr>
  </w:style>
  <w:style w:type="paragraph" w:styleId="ListParagraph">
    <w:name w:val="List Paragraph"/>
    <w:basedOn w:val="Normal"/>
    <w:uiPriority w:val="34"/>
    <w:qFormat/>
    <w:rsid w:val="0068309B"/>
    <w:pPr>
      <w:ind w:left="720"/>
      <w:contextualSpacing/>
    </w:pPr>
  </w:style>
  <w:style w:type="character" w:styleId="IntenseEmphasis">
    <w:name w:val="Intense Emphasis"/>
    <w:basedOn w:val="DefaultParagraphFont"/>
    <w:uiPriority w:val="21"/>
    <w:qFormat/>
    <w:rsid w:val="0068309B"/>
    <w:rPr>
      <w:i/>
      <w:iCs/>
      <w:color w:val="0F4761" w:themeColor="accent1" w:themeShade="BF"/>
    </w:rPr>
  </w:style>
  <w:style w:type="paragraph" w:styleId="IntenseQuote">
    <w:name w:val="Intense Quote"/>
    <w:basedOn w:val="Normal"/>
    <w:next w:val="Normal"/>
    <w:link w:val="IntenseQuoteChar"/>
    <w:uiPriority w:val="30"/>
    <w:qFormat/>
    <w:rsid w:val="006830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09B"/>
    <w:rPr>
      <w:i/>
      <w:iCs/>
      <w:color w:val="0F4761" w:themeColor="accent1" w:themeShade="BF"/>
    </w:rPr>
  </w:style>
  <w:style w:type="character" w:styleId="IntenseReference">
    <w:name w:val="Intense Reference"/>
    <w:basedOn w:val="DefaultParagraphFont"/>
    <w:uiPriority w:val="32"/>
    <w:qFormat/>
    <w:rsid w:val="0068309B"/>
    <w:rPr>
      <w:b/>
      <w:bCs/>
      <w:smallCaps/>
      <w:color w:val="0F4761" w:themeColor="accent1" w:themeShade="BF"/>
      <w:spacing w:val="5"/>
    </w:rPr>
  </w:style>
  <w:style w:type="character" w:styleId="Hyperlink">
    <w:name w:val="Hyperlink"/>
    <w:basedOn w:val="DefaultParagraphFont"/>
    <w:uiPriority w:val="99"/>
    <w:unhideWhenUsed/>
    <w:rsid w:val="0068309B"/>
    <w:rPr>
      <w:color w:val="467886" w:themeColor="hyperlink"/>
      <w:u w:val="single"/>
    </w:rPr>
  </w:style>
  <w:style w:type="character" w:styleId="UnresolvedMention">
    <w:name w:val="Unresolved Mention"/>
    <w:basedOn w:val="DefaultParagraphFont"/>
    <w:uiPriority w:val="99"/>
    <w:semiHidden/>
    <w:unhideWhenUsed/>
    <w:rsid w:val="0068309B"/>
    <w:rPr>
      <w:color w:val="605E5C"/>
      <w:shd w:val="clear" w:color="auto" w:fill="E1DFDD"/>
    </w:rPr>
  </w:style>
  <w:style w:type="paragraph" w:styleId="Header">
    <w:name w:val="header"/>
    <w:basedOn w:val="Normal"/>
    <w:link w:val="HeaderChar"/>
    <w:uiPriority w:val="99"/>
    <w:unhideWhenUsed/>
    <w:rsid w:val="006830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309B"/>
  </w:style>
  <w:style w:type="paragraph" w:styleId="Footer">
    <w:name w:val="footer"/>
    <w:basedOn w:val="Normal"/>
    <w:link w:val="FooterChar"/>
    <w:uiPriority w:val="99"/>
    <w:unhideWhenUsed/>
    <w:rsid w:val="006830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309B"/>
  </w:style>
  <w:style w:type="character" w:styleId="FollowedHyperlink">
    <w:name w:val="FollowedHyperlink"/>
    <w:basedOn w:val="DefaultParagraphFont"/>
    <w:uiPriority w:val="99"/>
    <w:semiHidden/>
    <w:unhideWhenUsed/>
    <w:rsid w:val="00A7098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layal-z/AAI614_Zeineddine/tree/Agentic_AI/Multi_Agent_Recruitment_System_GPT_v11.ipyn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117</TotalTime>
  <Pages>6</Pages>
  <Words>2471</Words>
  <Characters>14085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Layal Zeineddine</dc:creator>
  <cp:keywords/>
  <dc:description/>
  <cp:lastModifiedBy>Layal Zeineddine</cp:lastModifiedBy>
  <cp:revision>51</cp:revision>
  <dcterms:created xsi:type="dcterms:W3CDTF">2026-10-04T16:18:00Z</dcterms:created>
  <dcterms:modified xsi:type="dcterms:W3CDTF">2026-10-04T18:38:00Z</dcterms:modified>
</cp:coreProperties>
</file>