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546D03">
      <w:pPr>
        <w:rPr>
          <w:rFonts w:hint="default"/>
          <w:lang w:val="en-IN"/>
        </w:rPr>
      </w:pPr>
      <w:r>
        <w:rPr>
          <w:rFonts w:hint="default"/>
          <w:lang w:val="en-IN"/>
        </w:rPr>
        <w:t>Ml defnition</w:t>
      </w:r>
    </w:p>
    <w:p w14:paraId="74E8A601">
      <w:r>
        <w:rPr>
          <w:rFonts w:hint="default"/>
          <w:lang w:val="en-IN"/>
        </w:rPr>
        <w:t xml:space="preserve"> </w:t>
      </w:r>
      <w:r>
        <w:drawing>
          <wp:inline distT="0" distB="0" distL="114300" distR="114300">
            <wp:extent cx="6372225" cy="3752850"/>
            <wp:effectExtent l="0" t="0" r="1333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 </w:t>
      </w:r>
      <w:r>
        <w:drawing>
          <wp:inline distT="0" distB="0" distL="114300" distR="114300">
            <wp:extent cx="6248400" cy="3248025"/>
            <wp:effectExtent l="0" t="0" r="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630D8"/>
    <w:p w14:paraId="2699DD31"/>
    <w:p w14:paraId="508B33B6"/>
    <w:p w14:paraId="3EB4ABC4"/>
    <w:p w14:paraId="4759E69F"/>
    <w:p w14:paraId="619BE0D0"/>
    <w:p w14:paraId="7F7EC37C"/>
    <w:p w14:paraId="1335E627"/>
    <w:p w14:paraId="4DD0C1B6"/>
    <w:p w14:paraId="48DED842"/>
    <w:p w14:paraId="445C18D5"/>
    <w:p w14:paraId="649B98FE"/>
    <w:p w14:paraId="66D1EE2B"/>
    <w:p w14:paraId="3F7068C3"/>
    <w:p w14:paraId="3FD8AA85"/>
    <w:p w14:paraId="0C2C1D22"/>
    <w:p w14:paraId="60FAF763"/>
    <w:p w14:paraId="22F29F9A"/>
    <w:p w14:paraId="6DCE4EC7">
      <w:pPr>
        <w:rPr>
          <w:rFonts w:hint="default"/>
          <w:sz w:val="40"/>
          <w:szCs w:val="40"/>
          <w:highlight w:val="yellow"/>
          <w:vertAlign w:val="baseline"/>
          <w:lang w:val="en-IN"/>
        </w:rPr>
      </w:pPr>
      <w:r>
        <w:rPr>
          <w:rFonts w:hint="default"/>
          <w:sz w:val="40"/>
          <w:szCs w:val="40"/>
          <w:highlight w:val="yellow"/>
          <w:vertAlign w:val="baseline"/>
          <w:lang w:val="en-IN"/>
        </w:rPr>
        <w:t>Types of variable</w:t>
      </w:r>
    </w:p>
    <w:p w14:paraId="7D342E0F">
      <w:pPr>
        <w:rPr>
          <w:rFonts w:hint="default"/>
          <w:sz w:val="40"/>
          <w:szCs w:val="40"/>
          <w:highlight w:val="yellow"/>
          <w:vertAlign w:val="baseline"/>
          <w:lang w:val="en-IN"/>
        </w:rPr>
      </w:pPr>
      <w:r>
        <w:rPr>
          <w:rFonts w:hint="default"/>
          <w:sz w:val="40"/>
          <w:szCs w:val="40"/>
          <w:highlight w:val="yellow"/>
          <w:vertAlign w:val="baseline"/>
          <w:lang w:val="en-IN"/>
        </w:rPr>
        <w:drawing>
          <wp:inline distT="0" distB="0" distL="114300" distR="114300">
            <wp:extent cx="6817995" cy="5280660"/>
            <wp:effectExtent l="0" t="0" r="9525" b="7620"/>
            <wp:docPr id="8" name="Picture 8" descr="Screenshot 2025-09-07 104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09-07 1046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17995" cy="528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0F73">
      <w:pPr>
        <w:pStyle w:val="2"/>
        <w:keepNext w:val="0"/>
        <w:keepLines w:val="0"/>
        <w:widowControl/>
        <w:suppressLineNumbers w:val="0"/>
      </w:pPr>
      <w:r>
        <w:t xml:space="preserve">🔹 </w:t>
      </w:r>
      <w:r>
        <w:rPr>
          <w:rStyle w:val="6"/>
          <w:b/>
          <w:bCs/>
        </w:rPr>
        <w:t>Main Types of Variables</w:t>
      </w:r>
    </w:p>
    <w:p w14:paraId="53FD97F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Numerical Variables</w:t>
      </w:r>
    </w:p>
    <w:p w14:paraId="182C2B43">
      <w:pPr>
        <w:pStyle w:val="5"/>
        <w:keepNext w:val="0"/>
        <w:keepLines w:val="0"/>
        <w:widowControl/>
        <w:suppressLineNumbers w:val="0"/>
        <w:ind w:left="1440"/>
      </w:pPr>
      <w:r>
        <w:t xml:space="preserve">Variables that represent </w:t>
      </w:r>
      <w:r>
        <w:rPr>
          <w:rStyle w:val="6"/>
        </w:rPr>
        <w:t>numbers/quantities</w:t>
      </w:r>
      <w:r>
        <w:t>.</w:t>
      </w:r>
    </w:p>
    <w:p w14:paraId="0AEC88BD">
      <w:pPr>
        <w:pStyle w:val="5"/>
        <w:keepNext w:val="0"/>
        <w:keepLines w:val="0"/>
        <w:widowControl/>
        <w:suppressLineNumbers w:val="0"/>
        <w:ind w:left="1440"/>
      </w:pPr>
      <w:r>
        <w:t>Can be used for mathematical operations (addition, average, etc.).</w:t>
      </w:r>
    </w:p>
    <w:p w14:paraId="4DA8013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Subtypes:</w:t>
      </w:r>
    </w:p>
    <w:p w14:paraId="01218F3B">
      <w:pPr>
        <w:pStyle w:val="5"/>
        <w:keepNext w:val="0"/>
        <w:keepLines w:val="0"/>
        <w:widowControl/>
        <w:suppressLineNumbers w:val="0"/>
        <w:ind w:left="1440"/>
      </w:pPr>
      <w:r>
        <w:rPr>
          <w:rStyle w:val="6"/>
        </w:rPr>
        <w:t>Discrete</w:t>
      </w:r>
      <w:r>
        <w:t xml:space="preserve"> → Whole number counts.</w:t>
      </w:r>
      <w:r>
        <w:br w:type="textWrapping"/>
      </w:r>
      <w:r>
        <w:t>👉 Example: Number of students in a class (1, 2, 3 …).</w:t>
      </w:r>
    </w:p>
    <w:p w14:paraId="3625FD3F">
      <w:pPr>
        <w:pStyle w:val="5"/>
        <w:keepNext w:val="0"/>
        <w:keepLines w:val="0"/>
        <w:widowControl/>
        <w:suppressLineNumbers w:val="0"/>
        <w:ind w:left="1440"/>
      </w:pPr>
      <w:r>
        <w:rPr>
          <w:rStyle w:val="6"/>
        </w:rPr>
        <w:t>Continuous</w:t>
      </w:r>
      <w:r>
        <w:t xml:space="preserve"> → Can take any value within a range (decimals possible).</w:t>
      </w:r>
      <w:r>
        <w:br w:type="textWrapping"/>
      </w:r>
      <w:r>
        <w:t>👉 Example: Height = 172.4 cm, Temperature = 36.5°C.</w:t>
      </w:r>
    </w:p>
    <w:p w14:paraId="5092C37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54D72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Categorical Variables</w:t>
      </w:r>
    </w:p>
    <w:p w14:paraId="5F5FB318">
      <w:pPr>
        <w:pStyle w:val="5"/>
        <w:keepNext w:val="0"/>
        <w:keepLines w:val="0"/>
        <w:widowControl/>
        <w:suppressLineNumbers w:val="0"/>
        <w:ind w:left="1440"/>
      </w:pPr>
      <w:r>
        <w:t xml:space="preserve">Variables that represent </w:t>
      </w:r>
      <w:r>
        <w:rPr>
          <w:rStyle w:val="6"/>
        </w:rPr>
        <w:t>categories or labels</w:t>
      </w:r>
      <w:r>
        <w:t xml:space="preserve"> instead of numbers.</w:t>
      </w:r>
    </w:p>
    <w:p w14:paraId="1F5C9FAB">
      <w:pPr>
        <w:pStyle w:val="5"/>
        <w:keepNext w:val="0"/>
        <w:keepLines w:val="0"/>
        <w:widowControl/>
        <w:suppressLineNumbers w:val="0"/>
        <w:ind w:left="1440"/>
      </w:pPr>
      <w:r>
        <w:t>Cannot be used in direct math operations.</w:t>
      </w:r>
    </w:p>
    <w:p w14:paraId="4ED6D1A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Subtypes:</w:t>
      </w:r>
    </w:p>
    <w:p w14:paraId="10A0B78A">
      <w:pPr>
        <w:pStyle w:val="5"/>
        <w:keepNext w:val="0"/>
        <w:keepLines w:val="0"/>
        <w:widowControl/>
        <w:suppressLineNumbers w:val="0"/>
        <w:ind w:left="1440"/>
      </w:pPr>
      <w:r>
        <w:rPr>
          <w:rStyle w:val="6"/>
        </w:rPr>
        <w:t>Ordinal</w:t>
      </w:r>
      <w:r>
        <w:t xml:space="preserve"> → Categories with a natural order/rank.</w:t>
      </w:r>
      <w:r>
        <w:br w:type="textWrapping"/>
      </w:r>
      <w:r>
        <w:t>👉 Example: Education Level (Primary &lt; Secondary &lt; Graduate &lt; Postgraduate).</w:t>
      </w:r>
    </w:p>
    <w:p w14:paraId="1CFDB790">
      <w:pPr>
        <w:pStyle w:val="5"/>
        <w:keepNext w:val="0"/>
        <w:keepLines w:val="0"/>
        <w:widowControl/>
        <w:suppressLineNumbers w:val="0"/>
        <w:ind w:left="1440"/>
      </w:pPr>
      <w:r>
        <w:rPr>
          <w:rStyle w:val="6"/>
        </w:rPr>
        <w:t>Nominal</w:t>
      </w:r>
      <w:r>
        <w:t xml:space="preserve"> → Categories with no order, just labels.</w:t>
      </w:r>
      <w:r>
        <w:br w:type="textWrapping"/>
      </w:r>
      <w:r>
        <w:t>👉 Example: Colors (Red, Blue, Green), Gender (Male, Female)</w:t>
      </w:r>
    </w:p>
    <w:p w14:paraId="5AD07AA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D02708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Dates &amp; Times Variables</w:t>
      </w:r>
    </w:p>
    <w:p w14:paraId="46B764E9">
      <w:pPr>
        <w:pStyle w:val="5"/>
        <w:keepNext w:val="0"/>
        <w:keepLines w:val="0"/>
        <w:widowControl/>
        <w:suppressLineNumbers w:val="0"/>
        <w:ind w:left="1440"/>
      </w:pPr>
      <w:r>
        <w:t xml:space="preserve">Variables that represent </w:t>
      </w:r>
      <w:r>
        <w:rPr>
          <w:rStyle w:val="6"/>
        </w:rPr>
        <w:t>temporal data</w:t>
      </w:r>
      <w:r>
        <w:t xml:space="preserve"> (time-based).</w:t>
      </w:r>
    </w:p>
    <w:p w14:paraId="7E61389D">
      <w:pPr>
        <w:pStyle w:val="5"/>
        <w:keepNext w:val="0"/>
        <w:keepLines w:val="0"/>
        <w:widowControl/>
        <w:suppressLineNumbers w:val="0"/>
        <w:ind w:left="720" w:leftChars="0" w:firstLine="720" w:firstLineChars="0"/>
      </w:pPr>
      <w:r>
        <w:t xml:space="preserve">Can be split into features like </w:t>
      </w:r>
      <w:r>
        <w:rPr>
          <w:rStyle w:val="6"/>
        </w:rPr>
        <w:t>day, month, year, hour, weekday, etc.</w:t>
      </w:r>
      <w:r>
        <w:br w:type="textWrapping"/>
      </w:r>
      <w:r>
        <w:rPr>
          <w:rFonts w:hint="default"/>
          <w:lang w:val="en-IN"/>
        </w:rPr>
        <w:tab/>
      </w:r>
      <w:r>
        <w:t>👉 Example: "2025-09-07 10:15 AM".</w:t>
      </w:r>
    </w:p>
    <w:p w14:paraId="32118BF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19A25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Mixed Variables</w:t>
      </w:r>
    </w:p>
    <w:p w14:paraId="6098610E">
      <w:pPr>
        <w:pStyle w:val="5"/>
        <w:keepNext w:val="0"/>
        <w:keepLines w:val="0"/>
        <w:widowControl/>
        <w:suppressLineNumbers w:val="0"/>
        <w:ind w:left="1440"/>
      </w:pPr>
      <w:r>
        <w:t xml:space="preserve">Variables that contain </w:t>
      </w:r>
      <w:r>
        <w:rPr>
          <w:rStyle w:val="6"/>
        </w:rPr>
        <w:t>both numbers and categories</w:t>
      </w:r>
    </w:p>
    <w:p w14:paraId="3ED858E5">
      <w:pPr>
        <w:pStyle w:val="5"/>
        <w:keepNext w:val="0"/>
        <w:keepLines w:val="0"/>
        <w:widowControl/>
        <w:suppressLineNumbers w:val="0"/>
        <w:ind w:left="1440"/>
      </w:pPr>
      <w:r>
        <w:t>They may need preprocessing before use.</w:t>
      </w:r>
      <w:r>
        <w:br w:type="textWrapping"/>
      </w:r>
      <w:r>
        <w:t>👉 Example: Postal codes (e.g., "560001") → look like numbers but are actually categories.</w:t>
      </w:r>
    </w:p>
    <w:p w14:paraId="225CF084">
      <w:pPr>
        <w:pStyle w:val="5"/>
        <w:keepNext w:val="0"/>
        <w:keepLines w:val="0"/>
        <w:widowControl/>
        <w:suppressLineNumbers w:val="0"/>
        <w:ind w:left="1440"/>
      </w:pPr>
    </w:p>
    <w:p w14:paraId="52977D83">
      <w:pPr>
        <w:pStyle w:val="5"/>
        <w:keepNext w:val="0"/>
        <w:keepLines w:val="0"/>
        <w:widowControl/>
        <w:suppressLineNumbers w:val="0"/>
        <w:rPr>
          <w:rFonts w:hint="default"/>
          <w:sz w:val="40"/>
          <w:szCs w:val="40"/>
          <w:highlight w:val="yellow"/>
          <w:lang w:val="en-IN"/>
        </w:rPr>
      </w:pPr>
      <w:r>
        <w:rPr>
          <w:rFonts w:hint="default"/>
          <w:sz w:val="40"/>
          <w:szCs w:val="40"/>
          <w:highlight w:val="yellow"/>
          <w:lang w:val="en-IN"/>
        </w:rPr>
        <w:t>Data cleaning</w:t>
      </w:r>
    </w:p>
    <w:p w14:paraId="243F314E">
      <w:pPr>
        <w:pStyle w:val="5"/>
        <w:keepNext w:val="0"/>
        <w:keepLines w:val="0"/>
        <w:widowControl/>
        <w:suppressLineNumbers w:val="0"/>
        <w:rPr>
          <w:rFonts w:hint="default"/>
          <w:sz w:val="40"/>
          <w:szCs w:val="40"/>
          <w:highlight w:val="yellow"/>
          <w:lang w:val="en-IN"/>
        </w:rPr>
      </w:pPr>
      <w:r>
        <w:drawing>
          <wp:inline distT="0" distB="0" distL="114300" distR="114300">
            <wp:extent cx="6807200" cy="1062355"/>
            <wp:effectExtent l="0" t="0" r="5080" b="4445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07200" cy="106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533" w:right="612" w:bottom="533" w:left="556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7D3556"/>
    <w:rsid w:val="4C7C7EC8"/>
    <w:rsid w:val="4CE7227E"/>
    <w:rsid w:val="537D3556"/>
    <w:rsid w:val="79C14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534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2025-09-06T09:44:00Z</dcterms:created>
  <dc:creator>Layappa Kantikar</dc:creator>
  <cp:lastModifiedBy>Layappa Kantikar</cp:lastModifiedBy>
  <dcterms:modified xsi:type="dcterms:W3CDTF">2025-09-07T05:38:11Z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15BD1DDCBC974FE9BEB281E1002EDCB9_11</vt:lpwstr>
  </property>
</Properties>
</file>