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CCF2E" w14:textId="77777777" w:rsidR="00A61860" w:rsidRDefault="00A61860" w:rsidP="00A6186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La </w:t>
      </w:r>
      <w:r>
        <w:rPr>
          <w:rFonts w:ascii="Times" w:hAnsi="Times" w:cs="Times"/>
          <w:color w:val="000000"/>
          <w:sz w:val="32"/>
          <w:szCs w:val="32"/>
        </w:rPr>
        <w:t xml:space="preserve">comptabilité analytique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est un mode de traitement de données issues de la comptabilité générale qui permet d’identifier les éléments qui participent à la formation du résultat de l’entreprise, et de les valoriser. </w:t>
      </w:r>
    </w:p>
    <w:p w14:paraId="0274D9A7" w14:textId="77777777" w:rsidR="00A61860" w:rsidRDefault="00A61860" w:rsidP="00A6186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Chaque produit (au sens comptable) généré par l’entreprise sera rapproché des coûts qui ont permis de le constituer. </w:t>
      </w:r>
    </w:p>
    <w:p w14:paraId="57CE8926" w14:textId="77777777" w:rsidR="00A61860" w:rsidRDefault="00A61860" w:rsidP="00A6186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Mais quel est l’intérêt de la comptabilité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analytique?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Sa mise en place permet à l’entreprise d’avoir une meilleure connaissance des dépenses qu’elle engage et de produire de l’information pertinente : résultat par produit, résultat par atelier... </w:t>
      </w:r>
    </w:p>
    <w:p w14:paraId="29705A77" w14:textId="77777777" w:rsidR="00A61860" w:rsidRDefault="00A61860" w:rsidP="00A6186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La comptabilité analytique constitue un outil important pour </w:t>
      </w:r>
      <w:r>
        <w:rPr>
          <w:rFonts w:ascii="Times" w:hAnsi="Times" w:cs="Times"/>
          <w:color w:val="000000"/>
          <w:sz w:val="32"/>
          <w:szCs w:val="32"/>
        </w:rPr>
        <w:t xml:space="preserve">le pilotage de l’entreprise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car elle est une source d’informations qui doit permettre de prendre les bonnes décisions pour améliorer la performance. </w:t>
      </w:r>
    </w:p>
    <w:p w14:paraId="564B41AC" w14:textId="77777777" w:rsidR="00A61860" w:rsidRDefault="00A61860" w:rsidP="00A6186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L’entreprise qui souhaite mettre en place une comptabilité analytique a le choix entre plusieurs méthodes, dont les principales sont les suivants : La méthode des </w:t>
      </w:r>
      <w:r>
        <w:rPr>
          <w:rFonts w:ascii="Times" w:hAnsi="Times" w:cs="Times"/>
          <w:color w:val="000000"/>
          <w:sz w:val="32"/>
          <w:szCs w:val="32"/>
        </w:rPr>
        <w:t>coûts complets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des </w:t>
      </w:r>
      <w:r>
        <w:rPr>
          <w:rFonts w:ascii="Times" w:hAnsi="Times" w:cs="Times"/>
          <w:color w:val="000000"/>
          <w:sz w:val="32"/>
          <w:szCs w:val="32"/>
        </w:rPr>
        <w:t>coûts variables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des </w:t>
      </w:r>
      <w:r>
        <w:rPr>
          <w:rFonts w:ascii="Times" w:hAnsi="Times" w:cs="Times"/>
          <w:color w:val="000000"/>
          <w:sz w:val="32"/>
          <w:szCs w:val="32"/>
        </w:rPr>
        <w:t>coûts directs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des </w:t>
      </w:r>
      <w:r>
        <w:rPr>
          <w:rFonts w:ascii="Times" w:hAnsi="Times" w:cs="Times"/>
          <w:color w:val="000000"/>
          <w:sz w:val="32"/>
          <w:szCs w:val="32"/>
        </w:rPr>
        <w:t>coûts standards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et </w:t>
      </w:r>
      <w:r>
        <w:rPr>
          <w:rFonts w:ascii="Times" w:hAnsi="Times" w:cs="Times"/>
          <w:color w:val="000000"/>
          <w:sz w:val="32"/>
          <w:szCs w:val="32"/>
        </w:rPr>
        <w:t xml:space="preserve">ABC. </w:t>
      </w:r>
    </w:p>
    <w:p w14:paraId="20235767" w14:textId="77777777" w:rsidR="00496F9F" w:rsidRDefault="00496F9F">
      <w:bookmarkStart w:id="0" w:name="_GoBack"/>
      <w:bookmarkEnd w:id="0"/>
    </w:p>
    <w:sectPr w:rsidR="00496F9F" w:rsidSect="004E23A1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60"/>
    <w:rsid w:val="00496F9F"/>
    <w:rsid w:val="00522809"/>
    <w:rsid w:val="00614E54"/>
    <w:rsid w:val="00A6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6239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886</Characters>
  <Application>Microsoft Macintosh Word</Application>
  <DocSecurity>0</DocSecurity>
  <Lines>7</Lines>
  <Paragraphs>2</Paragraphs>
  <ScaleCrop>false</ScaleCrop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2017-12-13T20:23:00Z</dcterms:created>
  <dcterms:modified xsi:type="dcterms:W3CDTF">2017-12-13T20:24:00Z</dcterms:modified>
</cp:coreProperties>
</file>