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Enhanced Layer 1 — Policy Brain (Ingestion + Storage)</w:t>
      </w:r>
    </w:p>
    <w:p/>
    <w:p>
      <w:r>
        <w:t>The Policy Brain is the foundation of the Purchasing AI Assistant.</w:t>
      </w:r>
    </w:p>
    <w:p>
      <w:r>
        <w:t>It consolidates fragmented policy information from multiple sources and converts it into a consistent, queryable, machine-readable knowledge system.</w:t>
      </w:r>
    </w:p>
    <w:p>
      <w:r>
        <w:t>Layer 1 consists of two major components:</w:t>
      </w:r>
    </w:p>
    <w:p/>
    <w:p>
      <w:r>
        <w:t>1. Structured Policy Rules Store</w:t>
      </w:r>
    </w:p>
    <w:p>
      <w:r>
        <w:t>2. Unstructured Policy Knowledge Base (RAG Index)</w:t>
      </w:r>
    </w:p>
    <w:p/>
    <w:p>
      <w:r>
        <w:t>Together, these components allow the assistant to provide both deterministic compliance decisions and contextual policy explanations.</w:t>
      </w:r>
    </w:p>
    <w:p/>
    <w:p>
      <w:r>
        <w:t>A. Policy Sources (What We Ingest)</w:t>
      </w:r>
    </w:p>
    <w:p/>
    <w:p>
      <w:r>
        <w:t>Policies may come from different levels of the organization and various document types, including:</w:t>
      </w:r>
    </w:p>
    <w:p/>
    <w:p>
      <w:r>
        <w:t>1. Global Procurement Policies</w:t>
      </w:r>
    </w:p>
    <w:p>
      <w:r>
        <w:t>- Global approval matrix</w:t>
      </w:r>
    </w:p>
    <w:p>
      <w:r>
        <w:t>- Payment terms</w:t>
      </w:r>
    </w:p>
    <w:p>
      <w:r>
        <w:t>- Preferred vendor programs</w:t>
      </w:r>
    </w:p>
    <w:p>
      <w:r>
        <w:t>Example:</w:t>
      </w:r>
    </w:p>
    <w:p>
      <w:r>
        <w:t>“Global buyers can approve up to USD 10,000 for non-strategic categories.”</w:t>
      </w:r>
    </w:p>
    <w:p/>
    <w:p>
      <w:r>
        <w:t>2. Regional &amp; Country-Level Policies</w:t>
      </w:r>
    </w:p>
    <w:p>
      <w:r>
        <w:t>- US procurement controls</w:t>
      </w:r>
    </w:p>
    <w:p>
      <w:r>
        <w:t>- EU supplier compliance rules</w:t>
      </w:r>
    </w:p>
    <w:p>
      <w:r>
        <w:t>- India purchasing SOP</w:t>
      </w:r>
    </w:p>
    <w:p>
      <w:r>
        <w:t>Example:</w:t>
      </w:r>
    </w:p>
    <w:p>
      <w:r>
        <w:t>“India plant requires Engineering approval for all PCB purchases.”</w:t>
      </w:r>
    </w:p>
    <w:p/>
    <w:p>
      <w:r>
        <w:t>3. Category-Specific Guidelines</w:t>
      </w:r>
    </w:p>
    <w:p>
      <w:r>
        <w:t>- RF cables purchasing guideline</w:t>
      </w:r>
    </w:p>
    <w:p>
      <w:r>
        <w:t>- Optical modules category rules</w:t>
      </w:r>
    </w:p>
    <w:p>
      <w:r>
        <w:t>- IT equipment standards</w:t>
      </w:r>
    </w:p>
    <w:p>
      <w:r>
        <w:t>Example:</w:t>
      </w:r>
    </w:p>
    <w:p>
      <w:r>
        <w:t>“Optical modules above USD 5,000 require Category Manager approval.”</w:t>
      </w:r>
    </w:p>
    <w:p/>
    <w:p>
      <w:r>
        <w:t>4. Plant-Level SOPs</w:t>
      </w:r>
    </w:p>
    <w:p>
      <w:r>
        <w:t>- Site-specific vendor restrictions</w:t>
      </w:r>
    </w:p>
    <w:p>
      <w:r>
        <w:t>- Emergency PO rules</w:t>
      </w:r>
    </w:p>
    <w:p>
      <w:r>
        <w:t>- Local exception cases</w:t>
      </w:r>
    </w:p>
    <w:p>
      <w:r>
        <w:t>Example:</w:t>
      </w:r>
    </w:p>
    <w:p>
      <w:r>
        <w:t>“Plant 101 allows Vendor ABC only for test components, not production.”</w:t>
      </w:r>
    </w:p>
    <w:p/>
    <w:p>
      <w:r>
        <w:t>5. ERP/Procurement System Data</w:t>
      </w:r>
    </w:p>
    <w:p>
      <w:r>
        <w:t>- Vendor master data</w:t>
      </w:r>
    </w:p>
    <w:p>
      <w:r>
        <w:t>- Material groups/UNSPSC</w:t>
      </w:r>
    </w:p>
    <w:p>
      <w:r>
        <w:t>- Qualified supplier lists</w:t>
      </w:r>
    </w:p>
    <w:p>
      <w:r>
        <w:t>Example:</w:t>
      </w:r>
    </w:p>
    <w:p>
      <w:r>
        <w:t>“Vendor X is approved only for Antenna Material Group 3204.”</w:t>
      </w:r>
    </w:p>
    <w:p/>
    <w:p>
      <w:r>
        <w:t>B. Ingestion Pipeline</w:t>
      </w:r>
    </w:p>
    <w:p/>
    <w:p>
      <w:r>
        <w:t>Step 1 — Source Collection</w:t>
      </w:r>
    </w:p>
    <w:p>
      <w:r>
        <w:t>- Retrieve documents from SharePoint, Confluence, SAP/Oracle exports, and file servers.</w:t>
      </w:r>
    </w:p>
    <w:p>
      <w:r>
        <w:t>- Identify authoritative policy owners and valid document versions.</w:t>
      </w:r>
    </w:p>
    <w:p/>
    <w:p>
      <w:r>
        <w:t>Step 2 — Text Extraction</w:t>
      </w:r>
    </w:p>
    <w:p>
      <w:r>
        <w:t>- Convert PDF, Word, Excel into text.</w:t>
      </w:r>
    </w:p>
    <w:p>
      <w:r>
        <w:t>- Use OCR for scanned documents.</w:t>
      </w:r>
    </w:p>
    <w:p>
      <w:r>
        <w:t>- Retain structure such as:</w:t>
      </w:r>
    </w:p>
    <w:p>
      <w:r>
        <w:t xml:space="preserve">  - Headings</w:t>
      </w:r>
    </w:p>
    <w:p>
      <w:r>
        <w:t xml:space="preserve">  - Numbered sections</w:t>
      </w:r>
    </w:p>
    <w:p>
      <w:r>
        <w:t xml:space="preserve">  - Policy clause identifiers (3.2.1, etc.)</w:t>
      </w:r>
    </w:p>
    <w:p/>
    <w:p>
      <w:r>
        <w:t>C. Chunking (Creating Policy Units)</w:t>
      </w:r>
    </w:p>
    <w:p/>
    <w:p>
      <w:r>
        <w:t>Documents must be split into small, meaningful units called policy chunks.</w:t>
      </w:r>
    </w:p>
    <w:p>
      <w:r>
        <w:t>Chunk by:</w:t>
      </w:r>
    </w:p>
    <w:p>
      <w:r>
        <w:t>- Heading</w:t>
      </w:r>
    </w:p>
    <w:p>
      <w:r>
        <w:t>- Subheading</w:t>
      </w:r>
    </w:p>
    <w:p>
      <w:r>
        <w:t>- Single policy clause</w:t>
      </w:r>
    </w:p>
    <w:p>
      <w:r>
        <w:t>- Bullet or numbered item</w:t>
      </w:r>
    </w:p>
    <w:p/>
    <w:p>
      <w:r>
        <w:t>Example:</w:t>
      </w:r>
    </w:p>
    <w:p/>
    <w:p>
      <w:r>
        <w:t>Original text:</w:t>
      </w:r>
    </w:p>
    <w:p>
      <w:r>
        <w:t>“In the US region, buyers may approve POs up to USD 10,000.</w:t>
      </w:r>
    </w:p>
    <w:p>
      <w:r>
        <w:t>Orders above this limit need Category Manager approval.</w:t>
      </w:r>
    </w:p>
    <w:p>
      <w:r>
        <w:t>Orders above USD 50,000 require Plant Manager approval.”</w:t>
      </w:r>
    </w:p>
    <w:p/>
    <w:p>
      <w:r>
        <w:t>Chunked into 3 policies:</w:t>
      </w:r>
    </w:p>
    <w:p>
      <w:r>
        <w:t>1. “US buyers may approve POs up to 10,000 USD.”</w:t>
      </w:r>
    </w:p>
    <w:p>
      <w:r>
        <w:t>2. “Orders above 10,000 USD require Category Manager approval.”</w:t>
      </w:r>
    </w:p>
    <w:p>
      <w:r>
        <w:t>3. “Orders above 50,000 USD require Plant Manager approval.”</w:t>
      </w:r>
    </w:p>
    <w:p/>
    <w:p>
      <w:r>
        <w:t>Metadata included:</w:t>
      </w:r>
    </w:p>
    <w:p>
      <w:r>
        <w:t>- document name</w:t>
      </w:r>
    </w:p>
    <w:p>
      <w:r>
        <w:t>- section reference</w:t>
      </w:r>
    </w:p>
    <w:p>
      <w:r>
        <w:t>- page number</w:t>
      </w:r>
    </w:p>
    <w:p>
      <w:r>
        <w:t>- location = “US”</w:t>
      </w:r>
    </w:p>
    <w:p>
      <w:r>
        <w:t>- category = “ALL”</w:t>
      </w:r>
    </w:p>
    <w:p>
      <w:r>
        <w:t>- policy_type = “APPROVAL_LIMIT”</w:t>
      </w:r>
    </w:p>
    <w:p/>
    <w:p>
      <w:r>
        <w:t>D. Policy Extraction (LLM-Based Annotation)</w:t>
      </w:r>
    </w:p>
    <w:p/>
    <w:p>
      <w:r>
        <w:t>Example Input:</w:t>
      </w:r>
    </w:p>
    <w:p>
      <w:r>
        <w:t>“In the US region, buyers may approve purchase orders up to USD 10,000.”</w:t>
      </w:r>
    </w:p>
    <w:p/>
    <w:p>
      <w:r>
        <w:t>Example Output (JSON):</w:t>
      </w:r>
    </w:p>
    <w:p>
      <w:r>
        <w:t>{</w:t>
      </w:r>
    </w:p>
    <w:p>
      <w:r>
        <w:t xml:space="preserve">  "policy_id": "APPROVAL_US_BUYER_001",</w:t>
      </w:r>
    </w:p>
    <w:p>
      <w:r>
        <w:t xml:space="preserve">  "policy_type": "APPROVAL_LIMIT",</w:t>
      </w:r>
    </w:p>
    <w:p>
      <w:r>
        <w:t xml:space="preserve">  "scope_location": "US",</w:t>
      </w:r>
    </w:p>
    <w:p>
      <w:r>
        <w:t xml:space="preserve">  "scope_role": "BUYER",</w:t>
      </w:r>
    </w:p>
    <w:p>
      <w:r>
        <w:t xml:space="preserve">  "scope_item": "ALL",</w:t>
      </w:r>
    </w:p>
    <w:p>
      <w:r>
        <w:t xml:space="preserve">  "text": "In the US region, buyers may approve purchase orders up to USD 10,000.",</w:t>
      </w:r>
    </w:p>
    <w:p>
      <w:r>
        <w:t xml:space="preserve">  "structured_rule": {</w:t>
      </w:r>
    </w:p>
    <w:p>
      <w:r>
        <w:t xml:space="preserve">    "max_amount": 10000,</w:t>
      </w:r>
    </w:p>
    <w:p>
      <w:r>
        <w:t xml:space="preserve">    "currency": "USD",</w:t>
      </w:r>
    </w:p>
    <w:p>
      <w:r>
        <w:t xml:space="preserve">    "role": "BUYER",</w:t>
      </w:r>
    </w:p>
    <w:p>
      <w:r>
        <w:t xml:space="preserve">    "location": "US"</w:t>
      </w:r>
    </w:p>
    <w:p>
      <w:r>
        <w:t xml:space="preserve">  }</w:t>
      </w:r>
    </w:p>
    <w:p>
      <w:r>
        <w:t>}</w:t>
      </w:r>
    </w:p>
    <w:p/>
    <w:p>
      <w:r>
        <w:t>Vendor eligibility example:</w:t>
      </w:r>
    </w:p>
    <w:p>
      <w:r>
        <w:t>Text:</w:t>
      </w:r>
    </w:p>
    <w:p>
      <w:r>
        <w:t>“Vendor X is approved only for optical modules in Plant 101.”</w:t>
      </w:r>
    </w:p>
    <w:p/>
    <w:p>
      <w:r>
        <w:t>Structured rule:</w:t>
      </w:r>
    </w:p>
    <w:p>
      <w:r>
        <w:t>{</w:t>
      </w:r>
    </w:p>
    <w:p>
      <w:r>
        <w:t xml:space="preserve">  "policy_id": "VENDOR_PLANT101_OPTICAL_001",</w:t>
      </w:r>
    </w:p>
    <w:p>
      <w:r>
        <w:t xml:space="preserve">  "policy_type": "VENDOR_ELIGIBILITY",</w:t>
      </w:r>
    </w:p>
    <w:p>
      <w:r>
        <w:t xml:space="preserve">  "vendor": "Vendor X",</w:t>
      </w:r>
    </w:p>
    <w:p>
      <w:r>
        <w:t xml:space="preserve">  "scope_location": "PLANT_101",</w:t>
      </w:r>
    </w:p>
    <w:p>
      <w:r>
        <w:t xml:space="preserve">  "scope_item": "OPTICAL_MODULES",</w:t>
      </w:r>
    </w:p>
    <w:p>
      <w:r>
        <w:t xml:space="preserve">  "structured_rule": {</w:t>
      </w:r>
    </w:p>
    <w:p>
      <w:r>
        <w:t xml:space="preserve">    "approved": true,</w:t>
      </w:r>
    </w:p>
    <w:p>
      <w:r>
        <w:t xml:space="preserve">    "vendor": "Vendor X",</w:t>
      </w:r>
    </w:p>
    <w:p>
      <w:r>
        <w:t xml:space="preserve">    "item_category": "OPTICAL_MODULES",</w:t>
      </w:r>
    </w:p>
    <w:p>
      <w:r>
        <w:t xml:space="preserve">    "location": "PLANT_101"</w:t>
      </w:r>
    </w:p>
    <w:p>
      <w:r>
        <w:t xml:space="preserve">  }</w:t>
      </w:r>
    </w:p>
    <w:p>
      <w:r>
        <w:t>}</w:t>
      </w:r>
    </w:p>
    <w:p/>
    <w:p>
      <w:r>
        <w:t>E. Structured Rules Store (Deterministic Logic)</w:t>
      </w:r>
    </w:p>
    <w:p/>
    <w:p>
      <w:r>
        <w:t>Examples:</w:t>
      </w:r>
    </w:p>
    <w:p/>
    <w:p>
      <w:r>
        <w:t>1. Approval Limits Table</w:t>
      </w:r>
    </w:p>
    <w:p>
      <w:r>
        <w:t>Role | Location | Category | Max Amount | Currency | Policy_ID</w:t>
      </w:r>
    </w:p>
    <w:p>
      <w:r>
        <w:t>Buyer | US | ALL | 10,000 | USD | A001</w:t>
      </w:r>
    </w:p>
    <w:p>
      <w:r>
        <w:t>Category Manager | GLOBAL | Optical Modules | 50,000 | USD | A002</w:t>
      </w:r>
    </w:p>
    <w:p>
      <w:r>
        <w:t>Plant Manager | PLANT_101 | ALL | 75,000 | USD | A003</w:t>
      </w:r>
    </w:p>
    <w:p/>
    <w:p>
      <w:r>
        <w:t>2. Vendor Eligibility Table</w:t>
      </w:r>
    </w:p>
    <w:p>
      <w:r>
        <w:t>Vendor | Location | Category | Approved | Policy_ID</w:t>
      </w:r>
    </w:p>
    <w:p>
      <w:r>
        <w:t>Vendor X | PLANT_101 | Optical Modules | Yes | V101</w:t>
      </w:r>
    </w:p>
    <w:p>
      <w:r>
        <w:t>Vendor X | US | RF Cables | No | V099</w:t>
      </w:r>
    </w:p>
    <w:p/>
    <w:p>
      <w:r>
        <w:t>3. Restricted Items Table</w:t>
      </w:r>
    </w:p>
    <w:p>
      <w:r>
        <w:t>Category | Location | Restricted Rule</w:t>
      </w:r>
    </w:p>
    <w:p>
      <w:r>
        <w:t>RF Cables | India | Engineering approval required</w:t>
      </w:r>
    </w:p>
    <w:p>
      <w:r>
        <w:t>Antennas | EU | Only approved vendors permitted</w:t>
      </w:r>
    </w:p>
    <w:p/>
    <w:p>
      <w:r>
        <w:t>F. Unstructured Policy Knowledge Base (RAG Index)</w:t>
      </w:r>
    </w:p>
    <w:p/>
    <w:p>
      <w:r>
        <w:t>Example RAG results for query:</w:t>
      </w:r>
    </w:p>
    <w:p>
      <w:r>
        <w:t>“What are approval rules for optical modules in the US?”</w:t>
      </w:r>
    </w:p>
    <w:p/>
    <w:p>
      <w:r>
        <w:t>Top results:</w:t>
      </w:r>
    </w:p>
    <w:p>
      <w:r>
        <w:t>1. “Optical modules above 5,000 USD require Category Manager approval.”</w:t>
      </w:r>
    </w:p>
    <w:p>
      <w:r>
        <w:t>2. “US buyers may approve up to 10,000 USD.”</w:t>
      </w:r>
    </w:p>
    <w:p>
      <w:r>
        <w:t>3. “Vendor X is approved for optical modules at Plant 101.”</w:t>
      </w:r>
    </w:p>
    <w:p/>
    <w:p>
      <w:r>
        <w:t>G. Combined Example Scenario</w:t>
      </w:r>
    </w:p>
    <w:p/>
    <w:p>
      <w:r>
        <w:t>Query:</w:t>
      </w:r>
    </w:p>
    <w:p>
      <w:r>
        <w:t>“Can I raise a PO for 15,000 USD of optical modules at Plant 101 with Vendor X?”</w:t>
      </w:r>
    </w:p>
    <w:p/>
    <w:p>
      <w:r>
        <w:t>Structured Rules Output:</w:t>
      </w:r>
    </w:p>
    <w:p>
      <w:r>
        <w:t>- Buyer limit = 10,000 USD → Exceeded</w:t>
      </w:r>
    </w:p>
    <w:p>
      <w:r>
        <w:t>- Vendor X approved → Yes</w:t>
      </w:r>
    </w:p>
    <w:p>
      <w:r>
        <w:t>- Category requires CM approval → Triggered</w:t>
      </w:r>
    </w:p>
    <w:p/>
    <w:p>
      <w:r>
        <w:t>RAG Output:</w:t>
      </w:r>
    </w:p>
    <w:p>
      <w:r>
        <w:t>- “Optical modules above 5,000 USD require Category Manager approval.”</w:t>
      </w:r>
    </w:p>
    <w:p>
      <w:r>
        <w:t>- “Vendor X is approved for optical modules in Plant 101.”</w:t>
      </w:r>
    </w:p>
    <w:p/>
    <w:p>
      <w:r>
        <w:t>Final Result:</w:t>
      </w:r>
    </w:p>
    <w:p>
      <w:r>
        <w:t>“You cannot approve this PO as a Buyer. Vendor X is approved. Category Manager approval is required.”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