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0"/>
          <w:szCs w:val="30"/>
        </w:rPr>
      </w:pPr>
      <w:bookmarkStart w:id="1" w:name="_GoBack"/>
      <w:bookmarkEnd w:id="1"/>
      <w:r>
        <w:rPr>
          <w:rFonts w:hint="eastAsia"/>
          <w:sz w:val="30"/>
          <w:szCs w:val="30"/>
        </w:rPr>
        <w:t>概述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此次软件项目</w:t>
      </w:r>
      <w:r>
        <w:rPr>
          <w:rFonts w:ascii="Times New Roman" w:hAnsi="Times New Roman" w:cs="Times New Roman"/>
        </w:rPr>
        <w:t>设计以</w:t>
      </w:r>
      <w:r>
        <w:rPr>
          <w:rFonts w:hint="eastAsia" w:ascii="Times New Roman" w:hAnsi="Times New Roman" w:cs="Times New Roman"/>
        </w:rPr>
        <w:t>公司</w:t>
      </w:r>
      <w:r>
        <w:rPr>
          <w:rFonts w:ascii="Times New Roman" w:hAnsi="Times New Roman" w:cs="Times New Roman"/>
        </w:rPr>
        <w:t>的战略总目标为依托，</w:t>
      </w:r>
      <w:r>
        <w:rPr>
          <w:rFonts w:hint="eastAsia" w:ascii="Times New Roman" w:hAnsi="Times New Roman" w:cs="Times New Roman"/>
        </w:rPr>
        <w:t>针对</w:t>
      </w:r>
      <w:r>
        <w:rPr>
          <w:rFonts w:ascii="Times New Roman" w:hAnsi="Times New Roman" w:cs="Times New Roman"/>
        </w:rPr>
        <w:t>实际业务需求，结合</w:t>
      </w:r>
      <w:r>
        <w:rPr>
          <w:rFonts w:hint="eastAsia" w:ascii="Times New Roman" w:hAnsi="Times New Roman" w:cs="Times New Roman"/>
        </w:rPr>
        <w:t>企业</w:t>
      </w:r>
      <w:r>
        <w:rPr>
          <w:rFonts w:ascii="Times New Roman" w:hAnsi="Times New Roman" w:cs="Times New Roman"/>
        </w:rPr>
        <w:t>愿景</w:t>
      </w:r>
      <w:r>
        <w:rPr>
          <w:rFonts w:hint="eastAsia" w:ascii="Times New Roman" w:hAnsi="Times New Roman" w:cs="Times New Roman"/>
        </w:rPr>
        <w:t>，以</w:t>
      </w:r>
      <w:r>
        <w:rPr>
          <w:rFonts w:ascii="Times New Roman" w:hAnsi="Times New Roman" w:cs="Times New Roman"/>
        </w:rPr>
        <w:t>建成</w:t>
      </w:r>
      <w:r>
        <w:rPr>
          <w:rFonts w:hint="eastAsia" w:ascii="Times New Roman" w:hAnsi="Times New Roman" w:cs="Times New Roman"/>
          <w:u w:val="single"/>
        </w:rPr>
        <w:t>安全办公信息监控</w:t>
      </w:r>
      <w:r>
        <w:rPr>
          <w:rFonts w:ascii="Times New Roman" w:hAnsi="Times New Roman" w:cs="Times New Roman"/>
        </w:rPr>
        <w:t>平台</w:t>
      </w:r>
      <w:r>
        <w:rPr>
          <w:rFonts w:hint="eastAsia"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基础，</w:t>
      </w:r>
      <w:r>
        <w:rPr>
          <w:rFonts w:hint="eastAsia" w:ascii="Times New Roman" w:hAnsi="Times New Roman" w:cs="Times New Roman"/>
        </w:rPr>
        <w:t>最终</w:t>
      </w:r>
      <w:r>
        <w:rPr>
          <w:rFonts w:ascii="Times New Roman" w:hAnsi="Times New Roman" w:cs="Times New Roman"/>
        </w:rPr>
        <w:t>使软件项目得以上线</w:t>
      </w:r>
      <w:r>
        <w:rPr>
          <w:rFonts w:hint="eastAsia" w:ascii="Times New Roman" w:hAnsi="Times New Roman" w:cs="Times New Roman"/>
        </w:rPr>
        <w:t>推广，</w:t>
      </w:r>
      <w:r>
        <w:rPr>
          <w:rFonts w:ascii="Times New Roman" w:hAnsi="Times New Roman" w:cs="Times New Roman"/>
        </w:rPr>
        <w:t>以解决传统</w:t>
      </w:r>
      <w:r>
        <w:rPr>
          <w:rFonts w:hint="eastAsia" w:ascii="Times New Roman" w:hAnsi="Times New Roman" w:cs="Times New Roman"/>
        </w:rPr>
        <w:t>的非智能监控</w:t>
      </w:r>
      <w:r>
        <w:rPr>
          <w:rFonts w:ascii="Times New Roman" w:hAnsi="Times New Roman" w:cs="Times New Roman"/>
        </w:rPr>
        <w:t>管理</w:t>
      </w:r>
      <w:r>
        <w:rPr>
          <w:rFonts w:hint="eastAsia" w:ascii="Times New Roman" w:hAnsi="Times New Roman" w:cs="Times New Roman"/>
        </w:rPr>
        <w:t>存在的</w:t>
      </w:r>
      <w:r>
        <w:rPr>
          <w:rFonts w:ascii="Times New Roman" w:hAnsi="Times New Roman" w:cs="Times New Roman"/>
        </w:rPr>
        <w:t>各种弊端，为行业内受众提供便捷的</w:t>
      </w:r>
      <w:r>
        <w:rPr>
          <w:rFonts w:hint="eastAsia" w:ascii="Times New Roman" w:hAnsi="Times New Roman" w:cs="Times New Roman"/>
        </w:rPr>
        <w:t>监控平台</w:t>
      </w:r>
      <w:r>
        <w:rPr>
          <w:rFonts w:ascii="Times New Roman" w:hAnsi="Times New Roman" w:cs="Times New Roman"/>
        </w:rPr>
        <w:t>。</w:t>
      </w:r>
    </w:p>
    <w:p>
      <w:pPr>
        <w:ind w:firstLine="420" w:firstLineChars="200"/>
        <w:rPr>
          <w:sz w:val="30"/>
          <w:szCs w:val="30"/>
        </w:rPr>
      </w:pPr>
      <w:r>
        <w:rPr>
          <w:rFonts w:hint="eastAsia" w:ascii="Times New Roman" w:hAnsi="Times New Roman" w:cs="Times New Roman"/>
        </w:rPr>
        <w:t>本次平台</w:t>
      </w:r>
      <w:r>
        <w:rPr>
          <w:rFonts w:ascii="Times New Roman" w:hAnsi="Times New Roman" w:cs="Times New Roman"/>
        </w:rPr>
        <w:t>设计</w:t>
      </w:r>
      <w:r>
        <w:rPr>
          <w:rFonts w:hint="eastAsia" w:ascii="Times New Roman" w:hAnsi="Times New Roman" w:cs="Times New Roman"/>
        </w:rPr>
        <w:t>着重</w:t>
      </w:r>
      <w:r>
        <w:rPr>
          <w:rFonts w:ascii="Times New Roman" w:hAnsi="Times New Roman" w:cs="Times New Roman"/>
        </w:rPr>
        <w:t>考虑</w:t>
      </w:r>
      <w:r>
        <w:rPr>
          <w:rFonts w:hint="eastAsia" w:ascii="Times New Roman" w:hAnsi="Times New Roman" w:cs="Times New Roman"/>
        </w:rPr>
        <w:t>线上</w:t>
      </w:r>
      <w:r>
        <w:rPr>
          <w:rFonts w:ascii="Times New Roman" w:hAnsi="Times New Roman" w:cs="Times New Roman"/>
        </w:rPr>
        <w:t>运行</w:t>
      </w:r>
      <w:r>
        <w:rPr>
          <w:rFonts w:hint="eastAsia" w:ascii="Times New Roman" w:hAnsi="Times New Roman" w:cs="Times New Roman"/>
        </w:rPr>
        <w:t>软件</w:t>
      </w:r>
      <w:r>
        <w:rPr>
          <w:rFonts w:ascii="Times New Roman" w:hAnsi="Times New Roman" w:cs="Times New Roman"/>
        </w:rPr>
        <w:t>的大用户量、高并发、</w:t>
      </w:r>
      <w:r>
        <w:rPr>
          <w:rFonts w:hint="eastAsia" w:ascii="Times New Roman" w:hAnsi="Times New Roman" w:cs="Times New Roman"/>
        </w:rPr>
        <w:t>大数据</w:t>
      </w:r>
      <w:r>
        <w:rPr>
          <w:rFonts w:ascii="Times New Roman" w:hAnsi="Times New Roman" w:cs="Times New Roman"/>
        </w:rPr>
        <w:t>、安全性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异构网络等一些核心关键问题，以</w:t>
      </w:r>
      <w:r>
        <w:rPr>
          <w:rFonts w:hint="eastAsia" w:ascii="Times New Roman" w:hAnsi="Times New Roman" w:cs="Times New Roman"/>
        </w:rPr>
        <w:t>数据监控</w:t>
      </w:r>
      <w:r>
        <w:rPr>
          <w:rFonts w:ascii="Times New Roman" w:hAnsi="Times New Roman" w:cs="Times New Roman"/>
        </w:rPr>
        <w:t>为基础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结合分布式计算、数据库热备份、负载均衡等先进技术，</w:t>
      </w:r>
      <w:r>
        <w:rPr>
          <w:rFonts w:hint="eastAsia" w:ascii="Times New Roman" w:hAnsi="Times New Roman" w:cs="Times New Roman"/>
        </w:rPr>
        <w:t>从而</w:t>
      </w:r>
      <w:r>
        <w:rPr>
          <w:rFonts w:ascii="Times New Roman" w:hAnsi="Times New Roman" w:cs="Times New Roman"/>
        </w:rPr>
        <w:t>保证应用服务器的高可用性、高安全性</w:t>
      </w:r>
      <w:r>
        <w:rPr>
          <w:rFonts w:hint="eastAsia"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高</w:t>
      </w:r>
      <w:r>
        <w:rPr>
          <w:rFonts w:hint="eastAsia" w:ascii="Times New Roman" w:hAnsi="Times New Roman" w:cs="Times New Roman"/>
        </w:rPr>
        <w:t>可</w:t>
      </w:r>
      <w:r>
        <w:rPr>
          <w:rFonts w:ascii="Times New Roman" w:hAnsi="Times New Roman" w:cs="Times New Roman"/>
        </w:rPr>
        <w:t>扩展性。</w:t>
      </w:r>
      <w:r>
        <w:rPr>
          <w:rFonts w:hint="eastAsia" w:ascii="Times New Roman" w:hAnsi="Times New Roman" w:cs="Times New Roman"/>
        </w:rPr>
        <w:t>平台总体框架</w:t>
      </w:r>
      <w:r>
        <w:rPr>
          <w:rFonts w:ascii="Times New Roman" w:hAnsi="Times New Roman" w:cs="Times New Roman"/>
        </w:rPr>
        <w:t>设计如下。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一、主要功能模块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  <w:u w:val="single"/>
        </w:rPr>
        <w:t>安全办公信息监控</w:t>
      </w:r>
      <w:r>
        <w:rPr>
          <w:rFonts w:hint="eastAsia" w:ascii="Times New Roman" w:hAnsi="Times New Roman" w:cs="Times New Roman"/>
        </w:rPr>
        <w:t>平台</w:t>
      </w:r>
      <w:r>
        <w:rPr>
          <w:rFonts w:ascii="Times New Roman" w:hAnsi="Times New Roman" w:cs="Times New Roman"/>
        </w:rPr>
        <w:t>主要包括</w: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个模块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其中，</w:t>
      </w:r>
      <w:r>
        <w:rPr>
          <w:rFonts w:hint="eastAsia" w:ascii="Times New Roman" w:hAnsi="Times New Roman" w:cs="Times New Roman"/>
        </w:rPr>
        <w:t>文件监控</w:t>
      </w:r>
      <w:r>
        <w:rPr>
          <w:rFonts w:ascii="Times New Roman" w:hAnsi="Times New Roman" w:cs="Times New Roman"/>
        </w:rPr>
        <w:t>管理、</w:t>
      </w:r>
      <w:r>
        <w:rPr>
          <w:rFonts w:hint="eastAsia" w:ascii="Times New Roman" w:hAnsi="Times New Roman" w:cs="Times New Roman"/>
        </w:rPr>
        <w:t>网络接口监控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加/解密</w:t>
      </w:r>
      <w:r>
        <w:rPr>
          <w:rFonts w:ascii="Times New Roman" w:hAnsi="Times New Roman" w:cs="Times New Roman"/>
        </w:rPr>
        <w:t>管理、</w:t>
      </w:r>
      <w:r>
        <w:rPr>
          <w:rFonts w:hint="eastAsia" w:ascii="Times New Roman" w:hAnsi="Times New Roman" w:cs="Times New Roman"/>
        </w:rPr>
        <w:t>安全传输</w:t>
      </w:r>
      <w:r>
        <w:rPr>
          <w:rFonts w:ascii="Times New Roman" w:hAnsi="Times New Roman" w:cs="Times New Roman"/>
        </w:rPr>
        <w:t>管理以及</w:t>
      </w:r>
      <w:r>
        <w:rPr>
          <w:rFonts w:hint="eastAsia" w:ascii="Times New Roman" w:hAnsi="Times New Roman" w:cs="Times New Roman"/>
        </w:rPr>
        <w:t>违规操作远程</w:t>
      </w:r>
      <w:r>
        <w:rPr>
          <w:rFonts w:ascii="Times New Roman" w:hAnsi="Times New Roman" w:cs="Times New Roman"/>
        </w:rPr>
        <w:t>管理是主要的业务模块。</w:t>
      </w:r>
    </w:p>
    <w:p>
      <w:pPr>
        <w:jc w:val="center"/>
      </w:pPr>
      <w:r>
        <w:object>
          <v:shape id="_x0000_i1025" o:spt="75" type="#_x0000_t75" style="height:220.95pt;width:307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图1 主要功能模块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二、详细功能模块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hint="eastAsia" w:ascii="Times New Roman" w:hAnsi="Times New Roman" w:cs="Times New Roman"/>
          <w:sz w:val="24"/>
          <w:szCs w:val="24"/>
        </w:rPr>
        <w:t>文件监控</w:t>
      </w:r>
      <w:r>
        <w:rPr>
          <w:rFonts w:ascii="Times New Roman" w:hAnsi="Times New Roman" w:cs="Times New Roman"/>
          <w:sz w:val="24"/>
          <w:szCs w:val="24"/>
        </w:rPr>
        <w:t>管理模块</w:t>
      </w:r>
    </w:p>
    <w:p>
      <w:pPr>
        <w:ind w:firstLine="420" w:firstLineChars="200"/>
      </w:pPr>
      <w:r>
        <w:rPr>
          <w:rFonts w:hint="eastAsia"/>
        </w:rPr>
        <w:t>主要包括文件获取途径监控、文件分级、文件并发操作监控、文件敏感操作监控以及操作日志（用户，访问时间）。</w:t>
      </w:r>
    </w:p>
    <w:p>
      <w:pPr>
        <w:jc w:val="center"/>
      </w:pPr>
      <w:r>
        <w:object>
          <v:shape id="_x0000_i1026" o:spt="75" type="#_x0000_t75" style="height:223.65pt;width:133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图2 文件监控管理模块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2.2网络接口监控模块</w:t>
      </w:r>
    </w:p>
    <w:p>
      <w:pPr>
        <w:ind w:firstLine="420" w:firstLineChars="200"/>
      </w:pPr>
      <w:r>
        <w:rPr>
          <w:rFonts w:hint="eastAsia"/>
        </w:rPr>
        <w:t>主要包括TCP常用端口监控、UDP常用端口监控、安全传输端口监控、端口异常活动监控、端口活动统计分析。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实现客户端计算机物理地址和硬盘地址自动收集和绑定，服务器管理端手动控制或自动开关上网功能，对客户端网络发出数据进行镜像分析监控。对特殊文件外发可以自动阻断。</w:t>
      </w:r>
    </w:p>
    <w:p>
      <w:pPr>
        <w:jc w:val="center"/>
      </w:pPr>
      <w:r>
        <w:object>
          <v:shape id="_x0000_i1027" o:spt="75" type="#_x0000_t75" style="height:192.6pt;width:1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 网络接口监控模块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2.3加/解密管理模块</w:t>
      </w:r>
    </w:p>
    <w:p>
      <w:r>
        <w:tab/>
      </w:r>
      <w:r>
        <w:rPr>
          <w:rFonts w:hint="eastAsia"/>
        </w:rPr>
        <w:t>主要包括客户端加/解密、服务器端加/解密、密钥生成及协商、密钥管理以及加/解密日志。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实现服务器端下发客户端文件操作强制加密、选择加密或不加密的管理策略。</w:t>
      </w:r>
    </w:p>
    <w:p>
      <w:pPr>
        <w:jc w:val="center"/>
      </w:pPr>
      <w:r>
        <w:object>
          <v:shape id="_x0000_i1028" o:spt="75" type="#_x0000_t75" style="height:188.1pt;width:129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加/解密管理模块</w:t>
      </w:r>
    </w:p>
    <w:p/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2.4安全传输管理模块</w:t>
      </w:r>
    </w:p>
    <w:p>
      <w:r>
        <w:tab/>
      </w:r>
      <w:r>
        <w:rPr>
          <w:rFonts w:hint="eastAsia"/>
        </w:rPr>
        <w:t>主要包括安全信道建立、安全信道撤销、会话密钥生成、会话密钥管理以及信道管理日志。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实现对上传文件实现先加密后建立加密信道进行传输。</w:t>
      </w:r>
    </w:p>
    <w:p/>
    <w:p>
      <w:pPr>
        <w:jc w:val="center"/>
      </w:pPr>
      <w:bookmarkStart w:id="0" w:name="_MON_1535703012"/>
      <w:bookmarkEnd w:id="0"/>
      <w:r>
        <w:object>
          <v:shape id="_x0000_i1029" o:spt="75" type="#_x0000_t75" style="height:182.25pt;width:201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安全传输管理模块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2.5违规操作远程管理模块</w:t>
      </w:r>
    </w:p>
    <w:p>
      <w:r>
        <w:tab/>
      </w:r>
      <w:r>
        <w:rPr>
          <w:rFonts w:hint="eastAsia"/>
        </w:rPr>
        <w:t>主要包括违规设备记录、违规设备端口屏蔽、违规情节分级预警、文件远程操作以及违规日志记录</w:t>
      </w:r>
      <w:r>
        <w:t>等</w:t>
      </w:r>
      <w:r>
        <w:rPr>
          <w:rFonts w:hint="eastAsia"/>
        </w:rPr>
        <w:t>功能。</w:t>
      </w:r>
    </w:p>
    <w:p>
      <w:pPr>
        <w:jc w:val="center"/>
      </w:pPr>
      <w:r>
        <w:object>
          <v:shape id="_x0000_i1030" o:spt="75" type="#_x0000_t75" style="height:174.15pt;width:20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违规操作远程管理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2.6系统管理模块</w:t>
      </w:r>
    </w:p>
    <w:p>
      <w:pPr>
        <w:ind w:firstLine="420"/>
      </w:pPr>
      <w:r>
        <w:rPr>
          <w:rFonts w:hint="eastAsia"/>
        </w:rPr>
        <w:t>主要包括权限管理、系统维护以及系统日志。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实现服务器端对客户端的策略下发和模块升级功能。可以通过组织架构进行权限划分，每台计算机基本信息、关键字字典库和报警信息、统计信息可以进行权限划分。</w:t>
      </w:r>
    </w:p>
    <w:p>
      <w:pPr>
        <w:jc w:val="center"/>
      </w:pPr>
      <w:r>
        <w:object>
          <v:shape id="_x0000_i1031" o:spt="75" type="#_x0000_t75" style="height:147.6pt;width:12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图7 系统管理模块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2.7 基础信息管理模块</w:t>
      </w:r>
    </w:p>
    <w:p>
      <w:r>
        <w:tab/>
      </w:r>
      <w:r>
        <w:rPr>
          <w:rFonts w:hint="eastAsia"/>
        </w:rPr>
        <w:t>主要包括客户端设备管理、用户信息管理、涉密关键字字典管理、软件更新日志以及设备更新日志。</w:t>
      </w:r>
      <w:r>
        <w:rPr>
          <w:rFonts w:hint="eastAsia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增加报警信息的统计、设备相关信息统计。</w:t>
      </w:r>
    </w:p>
    <w:p>
      <w:pPr>
        <w:jc w:val="center"/>
      </w:pPr>
      <w:r>
        <w:object>
          <v:shape id="_x0000_i1032" o:spt="75" type="#_x0000_t75" style="height:151.2pt;width:297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1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图8 基础信息管理模块</w:t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left"/>
        <w:sectPr>
          <w:pgSz w:w="16838" w:h="11906" w:orient="landscape"/>
          <w:pgMar w:top="1276" w:right="678" w:bottom="1800" w:left="28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三、项目</w:t>
      </w:r>
      <w:r>
        <w:rPr>
          <w:sz w:val="30"/>
          <w:szCs w:val="30"/>
        </w:rPr>
        <w:t>进度</w:t>
      </w:r>
      <w:r>
        <w:rPr>
          <w:rFonts w:hint="eastAsia"/>
          <w:sz w:val="30"/>
          <w:szCs w:val="30"/>
        </w:rPr>
        <w:t>计划</w:t>
      </w:r>
      <w:r>
        <w:object>
          <v:shape id="_x0000_i1033" o:spt="75" type="#_x0000_t75" style="height:346.5pt;width:797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四、经费</w:t>
      </w:r>
      <w:r>
        <w:rPr>
          <w:sz w:val="30"/>
          <w:szCs w:val="30"/>
        </w:rPr>
        <w:t>划拨</w:t>
      </w:r>
      <w:r>
        <w:rPr>
          <w:rFonts w:hint="eastAsia"/>
          <w:sz w:val="30"/>
          <w:szCs w:val="30"/>
        </w:rPr>
        <w:t>计划</w:t>
      </w:r>
    </w:p>
    <w:p>
      <w:r>
        <w:rPr>
          <w:rFonts w:hint="eastAsia"/>
        </w:rPr>
        <w:t>项目</w:t>
      </w:r>
      <w:r>
        <w:t>总经费</w:t>
      </w:r>
      <w:r>
        <w:rPr>
          <w:rFonts w:hint="eastAsia"/>
        </w:rPr>
        <w:t>1</w:t>
      </w:r>
      <w:r>
        <w:t>0万元，分三个阶段划拨：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启动</w:t>
      </w:r>
      <w:r>
        <w:rPr>
          <w:rFonts w:hint="eastAsia"/>
        </w:rPr>
        <w:t>经费3</w:t>
      </w:r>
      <w:r>
        <w:t>万元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中期</w:t>
      </w:r>
      <w:r>
        <w:t>验收（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6</w:t>
      </w:r>
      <w:r>
        <w:t>年1</w:t>
      </w:r>
      <w:r>
        <w:rPr>
          <w:rFonts w:hint="eastAsia"/>
        </w:rPr>
        <w:t>1</w:t>
      </w:r>
      <w:r>
        <w:t>月</w:t>
      </w:r>
      <w:r>
        <w:rPr>
          <w:rFonts w:hint="eastAsia"/>
        </w:rPr>
        <w:t>4</w:t>
      </w:r>
      <w:r>
        <w:t>日前后）</w:t>
      </w:r>
      <w:r>
        <w:rPr>
          <w:rFonts w:hint="eastAsia"/>
        </w:rPr>
        <w:t>，验收客户端、</w:t>
      </w:r>
      <w:r>
        <w:t>服务器端通信、</w:t>
      </w:r>
      <w:r>
        <w:rPr>
          <w:rFonts w:hint="eastAsia"/>
        </w:rPr>
        <w:t>安全信道传输</w:t>
      </w:r>
      <w:r>
        <w:t>、文件</w:t>
      </w:r>
      <w:r>
        <w:rPr>
          <w:rFonts w:hint="eastAsia"/>
        </w:rPr>
        <w:t>加解密</w:t>
      </w:r>
      <w:r>
        <w:t>等</w:t>
      </w:r>
      <w:r>
        <w:rPr>
          <w:rFonts w:hint="eastAsia"/>
        </w:rPr>
        <w:t>模块</w:t>
      </w:r>
      <w:r>
        <w:t>，通过后支付经费</w:t>
      </w:r>
      <w:r>
        <w:rPr>
          <w:rFonts w:hint="eastAsia"/>
        </w:rPr>
        <w:t>4</w:t>
      </w:r>
      <w:r>
        <w:t>万元；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本期系统功能</w:t>
      </w:r>
      <w:r>
        <w:t>模块验收</w:t>
      </w:r>
      <w:r>
        <w:rPr>
          <w:rFonts w:hint="eastAsia"/>
        </w:rPr>
        <w:t>并</w:t>
      </w:r>
      <w:r>
        <w:t>上线</w:t>
      </w:r>
      <w:r>
        <w:rPr>
          <w:rFonts w:hint="eastAsia"/>
        </w:rPr>
        <w:t>试</w:t>
      </w:r>
      <w:r>
        <w:t>运行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16年底</w:t>
      </w:r>
      <w:r>
        <w:t>）</w:t>
      </w:r>
      <w:r>
        <w:rPr>
          <w:rFonts w:hint="eastAsia"/>
        </w:rPr>
        <w:t>，</w:t>
      </w:r>
      <w:r>
        <w:t>支付尾款</w:t>
      </w:r>
      <w:r>
        <w:rPr>
          <w:rFonts w:hint="eastAsia"/>
        </w:rPr>
        <w:t>3</w:t>
      </w:r>
      <w:r>
        <w:t>万元。</w:t>
      </w:r>
    </w:p>
    <w:sectPr>
      <w:pgSz w:w="11906" w:h="16838"/>
      <w:pgMar w:top="284" w:right="1276" w:bottom="6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C23"/>
    <w:multiLevelType w:val="multilevel"/>
    <w:tmpl w:val="3E0C1C2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C0"/>
    <w:rsid w:val="00005994"/>
    <w:rsid w:val="0003100F"/>
    <w:rsid w:val="00044EAA"/>
    <w:rsid w:val="0004632C"/>
    <w:rsid w:val="00052309"/>
    <w:rsid w:val="000F5312"/>
    <w:rsid w:val="00103536"/>
    <w:rsid w:val="00105E94"/>
    <w:rsid w:val="00126D40"/>
    <w:rsid w:val="001846AF"/>
    <w:rsid w:val="00192835"/>
    <w:rsid w:val="001A01B2"/>
    <w:rsid w:val="001A0867"/>
    <w:rsid w:val="001B253D"/>
    <w:rsid w:val="001F56D2"/>
    <w:rsid w:val="00252DEA"/>
    <w:rsid w:val="002840B4"/>
    <w:rsid w:val="0029580B"/>
    <w:rsid w:val="002B52C9"/>
    <w:rsid w:val="002F1FBF"/>
    <w:rsid w:val="00307538"/>
    <w:rsid w:val="00347E07"/>
    <w:rsid w:val="00367B6C"/>
    <w:rsid w:val="003738EE"/>
    <w:rsid w:val="003C5818"/>
    <w:rsid w:val="003C6041"/>
    <w:rsid w:val="00442617"/>
    <w:rsid w:val="00452809"/>
    <w:rsid w:val="00453F26"/>
    <w:rsid w:val="004637A1"/>
    <w:rsid w:val="0046694A"/>
    <w:rsid w:val="00472821"/>
    <w:rsid w:val="005A0940"/>
    <w:rsid w:val="005E1436"/>
    <w:rsid w:val="00660751"/>
    <w:rsid w:val="006770B5"/>
    <w:rsid w:val="006872C0"/>
    <w:rsid w:val="0069040A"/>
    <w:rsid w:val="006B0CE8"/>
    <w:rsid w:val="006C2FE3"/>
    <w:rsid w:val="00721CEA"/>
    <w:rsid w:val="0078421B"/>
    <w:rsid w:val="007A151D"/>
    <w:rsid w:val="007C03D3"/>
    <w:rsid w:val="007F2616"/>
    <w:rsid w:val="00813151"/>
    <w:rsid w:val="00833742"/>
    <w:rsid w:val="00834F6D"/>
    <w:rsid w:val="00841B4D"/>
    <w:rsid w:val="00850F1E"/>
    <w:rsid w:val="00865AB6"/>
    <w:rsid w:val="00897408"/>
    <w:rsid w:val="008B12BB"/>
    <w:rsid w:val="008D2A16"/>
    <w:rsid w:val="00922379"/>
    <w:rsid w:val="00927302"/>
    <w:rsid w:val="009422E6"/>
    <w:rsid w:val="00995E69"/>
    <w:rsid w:val="0099624F"/>
    <w:rsid w:val="00A0656C"/>
    <w:rsid w:val="00AD12DF"/>
    <w:rsid w:val="00B408D5"/>
    <w:rsid w:val="00B50F45"/>
    <w:rsid w:val="00B550D4"/>
    <w:rsid w:val="00B7661E"/>
    <w:rsid w:val="00B83185"/>
    <w:rsid w:val="00B83AD5"/>
    <w:rsid w:val="00B91904"/>
    <w:rsid w:val="00BF311B"/>
    <w:rsid w:val="00C07110"/>
    <w:rsid w:val="00C17C5E"/>
    <w:rsid w:val="00C379D5"/>
    <w:rsid w:val="00C96105"/>
    <w:rsid w:val="00CB32EC"/>
    <w:rsid w:val="00CC0354"/>
    <w:rsid w:val="00CE3DA2"/>
    <w:rsid w:val="00D75431"/>
    <w:rsid w:val="00D976D7"/>
    <w:rsid w:val="00DA2F6B"/>
    <w:rsid w:val="00E04CC5"/>
    <w:rsid w:val="00E2797A"/>
    <w:rsid w:val="00E72755"/>
    <w:rsid w:val="00E77034"/>
    <w:rsid w:val="00EB1CFD"/>
    <w:rsid w:val="00F12FE9"/>
    <w:rsid w:val="00F1392B"/>
    <w:rsid w:val="00F43CBE"/>
    <w:rsid w:val="00F8717A"/>
    <w:rsid w:val="00FA46F1"/>
    <w:rsid w:val="00FD5172"/>
    <w:rsid w:val="00FE2F10"/>
    <w:rsid w:val="00FF33F2"/>
    <w:rsid w:val="0B226ADA"/>
    <w:rsid w:val="47FC55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AED3A-C287-4165-B153-0BCB1F9F9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179</Words>
  <Characters>1026</Characters>
  <Lines>8</Lines>
  <Paragraphs>2</Paragraphs>
  <ScaleCrop>false</ScaleCrop>
  <LinksUpToDate>false</LinksUpToDate>
  <CharactersWithSpaces>1203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2015-06-08T07:47:00Z</dcterms:created>
  <dc:creator>Administrator</dc:creator>
  <cp:lastModifiedBy>Administrator</cp:lastModifiedBy>
  <dcterms:modified xsi:type="dcterms:W3CDTF">2016-09-22T09:47:54Z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