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A2A" w:rsidRDefault="00DD2A2A" w:rsidP="00DD2A2A">
      <w:pPr>
        <w:rPr>
          <w:rFonts w:eastAsia="SimSun" w:hint="eastAsia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IShellExtInit</w:t>
      </w:r>
    </w:p>
    <w:p w:rsidR="00DD2A2A" w:rsidRDefault="00DD2A2A" w:rsidP="00DD2A2A">
      <w:r>
        <w:t>Exposes a method that initializes Shell extensions for property sheets, shortcut menus, and drag-and-drop handlers (extensions that add items to shortcut menus during nondefault drag-and-drop operations).</w:t>
      </w:r>
    </w:p>
    <w:p w:rsidR="00DD2A2A" w:rsidRPr="00DD2A2A" w:rsidRDefault="00DD2A2A" w:rsidP="00DD2A2A">
      <w:pPr>
        <w:widowControl/>
        <w:shd w:val="clear" w:color="auto" w:fill="FFF7E5"/>
        <w:spacing w:line="288" w:lineRule="atLeast"/>
        <w:jc w:val="left"/>
        <w:rPr>
          <w:rFonts w:ascii="Tahoma" w:eastAsia="ＭＳ Ｐゴシック" w:hAnsi="Tahoma" w:cs="Tahoma"/>
          <w:kern w:val="0"/>
          <w:szCs w:val="21"/>
          <w:lang w:eastAsia="zh-CN"/>
        </w:rPr>
      </w:pPr>
      <w:r w:rsidRPr="00DD2A2A">
        <w:rPr>
          <w:rFonts w:ascii="Tahoma" w:eastAsia="ＭＳ Ｐゴシック" w:hAnsi="Tahoma" w:cs="Tahoma"/>
          <w:kern w:val="0"/>
          <w:szCs w:val="21"/>
          <w:lang w:eastAsia="zh-CN"/>
        </w:rPr>
        <w:t>暴露的方法初始化外壳</w:t>
      </w:r>
      <w:r w:rsidRPr="00DD2A2A">
        <w:rPr>
          <w:rFonts w:ascii="SimSun" w:eastAsia="SimSun" w:hAnsi="SimSun" w:cs="SimSun"/>
          <w:kern w:val="0"/>
          <w:szCs w:val="21"/>
          <w:lang w:eastAsia="zh-CN"/>
        </w:rPr>
        <w:t>扩</w:t>
      </w:r>
      <w:r w:rsidRPr="00DD2A2A">
        <w:rPr>
          <w:rFonts w:ascii="ＭＳ 明朝" w:eastAsia="ＭＳ 明朝" w:hAnsi="ＭＳ 明朝" w:cs="ＭＳ 明朝"/>
          <w:kern w:val="0"/>
          <w:szCs w:val="21"/>
          <w:lang w:eastAsia="zh-CN"/>
        </w:rPr>
        <w:t>展属性表，快捷菜</w:t>
      </w:r>
      <w:r w:rsidRPr="00DD2A2A">
        <w:rPr>
          <w:rFonts w:ascii="SimSun" w:eastAsia="SimSun" w:hAnsi="SimSun" w:cs="SimSun"/>
          <w:kern w:val="0"/>
          <w:szCs w:val="21"/>
          <w:lang w:eastAsia="zh-CN"/>
        </w:rPr>
        <w:t>单</w:t>
      </w:r>
      <w:r w:rsidRPr="00DD2A2A">
        <w:rPr>
          <w:rFonts w:ascii="ＭＳ 明朝" w:eastAsia="ＭＳ 明朝" w:hAnsi="ＭＳ 明朝" w:cs="ＭＳ 明朝"/>
          <w:kern w:val="0"/>
          <w:szCs w:val="21"/>
          <w:lang w:eastAsia="zh-CN"/>
        </w:rPr>
        <w:t>，和拖放句柄（</w:t>
      </w:r>
      <w:r w:rsidRPr="00DD2A2A">
        <w:rPr>
          <w:rFonts w:ascii="SimSun" w:eastAsia="SimSun" w:hAnsi="SimSun" w:cs="SimSun"/>
          <w:kern w:val="0"/>
          <w:szCs w:val="21"/>
          <w:lang w:eastAsia="zh-CN"/>
        </w:rPr>
        <w:t>扩</w:t>
      </w:r>
      <w:r w:rsidRPr="00DD2A2A">
        <w:rPr>
          <w:rFonts w:ascii="ＭＳ 明朝" w:eastAsia="ＭＳ 明朝" w:hAnsi="ＭＳ 明朝" w:cs="ＭＳ 明朝"/>
          <w:kern w:val="0"/>
          <w:szCs w:val="21"/>
          <w:lang w:eastAsia="zh-CN"/>
        </w:rPr>
        <w:t>展</w:t>
      </w:r>
      <w:r w:rsidRPr="00DD2A2A">
        <w:rPr>
          <w:rFonts w:ascii="SimSun" w:eastAsia="SimSun" w:hAnsi="SimSun" w:cs="SimSun"/>
          <w:kern w:val="0"/>
          <w:szCs w:val="21"/>
          <w:lang w:eastAsia="zh-CN"/>
        </w:rPr>
        <w:t>项</w:t>
      </w:r>
      <w:r w:rsidRPr="00DD2A2A">
        <w:rPr>
          <w:rFonts w:ascii="ＭＳ 明朝" w:eastAsia="ＭＳ 明朝" w:hAnsi="ＭＳ 明朝" w:cs="ＭＳ 明朝"/>
          <w:kern w:val="0"/>
          <w:szCs w:val="21"/>
          <w:lang w:eastAsia="zh-CN"/>
        </w:rPr>
        <w:t>添加到快捷菜</w:t>
      </w:r>
      <w:r w:rsidRPr="00DD2A2A">
        <w:rPr>
          <w:rFonts w:ascii="SimSun" w:eastAsia="SimSun" w:hAnsi="SimSun" w:cs="SimSun"/>
          <w:kern w:val="0"/>
          <w:szCs w:val="21"/>
          <w:lang w:eastAsia="zh-CN"/>
        </w:rPr>
        <w:t>单</w:t>
      </w:r>
      <w:r w:rsidRPr="00DD2A2A">
        <w:rPr>
          <w:rFonts w:ascii="ＭＳ 明朝" w:eastAsia="ＭＳ 明朝" w:hAnsi="ＭＳ 明朝" w:cs="ＭＳ 明朝"/>
          <w:kern w:val="0"/>
          <w:szCs w:val="21"/>
          <w:lang w:eastAsia="zh-CN"/>
        </w:rPr>
        <w:t>在缺省拖放操作）</w:t>
      </w:r>
      <w:r w:rsidRPr="00DD2A2A">
        <w:rPr>
          <w:rFonts w:ascii="Tahoma" w:eastAsia="ＭＳ Ｐゴシック" w:hAnsi="Tahoma" w:cs="Tahoma"/>
          <w:kern w:val="0"/>
          <w:szCs w:val="21"/>
          <w:lang w:eastAsia="zh-CN"/>
        </w:rPr>
        <w:t>。</w:t>
      </w:r>
    </w:p>
    <w:p w:rsidR="00DD2A2A" w:rsidRDefault="00DD2A2A" w:rsidP="00DD2A2A">
      <w:pPr>
        <w:rPr>
          <w:rFonts w:eastAsia="SimSun" w:hint="eastAsia"/>
          <w:lang w:eastAsia="zh-CN"/>
        </w:rPr>
      </w:pPr>
      <w:r>
        <w:rPr>
          <w:rFonts w:ascii="ＭＳ 明朝" w:eastAsia="ＭＳ 明朝"/>
          <w:color w:val="008000"/>
          <w:kern w:val="0"/>
          <w:sz w:val="24"/>
          <w:szCs w:val="24"/>
        </w:rPr>
        <w:t>IPersist</w:t>
      </w:r>
    </w:p>
    <w:p w:rsidR="00034AF2" w:rsidRDefault="00DD2A2A" w:rsidP="00DD2A2A">
      <w:pPr>
        <w:rPr>
          <w:rFonts w:eastAsia="SimSun" w:hint="eastAsia"/>
          <w:lang w:eastAsia="zh-CN"/>
        </w:rPr>
      </w:pPr>
      <w:r>
        <w:t>Enables an object to be loaded from or saved to a disk file, rather than a storage object or stream. Because the information needed to open a file varies greatly from one application to another, the implementation of IPersistFile::Load on the object must also open its disk file.</w:t>
      </w:r>
    </w:p>
    <w:p w:rsidR="00DD2A2A" w:rsidRPr="00DD2A2A" w:rsidRDefault="00DD2A2A" w:rsidP="00DD2A2A">
      <w:pPr>
        <w:widowControl/>
        <w:shd w:val="clear" w:color="auto" w:fill="FFF7E5"/>
        <w:spacing w:line="288" w:lineRule="atLeast"/>
        <w:jc w:val="left"/>
        <w:rPr>
          <w:rFonts w:ascii="Tahoma" w:eastAsia="ＭＳ Ｐゴシック" w:hAnsi="Tahoma" w:cs="Tahoma"/>
          <w:kern w:val="0"/>
          <w:szCs w:val="21"/>
          <w:lang w:eastAsia="zh-CN"/>
        </w:rPr>
      </w:pPr>
      <w:r w:rsidRPr="00DD2A2A">
        <w:rPr>
          <w:rFonts w:ascii="Tahoma" w:eastAsia="ＭＳ Ｐゴシック" w:hAnsi="Tahoma" w:cs="Tahoma"/>
          <w:kern w:val="0"/>
          <w:szCs w:val="21"/>
          <w:lang w:eastAsia="zh-CN"/>
        </w:rPr>
        <w:t>允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许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一个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对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象被加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载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或保存到磁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盘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文件中，而不是存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储对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象或流。因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为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从一个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应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用到另一个需要打开一个文件信息的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变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化很大，</w:t>
      </w:r>
      <w:r w:rsidRPr="00DD2A2A">
        <w:rPr>
          <w:rFonts w:ascii="Tahoma" w:eastAsia="ＭＳ Ｐゴシック" w:hAnsi="Tahoma" w:cs="Tahoma"/>
          <w:kern w:val="0"/>
          <w:szCs w:val="21"/>
          <w:lang w:eastAsia="zh-CN"/>
        </w:rPr>
        <w:t>ipersistfile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执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行：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对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象上的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负载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也必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须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开放其磁</w:t>
      </w:r>
      <w:r w:rsidRPr="00DD2A2A">
        <w:rPr>
          <w:rFonts w:ascii="SimSun" w:eastAsia="SimSun" w:hAnsi="SimSun" w:cs="SimSun" w:hint="eastAsia"/>
          <w:kern w:val="0"/>
          <w:szCs w:val="21"/>
          <w:lang w:eastAsia="zh-CN"/>
        </w:rPr>
        <w:t>盘</w:t>
      </w:r>
      <w:r w:rsidRPr="00DD2A2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文件</w:t>
      </w:r>
      <w:r w:rsidRPr="00DD2A2A">
        <w:rPr>
          <w:rFonts w:ascii="Tahoma" w:eastAsia="ＭＳ Ｐゴシック" w:hAnsi="Tahoma" w:cs="Tahoma"/>
          <w:kern w:val="0"/>
          <w:szCs w:val="21"/>
          <w:lang w:eastAsia="zh-CN"/>
        </w:rPr>
        <w:t>。</w:t>
      </w:r>
    </w:p>
    <w:p w:rsidR="00DD2A2A" w:rsidRPr="00DD2A2A" w:rsidRDefault="00DD2A2A" w:rsidP="00DD2A2A">
      <w:pPr>
        <w:rPr>
          <w:lang w:eastAsia="zh-CN"/>
        </w:rPr>
      </w:pPr>
    </w:p>
    <w:p w:rsidR="00DD2A2A" w:rsidRPr="00DD2A2A" w:rsidRDefault="00DD2A2A" w:rsidP="00DD2A2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主要在加載文件時候操作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例如鼠標懸停文件提示信息之類的</w:t>
      </w:r>
    </w:p>
    <w:sectPr w:rsidR="00DD2A2A" w:rsidRPr="00DD2A2A" w:rsidSect="00034A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909" w:rsidRDefault="00FD4909" w:rsidP="00DD2A2A">
      <w:r>
        <w:separator/>
      </w:r>
    </w:p>
  </w:endnote>
  <w:endnote w:type="continuationSeparator" w:id="1">
    <w:p w:rsidR="00FD4909" w:rsidRDefault="00FD4909" w:rsidP="00DD2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909" w:rsidRDefault="00FD4909" w:rsidP="00DD2A2A">
      <w:r>
        <w:separator/>
      </w:r>
    </w:p>
  </w:footnote>
  <w:footnote w:type="continuationSeparator" w:id="1">
    <w:p w:rsidR="00FD4909" w:rsidRDefault="00FD4909" w:rsidP="00DD2A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A2A"/>
    <w:rsid w:val="00034AF2"/>
    <w:rsid w:val="00DD2A2A"/>
    <w:rsid w:val="00FD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A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2A2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D2A2A"/>
  </w:style>
  <w:style w:type="paragraph" w:styleId="a5">
    <w:name w:val="footer"/>
    <w:basedOn w:val="a"/>
    <w:link w:val="a6"/>
    <w:uiPriority w:val="99"/>
    <w:semiHidden/>
    <w:unhideWhenUsed/>
    <w:rsid w:val="00DD2A2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D2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6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40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4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4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65976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95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7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05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2</cp:revision>
  <dcterms:created xsi:type="dcterms:W3CDTF">2014-04-25T03:59:00Z</dcterms:created>
  <dcterms:modified xsi:type="dcterms:W3CDTF">2014-04-25T03:59:00Z</dcterms:modified>
</cp:coreProperties>
</file>