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276D45" w14:textId="77777777" w:rsidR="00E546FD" w:rsidRDefault="00E546FD">
      <w:pPr>
        <w:rPr>
          <w:b/>
        </w:rPr>
      </w:pPr>
    </w:p>
    <w:p w14:paraId="7D97D2BE" w14:textId="77777777" w:rsidR="00E546FD" w:rsidRDefault="00E546FD">
      <w:pPr>
        <w:jc w:val="center"/>
        <w:rPr>
          <w:b/>
        </w:rPr>
      </w:pPr>
    </w:p>
    <w:p w14:paraId="447CCBB1" w14:textId="77777777" w:rsidR="00E546FD" w:rsidRDefault="00E546FD">
      <w:pPr>
        <w:jc w:val="center"/>
        <w:rPr>
          <w:b/>
        </w:rPr>
      </w:pPr>
    </w:p>
    <w:p w14:paraId="029F2B22" w14:textId="77777777" w:rsidR="00E546FD" w:rsidRDefault="00E546FD">
      <w:pPr>
        <w:jc w:val="center"/>
        <w:rPr>
          <w:b/>
        </w:rPr>
      </w:pPr>
    </w:p>
    <w:p w14:paraId="2F46650F" w14:textId="77777777" w:rsidR="00E546FD" w:rsidRDefault="00E546FD">
      <w:pPr>
        <w:spacing w:before="30" w:after="30"/>
        <w:jc w:val="center"/>
        <w:rPr>
          <w:b/>
        </w:rPr>
      </w:pPr>
    </w:p>
    <w:p w14:paraId="3A9FC2A6" w14:textId="77777777" w:rsidR="00E546FD" w:rsidRDefault="00E546FD">
      <w:pPr>
        <w:jc w:val="center"/>
        <w:rPr>
          <w:b/>
        </w:rPr>
      </w:pPr>
    </w:p>
    <w:p w14:paraId="1DFB2EC0" w14:textId="77777777" w:rsidR="00E546FD" w:rsidRDefault="00E546FD">
      <w:pPr>
        <w:jc w:val="center"/>
        <w:rPr>
          <w:b/>
        </w:rPr>
      </w:pPr>
    </w:p>
    <w:p w14:paraId="483D4A6D" w14:textId="77777777" w:rsidR="00E546FD" w:rsidRDefault="00790074">
      <w:pPr>
        <w:jc w:val="center"/>
        <w:rPr>
          <w:b/>
        </w:rPr>
      </w:pPr>
      <w:r>
        <w:rPr>
          <w:b/>
        </w:rPr>
        <w:t>Частное общеобразовательное учреждение</w:t>
      </w:r>
    </w:p>
    <w:p w14:paraId="725D06CB" w14:textId="77777777" w:rsidR="00E546FD" w:rsidRDefault="00790074">
      <w:pPr>
        <w:ind w:left="80"/>
        <w:jc w:val="center"/>
        <w:rPr>
          <w:b/>
        </w:rPr>
      </w:pPr>
      <w:r>
        <w:rPr>
          <w:b/>
        </w:rPr>
        <w:t>«Газпром школа Санкт-Петербург»</w:t>
      </w:r>
    </w:p>
    <w:p w14:paraId="75DA99B8" w14:textId="77777777" w:rsidR="00E546FD" w:rsidRDefault="00E546FD">
      <w:pPr>
        <w:jc w:val="center"/>
        <w:rPr>
          <w:b/>
        </w:rPr>
      </w:pPr>
    </w:p>
    <w:p w14:paraId="5E483156" w14:textId="77777777" w:rsidR="00E546FD" w:rsidRDefault="00E546FD"/>
    <w:p w14:paraId="12999613" w14:textId="77777777" w:rsidR="00E546FD" w:rsidRDefault="00E546FD"/>
    <w:p w14:paraId="291F049C" w14:textId="77777777" w:rsidR="00E546FD" w:rsidRDefault="00790074">
      <w:r>
        <w:rPr>
          <w:noProof/>
          <w:lang w:bidi="ar-SA"/>
        </w:rPr>
        <w:drawing>
          <wp:anchor distT="114300" distB="114300" distL="114300" distR="114300" simplePos="0" relativeHeight="251658240" behindDoc="0" locked="0" layoutInCell="1" hidden="0" allowOverlap="1" wp14:anchorId="51CFC02A" wp14:editId="2A0BE253">
            <wp:simplePos x="0" y="0"/>
            <wp:positionH relativeFrom="column">
              <wp:posOffset>1629728</wp:posOffset>
            </wp:positionH>
            <wp:positionV relativeFrom="paragraph">
              <wp:posOffset>171450</wp:posOffset>
            </wp:positionV>
            <wp:extent cx="2789873" cy="987565"/>
            <wp:effectExtent l="0" t="0" r="0" b="0"/>
            <wp:wrapNone/>
            <wp:docPr id="15267461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9873" cy="987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00A6DF" w14:textId="77777777" w:rsidR="00E546FD" w:rsidRDefault="00E546FD"/>
    <w:p w14:paraId="020E7675" w14:textId="77777777" w:rsidR="00E546FD" w:rsidRDefault="00E546FD"/>
    <w:p w14:paraId="7FE317E1" w14:textId="77777777" w:rsidR="00E546FD" w:rsidRDefault="00E546FD"/>
    <w:p w14:paraId="4618077B" w14:textId="77777777" w:rsidR="00E546FD" w:rsidRDefault="00E546FD"/>
    <w:p w14:paraId="22E3C417" w14:textId="77777777" w:rsidR="00E546FD" w:rsidRDefault="00E546FD"/>
    <w:p w14:paraId="16E667FF" w14:textId="77777777" w:rsidR="00E546FD" w:rsidRDefault="00E546FD"/>
    <w:p w14:paraId="2030599C" w14:textId="77777777" w:rsidR="00E546FD" w:rsidRDefault="00E546FD"/>
    <w:p w14:paraId="79EA8372" w14:textId="77777777" w:rsidR="00E546FD" w:rsidRDefault="00E546FD"/>
    <w:p w14:paraId="34C19B16" w14:textId="77777777" w:rsidR="00E546FD" w:rsidRDefault="00E546FD"/>
    <w:p w14:paraId="02675969" w14:textId="77777777" w:rsidR="00E546FD" w:rsidRDefault="00E546FD"/>
    <w:p w14:paraId="51DDD062" w14:textId="77777777" w:rsidR="00E546FD" w:rsidRDefault="00E546FD"/>
    <w:p w14:paraId="45902522" w14:textId="77777777" w:rsidR="00E546FD" w:rsidRDefault="00790074">
      <w:pPr>
        <w:ind w:left="1160" w:right="1700"/>
        <w:jc w:val="center"/>
        <w:rPr>
          <w:b/>
        </w:rPr>
      </w:pPr>
      <w:r>
        <w:rPr>
          <w:b/>
        </w:rPr>
        <w:t>ИНДИВИДУАЛЬНЫЙ ПРОЕКТ</w:t>
      </w:r>
    </w:p>
    <w:p w14:paraId="45ED588D" w14:textId="77777777" w:rsidR="00E546FD" w:rsidRDefault="00E546FD">
      <w:pPr>
        <w:ind w:left="1160" w:right="1700"/>
        <w:jc w:val="center"/>
        <w:rPr>
          <w:b/>
        </w:rPr>
      </w:pPr>
    </w:p>
    <w:p w14:paraId="3D6AF2D6" w14:textId="77777777" w:rsidR="00E546FD" w:rsidRDefault="00790074">
      <w:pPr>
        <w:ind w:left="2380" w:right="2920"/>
        <w:jc w:val="center"/>
        <w:rPr>
          <w:b/>
        </w:rPr>
      </w:pPr>
      <w:r>
        <w:rPr>
          <w:b/>
        </w:rPr>
        <w:t>«</w:t>
      </w:r>
      <w:r>
        <w:rPr>
          <w:b/>
          <w:sz w:val="28"/>
          <w:szCs w:val="28"/>
        </w:rPr>
        <w:t>Интерактивная таблица Менделеева»</w:t>
      </w:r>
    </w:p>
    <w:p w14:paraId="4AF2DEDF" w14:textId="77777777" w:rsidR="00E546FD" w:rsidRDefault="00790074">
      <w:r>
        <w:t xml:space="preserve">   </w:t>
      </w:r>
      <w:r>
        <w:br/>
      </w:r>
      <w:r>
        <w:br/>
      </w:r>
    </w:p>
    <w:p w14:paraId="625CF6C3" w14:textId="77777777" w:rsidR="00E546FD" w:rsidRDefault="00790074">
      <w:r>
        <w:t xml:space="preserve"> </w:t>
      </w:r>
    </w:p>
    <w:p w14:paraId="23738A4E" w14:textId="77777777" w:rsidR="00E546FD" w:rsidRDefault="00790074">
      <w:pPr>
        <w:ind w:right="-30"/>
        <w:jc w:val="right"/>
      </w:pPr>
      <w:r>
        <w:rPr>
          <w:b/>
        </w:rPr>
        <w:t>Выполнил:</w:t>
      </w:r>
      <w:r>
        <w:rPr>
          <w:b/>
        </w:rPr>
        <w:br/>
      </w:r>
      <w:r>
        <w:t>Сугаипов Арсен</w:t>
      </w:r>
      <w:r>
        <w:rPr>
          <w:b/>
        </w:rPr>
        <w:br/>
      </w:r>
      <w:r>
        <w:t>ученик  10 «В» класса</w:t>
      </w:r>
    </w:p>
    <w:p w14:paraId="228DA8A8" w14:textId="77777777" w:rsidR="002B107D" w:rsidRDefault="00790074">
      <w:pPr>
        <w:jc w:val="right"/>
      </w:pPr>
      <w:r>
        <w:rPr>
          <w:b/>
        </w:rPr>
        <w:t>Руководитель проекта:</w:t>
      </w:r>
    </w:p>
    <w:p w14:paraId="2F8BF219" w14:textId="77777777" w:rsidR="00E546FD" w:rsidRDefault="002B107D">
      <w:pPr>
        <w:jc w:val="right"/>
      </w:pPr>
      <w:r>
        <w:t>Вострикова Людмила Викторовна,</w:t>
      </w:r>
    </w:p>
    <w:p w14:paraId="26D38459" w14:textId="77777777" w:rsidR="00E546FD" w:rsidRDefault="002B107D">
      <w:pPr>
        <w:jc w:val="right"/>
      </w:pPr>
      <w:r>
        <w:t>Учитель информатики</w:t>
      </w:r>
      <w:r>
        <w:br/>
      </w:r>
      <w:r>
        <w:br/>
      </w:r>
    </w:p>
    <w:p w14:paraId="1B8906F4" w14:textId="77777777" w:rsidR="00E546FD" w:rsidRDefault="00E546FD">
      <w:pPr>
        <w:jc w:val="right"/>
      </w:pPr>
    </w:p>
    <w:p w14:paraId="72DC7017" w14:textId="77777777" w:rsidR="00E546FD" w:rsidRDefault="00E546FD">
      <w:pPr>
        <w:jc w:val="right"/>
      </w:pPr>
    </w:p>
    <w:p w14:paraId="0DC51E11" w14:textId="77777777" w:rsidR="00E546FD" w:rsidRDefault="00E546FD">
      <w:pPr>
        <w:jc w:val="right"/>
      </w:pPr>
    </w:p>
    <w:p w14:paraId="5E1F2174" w14:textId="77777777" w:rsidR="00E546FD" w:rsidRDefault="00E546FD">
      <w:pPr>
        <w:jc w:val="right"/>
      </w:pPr>
    </w:p>
    <w:p w14:paraId="6B535094" w14:textId="77777777" w:rsidR="00E546FD" w:rsidRDefault="00E546FD">
      <w:pPr>
        <w:jc w:val="right"/>
      </w:pPr>
    </w:p>
    <w:p w14:paraId="76473E1D" w14:textId="77777777" w:rsidR="00E546FD" w:rsidRDefault="00E546FD">
      <w:pPr>
        <w:jc w:val="right"/>
      </w:pPr>
    </w:p>
    <w:p w14:paraId="2626E495" w14:textId="77777777" w:rsidR="00E546FD" w:rsidRDefault="00E546FD">
      <w:pPr>
        <w:jc w:val="right"/>
      </w:pPr>
    </w:p>
    <w:p w14:paraId="3D1C0052" w14:textId="77777777" w:rsidR="00E546FD" w:rsidRDefault="00E546FD">
      <w:pPr>
        <w:jc w:val="right"/>
      </w:pPr>
    </w:p>
    <w:p w14:paraId="76451B9C" w14:textId="77777777" w:rsidR="00E546FD" w:rsidRDefault="00E546FD">
      <w:pPr>
        <w:jc w:val="right"/>
      </w:pPr>
    </w:p>
    <w:p w14:paraId="544116FF" w14:textId="77777777" w:rsidR="00E546FD" w:rsidRDefault="00790074">
      <w:pPr>
        <w:jc w:val="center"/>
      </w:pPr>
      <w:r>
        <w:t xml:space="preserve"> Санкт-Петербург </w:t>
      </w:r>
      <w:r>
        <w:br/>
        <w:t>2026</w:t>
      </w:r>
      <w:r>
        <w:br w:type="page"/>
      </w:r>
    </w:p>
    <w:p w14:paraId="601C210E" w14:textId="77777777" w:rsidR="00E546FD" w:rsidRDefault="00E546FD">
      <w:pPr>
        <w:jc w:val="both"/>
      </w:pPr>
    </w:p>
    <w:p w14:paraId="322D0FEC" w14:textId="77777777" w:rsidR="00E546FD" w:rsidRDefault="00E546FD">
      <w:pPr>
        <w:jc w:val="center"/>
        <w:rPr>
          <w:b/>
        </w:rPr>
      </w:pPr>
    </w:p>
    <w:p w14:paraId="05C8918D" w14:textId="77777777" w:rsidR="00E546FD" w:rsidRDefault="007900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ОГЛАВЛЕНИЕ</w:t>
      </w:r>
    </w:p>
    <w:sdt>
      <w:sdtPr>
        <w:id w:val="376523640"/>
        <w:docPartObj>
          <w:docPartGallery w:val="Table of Contents"/>
          <w:docPartUnique/>
        </w:docPartObj>
      </w:sdtPr>
      <w:sdtEndPr/>
      <w:sdtContent>
        <w:p w14:paraId="7A848644" w14:textId="77777777" w:rsidR="00E546FD" w:rsidRDefault="007900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0j0zll">
            <w:r>
              <w:rPr>
                <w:rFonts w:ascii="Cambria" w:eastAsia="Cambria" w:hAnsi="Cambria" w:cs="Cambria"/>
                <w:b/>
                <w:color w:val="000000"/>
              </w:rPr>
              <w:t>ВВЕДЕНИЕ</w:t>
            </w:r>
            <w:r>
              <w:rPr>
                <w:rFonts w:ascii="Cambria" w:eastAsia="Cambria" w:hAnsi="Cambria" w:cs="Cambria"/>
                <w:b/>
                <w:color w:val="000000"/>
              </w:rPr>
              <w:tab/>
              <w:t>3</w:t>
            </w:r>
          </w:hyperlink>
        </w:p>
        <w:p w14:paraId="491FD9CF" w14:textId="77777777" w:rsidR="00E546FD" w:rsidRDefault="00285C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1fob9te">
            <w:r w:rsidR="005D4655">
              <w:rPr>
                <w:b/>
                <w:color w:val="000000"/>
              </w:rPr>
              <w:t>ГЛАВА 1 ТЕОРЕТИЧЕСКИЕ ОСНОВЫ СОЗДАНИЯ ИНТЕРАКТИВНЫХ ХИМИЧЕСКИХ ВЕБ-ПРИЛОЖЕНИЙ</w:t>
            </w:r>
          </w:hyperlink>
          <w:hyperlink w:anchor="_heading=h.1fob9te">
            <w:r w:rsidR="005D4655">
              <w:rPr>
                <w:rFonts w:ascii="Cambria" w:eastAsia="Cambria" w:hAnsi="Cambria" w:cs="Cambria"/>
                <w:b/>
                <w:color w:val="000000"/>
              </w:rPr>
              <w:tab/>
              <w:t>5</w:t>
            </w:r>
          </w:hyperlink>
          <w:r w:rsidR="00790074">
            <w:fldChar w:fldCharType="begin"/>
          </w:r>
          <w:r w:rsidR="005D4655">
            <w:instrText xml:space="preserve"> HYPERLINK \l "_heading=h.1fob9te" </w:instrText>
          </w:r>
          <w:r w:rsidR="00790074">
            <w:fldChar w:fldCharType="separate"/>
          </w:r>
        </w:p>
        <w:p w14:paraId="65F3C4D2" w14:textId="77777777" w:rsidR="00E546FD" w:rsidRDefault="007900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r>
            <w:fldChar w:fldCharType="end"/>
          </w:r>
          <w:hyperlink w:anchor="_heading=h.3znysh7">
            <w:r>
              <w:rPr>
                <w:b/>
                <w:color w:val="000000"/>
                <w:sz w:val="22"/>
                <w:szCs w:val="22"/>
              </w:rPr>
              <w:t>1.1</w:t>
            </w:r>
          </w:hyperlink>
          <w:hyperlink w:anchor="_heading=h.3znysh7"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 xml:space="preserve"> </w:t>
            </w:r>
          </w:hyperlink>
          <w:hyperlink w:anchor="_heading=h.3znysh7">
            <w:r>
              <w:rPr>
                <w:b/>
                <w:color w:val="000000"/>
                <w:sz w:val="22"/>
                <w:szCs w:val="22"/>
              </w:rPr>
              <w:t>Периодическая система химических элементов как информационная модель</w:t>
            </w:r>
          </w:hyperlink>
          <w:hyperlink w:anchor="_heading=h.3znysh7"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5</w:t>
            </w:r>
          </w:hyperlink>
        </w:p>
        <w:p w14:paraId="53D29856" w14:textId="77777777" w:rsidR="00E546FD" w:rsidRDefault="00285C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2et92p0">
            <w:r w:rsidR="005D4655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1.2 Технологии и методы создания интерактивных веб-приложений</w:t>
            </w:r>
            <w:r w:rsidR="005D4655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7</w:t>
            </w:r>
          </w:hyperlink>
        </w:p>
        <w:p w14:paraId="512AF23C" w14:textId="77777777" w:rsidR="00E546FD" w:rsidRDefault="00285C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tyjcwt">
            <w:r w:rsidR="005D4655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1.3 Веб-приложения как формат цифровых образовательных ресурсов</w:t>
            </w:r>
            <w:r w:rsidR="005D4655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9</w:t>
            </w:r>
          </w:hyperlink>
        </w:p>
        <w:p w14:paraId="779BBD36" w14:textId="77777777" w:rsidR="00E546FD" w:rsidRDefault="00285C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3dy6vkm">
            <w:r w:rsidR="005D4655">
              <w:rPr>
                <w:rFonts w:ascii="Cambria" w:eastAsia="Cambria" w:hAnsi="Cambria" w:cs="Cambria"/>
                <w:b/>
                <w:color w:val="000000"/>
              </w:rPr>
              <w:t>ГЛАВА 2 РАЗРАБОТКА ВЕБ-ПРИЛОЖЕНИЯ «ХИМИЧЕСКИЙ АССИСТЕНТ»</w:t>
            </w:r>
            <w:r w:rsidR="005D4655">
              <w:rPr>
                <w:rFonts w:ascii="Cambria" w:eastAsia="Cambria" w:hAnsi="Cambria" w:cs="Cambria"/>
                <w:b/>
                <w:color w:val="000000"/>
              </w:rPr>
              <w:tab/>
              <w:t>11</w:t>
            </w:r>
          </w:hyperlink>
        </w:p>
        <w:p w14:paraId="2CB6C385" w14:textId="77777777" w:rsidR="00E546FD" w:rsidRDefault="00285C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1t3h5sf">
            <w:r w:rsidR="005D4655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2.1 Архитектура и структура приложения</w:t>
            </w:r>
            <w:r w:rsidR="005D4655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11</w:t>
            </w:r>
          </w:hyperlink>
        </w:p>
        <w:p w14:paraId="7A778560" w14:textId="77777777" w:rsidR="00E546FD" w:rsidRDefault="00285C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4d34og8">
            <w:r w:rsidR="005D4655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2.2 Реализация основных модулей</w:t>
            </w:r>
            <w:r w:rsidR="005D4655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13</w:t>
            </w:r>
          </w:hyperlink>
        </w:p>
        <w:p w14:paraId="5644BFB1" w14:textId="77777777" w:rsidR="00E546FD" w:rsidRDefault="00285C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2s8eyo1">
            <w:r w:rsidR="005D4655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2.3 Тестирование и результаты</w:t>
            </w:r>
            <w:r w:rsidR="005D4655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19</w:t>
            </w:r>
          </w:hyperlink>
        </w:p>
        <w:p w14:paraId="267AC10B" w14:textId="77777777" w:rsidR="00E546FD" w:rsidRDefault="00285C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17dp8vu">
            <w:r w:rsidR="005D4655">
              <w:rPr>
                <w:rFonts w:ascii="Cambria" w:eastAsia="Cambria" w:hAnsi="Cambria" w:cs="Cambria"/>
                <w:b/>
                <w:color w:val="000000"/>
              </w:rPr>
              <w:t>ЗАКЛЮЧЕНИЕ</w:t>
            </w:r>
            <w:r w:rsidR="005D4655">
              <w:rPr>
                <w:rFonts w:ascii="Cambria" w:eastAsia="Cambria" w:hAnsi="Cambria" w:cs="Cambria"/>
                <w:b/>
                <w:color w:val="000000"/>
              </w:rPr>
              <w:tab/>
              <w:t>21</w:t>
            </w:r>
          </w:hyperlink>
        </w:p>
        <w:p w14:paraId="4E4C915F" w14:textId="77777777" w:rsidR="00E546FD" w:rsidRDefault="00285C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3rdcrjn">
            <w:r w:rsidR="005D4655">
              <w:rPr>
                <w:rFonts w:ascii="Cambria" w:eastAsia="Cambria" w:hAnsi="Cambria" w:cs="Cambria"/>
                <w:b/>
                <w:color w:val="000000"/>
              </w:rPr>
              <w:t>Список литературы</w:t>
            </w:r>
            <w:r w:rsidR="005D4655">
              <w:rPr>
                <w:rFonts w:ascii="Cambria" w:eastAsia="Cambria" w:hAnsi="Cambria" w:cs="Cambria"/>
                <w:b/>
                <w:color w:val="000000"/>
              </w:rPr>
              <w:tab/>
              <w:t>23</w:t>
            </w:r>
          </w:hyperlink>
        </w:p>
        <w:p w14:paraId="6A71C333" w14:textId="77777777" w:rsidR="00E546FD" w:rsidRDefault="00285C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26in1rg">
            <w:r w:rsidR="005D4655">
              <w:rPr>
                <w:rFonts w:ascii="Cambria" w:eastAsia="Cambria" w:hAnsi="Cambria" w:cs="Cambria"/>
                <w:b/>
                <w:color w:val="000000"/>
              </w:rPr>
              <w:t>ПРИЛОЖЕНИЕ 1</w:t>
            </w:r>
            <w:r w:rsidR="005D4655">
              <w:rPr>
                <w:rFonts w:ascii="Cambria" w:eastAsia="Cambria" w:hAnsi="Cambria" w:cs="Cambria"/>
                <w:b/>
                <w:color w:val="000000"/>
              </w:rPr>
              <w:tab/>
              <w:t>24</w:t>
            </w:r>
          </w:hyperlink>
        </w:p>
        <w:p w14:paraId="295A65A1" w14:textId="77777777" w:rsidR="00E546FD" w:rsidRDefault="00285C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lnxbz9">
            <w:r w:rsidR="005D4655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ПРИЛОЖЕНИЕ 2</w:t>
            </w:r>
            <w:r w:rsidR="005D4655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25</w:t>
            </w:r>
          </w:hyperlink>
        </w:p>
        <w:p w14:paraId="0BF98CC3" w14:textId="77777777" w:rsidR="00E546FD" w:rsidRDefault="00790074">
          <w:r>
            <w:fldChar w:fldCharType="end"/>
          </w:r>
        </w:p>
      </w:sdtContent>
    </w:sdt>
    <w:p w14:paraId="7F99BBF3" w14:textId="77777777" w:rsidR="00E546FD" w:rsidRDefault="00E546F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</w:p>
    <w:p w14:paraId="47CC5270" w14:textId="77777777" w:rsidR="00E546FD" w:rsidRDefault="00E546FD"/>
    <w:p w14:paraId="04836197" w14:textId="77777777" w:rsidR="00E546FD" w:rsidRDefault="00E546FD"/>
    <w:p w14:paraId="3F439B99" w14:textId="77777777" w:rsidR="00E546FD" w:rsidRDefault="00E546FD"/>
    <w:p w14:paraId="1FB509D6" w14:textId="77777777" w:rsidR="00E546FD" w:rsidRDefault="00E546FD"/>
    <w:p w14:paraId="7F4714A1" w14:textId="77777777" w:rsidR="00E546FD" w:rsidRDefault="00E546FD"/>
    <w:p w14:paraId="64EF660A" w14:textId="77777777" w:rsidR="00E546FD" w:rsidRDefault="00E546FD"/>
    <w:p w14:paraId="4F2A69B8" w14:textId="77777777" w:rsidR="00E546FD" w:rsidRDefault="00E546FD"/>
    <w:p w14:paraId="29269AC0" w14:textId="77777777" w:rsidR="00E546FD" w:rsidRDefault="00E546FD"/>
    <w:p w14:paraId="490B8899" w14:textId="77777777" w:rsidR="00E546FD" w:rsidRDefault="00E546FD"/>
    <w:p w14:paraId="5A842F0C" w14:textId="77777777" w:rsidR="00E546FD" w:rsidRDefault="00E546FD"/>
    <w:p w14:paraId="1C0DB48E" w14:textId="77777777" w:rsidR="00E546FD" w:rsidRDefault="00E546FD"/>
    <w:p w14:paraId="54D47337" w14:textId="77777777" w:rsidR="00E546FD" w:rsidRDefault="00E546FD"/>
    <w:p w14:paraId="7554F7B1" w14:textId="77777777" w:rsidR="00E546FD" w:rsidRDefault="00E546FD"/>
    <w:p w14:paraId="57AF4506" w14:textId="77777777" w:rsidR="00E546FD" w:rsidRDefault="00E546FD"/>
    <w:p w14:paraId="79F7DD9A" w14:textId="77777777" w:rsidR="00E546FD" w:rsidRDefault="00E546FD"/>
    <w:p w14:paraId="34FD68C3" w14:textId="77777777" w:rsidR="00E546FD" w:rsidRDefault="00E546FD"/>
    <w:p w14:paraId="78A8D894" w14:textId="77777777" w:rsidR="00E546FD" w:rsidRDefault="00E546FD"/>
    <w:p w14:paraId="00899A82" w14:textId="77777777" w:rsidR="00E546FD" w:rsidRDefault="00E546FD"/>
    <w:p w14:paraId="39F920B4" w14:textId="77777777" w:rsidR="00E546FD" w:rsidRDefault="00E546FD"/>
    <w:p w14:paraId="25686B11" w14:textId="77777777" w:rsidR="00E546FD" w:rsidRDefault="00E546FD"/>
    <w:p w14:paraId="31E029AB" w14:textId="77777777" w:rsidR="00E546FD" w:rsidRDefault="00E546FD"/>
    <w:p w14:paraId="7FAB4B53" w14:textId="77777777" w:rsidR="00E546FD" w:rsidRDefault="00E546FD"/>
    <w:p w14:paraId="6975B6EC" w14:textId="77777777" w:rsidR="00E546FD" w:rsidRDefault="00E546FD"/>
    <w:p w14:paraId="63F75AAB" w14:textId="77777777" w:rsidR="00E546FD" w:rsidRDefault="00E546FD"/>
    <w:p w14:paraId="235E3148" w14:textId="77777777" w:rsidR="00E546FD" w:rsidRDefault="00E546FD"/>
    <w:p w14:paraId="6F9564DB" w14:textId="77777777" w:rsidR="00E546FD" w:rsidRDefault="00E546FD">
      <w:pPr>
        <w:spacing w:before="20" w:after="20" w:line="360" w:lineRule="auto"/>
        <w:jc w:val="both"/>
      </w:pPr>
    </w:p>
    <w:p w14:paraId="514B0D42" w14:textId="77777777" w:rsidR="00E546FD" w:rsidRDefault="00790074">
      <w:pPr>
        <w:spacing w:line="276" w:lineRule="auto"/>
      </w:pPr>
      <w:bookmarkStart w:id="0" w:name="_heading=h.30j0zll" w:colFirst="0" w:colLast="0"/>
      <w:bookmarkEnd w:id="0"/>
      <w:r>
        <w:rPr>
          <w:b/>
          <w:color w:val="000000"/>
          <w:sz w:val="28"/>
          <w:szCs w:val="28"/>
        </w:rPr>
        <w:t>ВВЕДЕНИЕ</w:t>
      </w:r>
    </w:p>
    <w:p w14:paraId="474885CD" w14:textId="77777777" w:rsidR="002B107D" w:rsidRPr="002B107D" w:rsidRDefault="002B107D" w:rsidP="002B107D">
      <w:pPr>
        <w:spacing w:line="360" w:lineRule="auto"/>
        <w:ind w:firstLine="708"/>
        <w:jc w:val="both"/>
        <w:rPr>
          <w:sz w:val="28"/>
          <w:szCs w:val="28"/>
          <w:lang w:bidi="ar-SA"/>
        </w:rPr>
      </w:pPr>
      <w:r>
        <w:rPr>
          <w:sz w:val="28"/>
          <w:szCs w:val="28"/>
        </w:rPr>
        <w:t>Актуальность темы: В современном школьном курсе химии периодическая система химических элементов Д. И. Менделеева является основным инструментом изучения. Однако традиционные печатные таблицы и статичные онлайн-версии не позволяют использовать весь образовательный потенциал: информацию об аллотропных формах, историю открытий, практическое применение элементов и веществ.</w:t>
      </w:r>
    </w:p>
    <w:p w14:paraId="4441E7BC" w14:textId="77777777" w:rsidR="002B107D" w:rsidRDefault="00790074" w:rsidP="002B107D">
      <w:pPr>
        <w:spacing w:before="240" w:after="240" w:line="360" w:lineRule="auto"/>
        <w:ind w:firstLine="720"/>
        <w:jc w:val="both"/>
        <w:rPr>
          <w:lang w:bidi="ar-SA"/>
        </w:rPr>
      </w:pPr>
      <w:r>
        <w:rPr>
          <w:color w:val="000000"/>
          <w:sz w:val="28"/>
          <w:szCs w:val="28"/>
        </w:rPr>
        <w:t>  </w:t>
      </w:r>
      <w:r>
        <w:rPr>
          <w:b/>
          <w:color w:val="000000"/>
          <w:sz w:val="28"/>
          <w:szCs w:val="28"/>
        </w:rPr>
        <w:t>Цель</w:t>
      </w:r>
      <w:r>
        <w:rPr>
          <w:color w:val="000000"/>
          <w:sz w:val="28"/>
          <w:szCs w:val="28"/>
        </w:rPr>
        <w:t xml:space="preserve"> проекта состоит в том, чтобы </w:t>
      </w:r>
      <w:r>
        <w:rPr>
          <w:sz w:val="28"/>
          <w:szCs w:val="28"/>
        </w:rPr>
        <w:t>разработать интерактивное веб-приложение «Химический Ассистент» - периодическую таблицу Менделеева с расширенными образовательными функциями для использования на уроках химии и самостоятельной работы учащихся.</w:t>
      </w:r>
    </w:p>
    <w:p w14:paraId="2F63DE1B" w14:textId="77777777" w:rsidR="00E546FD" w:rsidRDefault="00790074">
      <w:pPr>
        <w:spacing w:before="20" w:after="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  Для достижения этой цели мы ставим перед собой несколько </w:t>
      </w:r>
      <w:r>
        <w:rPr>
          <w:b/>
          <w:color w:val="000000"/>
          <w:sz w:val="28"/>
          <w:szCs w:val="28"/>
        </w:rPr>
        <w:t>задач</w:t>
      </w:r>
      <w:r>
        <w:rPr>
          <w:color w:val="000000"/>
          <w:sz w:val="28"/>
          <w:szCs w:val="28"/>
        </w:rPr>
        <w:t xml:space="preserve">: </w:t>
      </w:r>
    </w:p>
    <w:p w14:paraId="254C7E3D" w14:textId="77777777" w:rsidR="002B107D" w:rsidRPr="002B107D" w:rsidRDefault="002B107D" w:rsidP="002B107D">
      <w:pPr>
        <w:numPr>
          <w:ilvl w:val="0"/>
          <w:numId w:val="8"/>
        </w:numPr>
        <w:spacing w:before="240" w:line="360" w:lineRule="auto"/>
        <w:jc w:val="both"/>
        <w:rPr>
          <w:sz w:val="28"/>
          <w:szCs w:val="28"/>
          <w:lang w:bidi="ar-SA"/>
        </w:rPr>
      </w:pPr>
      <w:r>
        <w:rPr>
          <w:sz w:val="28"/>
          <w:szCs w:val="28"/>
        </w:rPr>
        <w:t xml:space="preserve">Изучить структуру периодической системы по актуальным данным международного союза теоретической и прикладной химии. </w:t>
      </w:r>
    </w:p>
    <w:p w14:paraId="0293A821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Спроектировать адаптивный интерфейс для работы на компьютерах, планшетах и смартфонах. </w:t>
      </w:r>
    </w:p>
    <w:p w14:paraId="75A5B5C7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интерактивное окно элемента с поддержкой аллотропных форм. </w:t>
      </w:r>
    </w:p>
    <w:p w14:paraId="713B918C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Разработать систему умного поиска, распознающего химические формулы и названия веществ. </w:t>
      </w:r>
    </w:p>
    <w:p w14:paraId="154B9B2D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Создать интерактивную таблицу растворимости с визуализацией реальных цветов осадков и растворов. </w:t>
      </w:r>
    </w:p>
    <w:p w14:paraId="108CD5CE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Интегрировать калькулятор молекулярной массы с технологией перетаскивания для компьютеров и сенсорным вводом для мобильных устройств. </w:t>
      </w:r>
    </w:p>
    <w:p w14:paraId="05F30C1E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Реализовать систему тем оформления с анимированным переходом между светлой и тёмной темами. </w:t>
      </w:r>
    </w:p>
    <w:p w14:paraId="58248AED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Добавить трехмерную визуализацию атомов с вращающимися электронными орбиталями. </w:t>
      </w:r>
    </w:p>
    <w:p w14:paraId="0CF29080" w14:textId="77777777" w:rsidR="002B107D" w:rsidRPr="002B107D" w:rsidRDefault="002B107D" w:rsidP="002B107D">
      <w:pPr>
        <w:numPr>
          <w:ilvl w:val="0"/>
          <w:numId w:val="8"/>
        </w:numPr>
        <w:spacing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Обеспечить работу без интернета через технологию прогрессивных веб-приложений.</w:t>
      </w:r>
    </w:p>
    <w:p w14:paraId="509E2F47" w14:textId="77777777" w:rsidR="002B107D" w:rsidRPr="002B107D" w:rsidRDefault="00790074" w:rsidP="002B107D">
      <w:pPr>
        <w:spacing w:before="240" w:after="240" w:line="360" w:lineRule="auto"/>
        <w:jc w:val="both"/>
        <w:rPr>
          <w:sz w:val="28"/>
          <w:szCs w:val="28"/>
          <w:lang w:bidi="ar-SA"/>
        </w:rPr>
      </w:pPr>
      <w:r>
        <w:rPr>
          <w:b/>
          <w:color w:val="000000"/>
          <w:sz w:val="28"/>
          <w:szCs w:val="28"/>
        </w:rPr>
        <w:t>Объектом</w:t>
      </w:r>
      <w:r>
        <w:rPr>
          <w:color w:val="000000"/>
          <w:sz w:val="28"/>
          <w:szCs w:val="28"/>
        </w:rPr>
        <w:t xml:space="preserve"> нашего проекта является </w:t>
      </w:r>
      <w:r>
        <w:rPr>
          <w:sz w:val="28"/>
          <w:szCs w:val="28"/>
        </w:rPr>
        <w:t>Процесс изучения химических элементов и их соединений учащимися десятого класса средней общеобразовательной школы</w:t>
      </w:r>
      <w:r>
        <w:rPr>
          <w:color w:val="000000"/>
          <w:sz w:val="28"/>
          <w:szCs w:val="28"/>
        </w:rPr>
        <w:t xml:space="preserve">, а </w:t>
      </w:r>
      <w:r>
        <w:rPr>
          <w:b/>
          <w:color w:val="000000"/>
          <w:sz w:val="28"/>
          <w:szCs w:val="28"/>
        </w:rPr>
        <w:t>предметом</w:t>
      </w:r>
      <w:r>
        <w:rPr>
          <w:color w:val="000000"/>
          <w:sz w:val="28"/>
          <w:szCs w:val="28"/>
        </w:rPr>
        <w:t xml:space="preserve"> проекта является </w:t>
      </w:r>
      <w:r>
        <w:rPr>
          <w:sz w:val="28"/>
          <w:szCs w:val="28"/>
        </w:rPr>
        <w:t>Информационная модель периодической системы химических элементов и методы её интерактивного представления с использованием веб-технологий.</w:t>
      </w:r>
    </w:p>
    <w:p w14:paraId="5F889A25" w14:textId="77777777" w:rsidR="00E546FD" w:rsidRDefault="00790074" w:rsidP="002B107D">
      <w:pPr>
        <w:spacing w:before="240" w:after="24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   В конечном итоге, </w:t>
      </w:r>
      <w:r>
        <w:rPr>
          <w:b/>
          <w:sz w:val="28"/>
          <w:szCs w:val="28"/>
        </w:rPr>
        <w:t>результатом</w:t>
      </w:r>
      <w:r>
        <w:rPr>
          <w:sz w:val="28"/>
          <w:szCs w:val="28"/>
        </w:rPr>
        <w:t xml:space="preserve"> данного проекта является функционирующее веб-приложение «Химический Ассистент», объединяющее интерактивную таблицу Менделеева, таблицу растворимости, калькулятор молярной массы, уравниватель реакций и трёхмерную визуализацию атомов в едином интерфейсе, доступном через браузер без установки и подключения к интернету.</w:t>
      </w:r>
    </w:p>
    <w:p w14:paraId="168E781A" w14:textId="77777777" w:rsidR="002B107D" w:rsidRPr="002B107D" w:rsidRDefault="002B107D" w:rsidP="002B107D">
      <w:pPr>
        <w:spacing w:before="240" w:after="240" w:line="360" w:lineRule="auto"/>
        <w:jc w:val="both"/>
        <w:rPr>
          <w:sz w:val="28"/>
          <w:szCs w:val="28"/>
          <w:lang w:bidi="ar-SA"/>
        </w:rPr>
      </w:pPr>
      <w:r>
        <w:rPr>
          <w:b/>
          <w:bCs/>
          <w:sz w:val="28"/>
          <w:szCs w:val="28"/>
        </w:rPr>
        <w:t>Методы исследования:</w:t>
      </w:r>
      <w:r>
        <w:rPr>
          <w:sz w:val="28"/>
          <w:szCs w:val="28"/>
        </w:rPr>
        <w:t xml:space="preserve"> Теоретические методы включают анализ научной литературы по неорганической химии, изучение стандартов веб-разработки и документации по прогрессивным веб-приложениям, а также сравнительный анализ существующих химических приложений.</w:t>
      </w:r>
    </w:p>
    <w:p w14:paraId="72A23E2E" w14:textId="77777777" w:rsidR="002B107D" w:rsidRPr="002B107D" w:rsidRDefault="002B107D" w:rsidP="002B107D">
      <w:pPr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Эмпирические методы представлены сбором обратной связи от одноклассников и учителя химии о дизайне интерфейса, удобстве навигации и визуальном оформлении, а также тестированием приложения на различных устройствах и в разных браузерах.</w:t>
      </w:r>
    </w:p>
    <w:p w14:paraId="55386884" w14:textId="77777777" w:rsidR="002B107D" w:rsidRPr="002B107D" w:rsidRDefault="002B107D" w:rsidP="002B107D">
      <w:pPr>
        <w:spacing w:before="240" w:after="24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Практическая значимость:</w:t>
      </w:r>
      <w:r>
        <w:rPr>
          <w:sz w:val="28"/>
          <w:szCs w:val="28"/>
        </w:rPr>
        <w:t xml:space="preserve"> Созданное приложение может использоваться учащимися для подготовки к урокам, контрольным работам и олимпиадам по химии. Учителя могут применять его как цифровой образовательный ресурс на </w:t>
      </w:r>
      <w:r>
        <w:rPr>
          <w:sz w:val="28"/>
          <w:szCs w:val="28"/>
        </w:rPr>
        <w:lastRenderedPageBreak/>
        <w:t>уроках для демонстрации на интерактивной доске или в качестве домашних заданий. Приложение также подходит для самообразования, так как содержит более двадцати полей данных на каждый элемент, описание более сорока аллотропов и таблицу растворимости четырёхсот восьми веществ. Приложение работает полностью без интернета, является бесплатным и открытым, подходит для любых операционных систем и не требует установки — доступ осуществляется через браузер.</w:t>
      </w:r>
    </w:p>
    <w:p w14:paraId="700E68E4" w14:textId="77777777" w:rsidR="002B107D" w:rsidRPr="002B107D" w:rsidRDefault="002B107D" w:rsidP="002B107D">
      <w:pPr>
        <w:spacing w:before="240" w:after="240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Новизна:</w:t>
      </w:r>
      <w:r>
        <w:rPr>
          <w:sz w:val="28"/>
          <w:szCs w:val="28"/>
        </w:rPr>
        <w:t xml:space="preserve"> В отличие от существующих аналогов, проект объединяет несколько уникальных особенностей. Во-первых, данные обновлены по состоянию на две тысячи двадцать пятый год, включая актуальные названия недавно открытых элементов. Во-вторых, в одном приложении собраны таблица Менделеева, таблица растворимости, калькулятор молярной массы, поиск и трёхмерная визуализация атомов. В-третьих, приложение полноценно работает как на компьютере с анимацией и технологией перетаскивания, так и на смартфоне с сенсорными жестами и компактным интерфейсом. В-четвёртых, проект использует чистый язык программирования без сложных фреймворков, что обеспечивает быструю загрузку и совместимость. В-пятых, реализован уникальный режим таблицы растворимости с визуализацией реальных цветов осадков и растворов, чего нет в других приложениях.</w:t>
      </w:r>
    </w:p>
    <w:p w14:paraId="73DAE3F8" w14:textId="77777777" w:rsidR="00E546FD" w:rsidRDefault="00E546FD">
      <w:pPr>
        <w:spacing w:before="30" w:after="30"/>
        <w:ind w:left="567" w:hanging="567"/>
        <w:rPr>
          <w:b/>
        </w:rPr>
      </w:pPr>
    </w:p>
    <w:p w14:paraId="2F6885B9" w14:textId="77777777" w:rsidR="00E546FD" w:rsidRDefault="00790074">
      <w:pPr>
        <w:rPr>
          <w:b/>
        </w:rPr>
      </w:pPr>
      <w:r>
        <w:br w:type="page"/>
      </w:r>
    </w:p>
    <w:p w14:paraId="57DEE1F2" w14:textId="77777777" w:rsidR="00E546FD" w:rsidRPr="002B107D" w:rsidRDefault="007900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2"/>
          <w:szCs w:val="32"/>
        </w:rPr>
      </w:pPr>
      <w:bookmarkStart w:id="1" w:name="_heading=h.1fob9te" w:colFirst="0" w:colLast="0"/>
      <w:bookmarkEnd w:id="1"/>
      <w:r>
        <w:rPr>
          <w:b/>
          <w:color w:val="000000"/>
          <w:sz w:val="28"/>
          <w:szCs w:val="28"/>
        </w:rPr>
        <w:lastRenderedPageBreak/>
        <w:t xml:space="preserve">ГЛАВА 1 </w:t>
      </w:r>
      <w:r>
        <w:rPr>
          <w:sz w:val="28"/>
          <w:szCs w:val="28"/>
        </w:rPr>
        <w:t>ТЕОРЕТИЧЕСКИЕ ОСНОВЫ СОЗДАНИЯ ИНТЕРАКТИВНЫХ ХИМИЧЕСКИХ ВЕБ-ПРИЛОЖЕНИЙ</w:t>
      </w:r>
    </w:p>
    <w:p w14:paraId="1C8EF5A8" w14:textId="77777777" w:rsidR="00E546FD" w:rsidRPr="002B107D" w:rsidRDefault="00790074" w:rsidP="002B107D">
      <w:pPr>
        <w:pStyle w:val="2"/>
        <w:spacing w:before="0" w:line="360" w:lineRule="auto"/>
        <w:ind w:firstLine="709"/>
        <w:jc w:val="both"/>
        <w:rPr>
          <w:b/>
          <w:bCs/>
          <w:sz w:val="36"/>
          <w:szCs w:val="36"/>
        </w:rPr>
      </w:pPr>
      <w:bookmarkStart w:id="2" w:name="_heading=h.3znysh7" w:colFirst="0" w:colLast="0"/>
      <w:bookmarkEnd w:id="2"/>
      <w:r>
        <w:rPr>
          <w:b/>
          <w:color w:val="000000"/>
          <w:sz w:val="28"/>
          <w:szCs w:val="28"/>
        </w:rPr>
        <w:t>1.1</w:t>
      </w:r>
      <w:r>
        <w:rPr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/>
          <w:sz w:val="28"/>
          <w:szCs w:val="36"/>
        </w:rPr>
        <w:t>Периодическая система химических элементов как информационная модель</w:t>
      </w:r>
    </w:p>
    <w:p w14:paraId="3372E15C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  <w:lang w:bidi="ar-SA"/>
        </w:rPr>
      </w:pPr>
      <w:bookmarkStart w:id="3" w:name="_heading=h.2et92p0" w:colFirst="0" w:colLast="0"/>
      <w:bookmarkEnd w:id="3"/>
      <w:r>
        <w:rPr>
          <w:sz w:val="28"/>
          <w:szCs w:val="28"/>
        </w:rPr>
        <w:t>Периодическая система химических элементов Д. И. Менделеева является фундаментальной основой школьного курса химии и ключевым инструментом систематизации знаний о свойствах химических элементов и закономерностях изменения этих свойств. На протяжении длительного времени таблица Менделеева использовалась преимущественно в виде печатных таблиц, что существенно ограничивало способы представления информации и возможности её углублённого анализа.</w:t>
      </w:r>
    </w:p>
    <w:p w14:paraId="593C4A28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точки зрения современных информационных технологий периодическую систему целесообразно рассматривать как информационную модель. Информационная модель представляет собой структурированное описание объекта реального мира в виде совокупности данных, параметров и устойчивых связей между ними. В данном случае объектом моделирования является совокупность химических элементов и их характеристик.</w:t>
      </w:r>
    </w:p>
    <w:p w14:paraId="78F5C229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Каждый химический элемент может быть представлен в виде отдельной сущности с набором параметров. К таким параметрам относятся атомный номер, относительная атомная масса, химический символ, номер периода и группы, электронная конфигурация, тип элемента, а также физические и химические свойства. Формализованное описание элементов позволяет эффективно хранить, обрабатывать и визуализировать данные в цифровых приложениях.</w:t>
      </w:r>
    </w:p>
    <w:p w14:paraId="072692BD" w14:textId="77777777" w:rsid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параметры химического элемента как объекта информационной модели представлены в таблице 1.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107D" w14:paraId="30320190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8093D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  <w:lang w:bidi="ar-SA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6C4A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2B107D" w14:paraId="16DF2E6C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2D160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Атомный номер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6FE1C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Количество протонов в ядре атома, определяющее положение </w:t>
            </w:r>
            <w:r>
              <w:rPr>
                <w:sz w:val="28"/>
                <w:szCs w:val="28"/>
              </w:rPr>
              <w:lastRenderedPageBreak/>
              <w:t>элемента в периодической системе</w:t>
            </w:r>
          </w:p>
        </w:tc>
      </w:tr>
      <w:tr w:rsidR="002B107D" w14:paraId="5E7C5D58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4AC32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Химический символ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EAE2A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Условное буквенное обозначение химического элемента</w:t>
            </w:r>
          </w:p>
        </w:tc>
      </w:tr>
      <w:tr w:rsidR="002B107D" w14:paraId="7A52F12B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5DBDF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 атомная масса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0F139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 масса атома элемента по отношению к атомной единице массы</w:t>
            </w:r>
          </w:p>
        </w:tc>
      </w:tr>
      <w:tr w:rsidR="002B107D" w14:paraId="1C6AA232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AFA2D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Период и группа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C7E6A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Положение элемента в таблице Менделеева</w:t>
            </w:r>
          </w:p>
        </w:tc>
      </w:tr>
      <w:tr w:rsidR="002B107D" w14:paraId="2F237584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D0B0A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элемента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6549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Металл, неметалл или полуметалл</w:t>
            </w:r>
          </w:p>
        </w:tc>
      </w:tr>
    </w:tbl>
    <w:p w14:paraId="7E60142D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  <w:lang w:bidi="ar-SA"/>
        </w:rPr>
      </w:pPr>
      <w:r>
        <w:rPr>
          <w:sz w:val="28"/>
          <w:szCs w:val="28"/>
        </w:rPr>
        <w:t>Важной особенностью периодической системы является наличие устойчивых связей между элементами. Элементы, расположенные в одной группе, обладают сходными химическими свойствами, а элементы одного периода демонстрируют закономерное изменение характеристик при увеличении атомного номера. Эти связи являются неотъемлемой частью информационной модели и позволяют использовать периодическую систему не только как справочный материал, но и как инструмент анализа и прогнозирования свойств веществ.</w:t>
      </w:r>
    </w:p>
    <w:p w14:paraId="46F310A3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Цифровое представление периодической системы существенно расширяет её функциональные возможности. В отличие от печатных таблиц, информационная модель в виде веб-приложения позволяет включать дополнительные уровни данных, такие как аллотропные формы элементов, история их открытия, области практического применения, а также визуализация строения атома и электронных оболочек. Это делает модель динамичной и адаптируемой под различные образовательные задачи.</w:t>
      </w:r>
    </w:p>
    <w:p w14:paraId="75D214A7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рассмотрение периодической системы химических элементов как информационной модели создаёт теоретическую основу для разработки интерактивных веб-приложений. Такой подход позволяет перейти от статичного отображения информации к гибкой цифровой системе, </w:t>
      </w:r>
      <w:r>
        <w:rPr>
          <w:sz w:val="28"/>
          <w:szCs w:val="28"/>
        </w:rPr>
        <w:lastRenderedPageBreak/>
        <w:t>ориентированной на наглядность, структурированность и удобство использования в учебном процессе.</w:t>
      </w:r>
    </w:p>
    <w:p w14:paraId="176F49E6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</w:p>
    <w:p w14:paraId="2372C084" w14:textId="77777777" w:rsidR="00E546FD" w:rsidRPr="001729D4" w:rsidRDefault="00790074" w:rsidP="001729D4">
      <w:pPr>
        <w:pStyle w:val="2"/>
        <w:ind w:firstLine="709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2 </w:t>
      </w:r>
      <w:r>
        <w:rPr>
          <w:rFonts w:ascii="Times New Roman" w:hAnsi="Times New Roman"/>
          <w:b/>
          <w:bCs/>
          <w:sz w:val="28"/>
          <w:szCs w:val="36"/>
        </w:rPr>
        <w:t>Технологии и методы создания интерактивных веб-приложений</w:t>
      </w:r>
    </w:p>
    <w:p w14:paraId="04505821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  <w:lang w:bidi="ar-SA"/>
        </w:rPr>
      </w:pPr>
      <w:bookmarkStart w:id="4" w:name="_heading=h.tyjcwt" w:colFirst="0" w:colLast="0"/>
      <w:bookmarkEnd w:id="4"/>
      <w:r>
        <w:rPr>
          <w:sz w:val="28"/>
          <w:szCs w:val="28"/>
        </w:rPr>
        <w:t>Современные интерактивные веб-приложения представляют собой программные системы, которые функционируют непосредственно в браузере пользователя. Их создание основано на клиентской архитектуре, при которой основная логика обработки данных и взаимодействия с пользователем реализуется на стороне клиента.</w:t>
      </w:r>
    </w:p>
    <w:p w14:paraId="1951AB1B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Архитектура клиентских веб-приложений предполагает разделение функциональности на отдельные логические компоненты. Как правило, выделяются модули, отвечающие за хранение и обработку данных, управление состоянием приложения и отображение пользовательского интерфейса. Такой подход упрощает развитие проекта и делает его более устойчивым к изменениям.</w:t>
      </w:r>
    </w:p>
    <w:p w14:paraId="6D1DD85D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наглядного представления структуры интерактивного веб-приложения целесообразно выделить его основные компоненты, которые представлены в таблице 2.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29D4" w:rsidRPr="001729D4" w14:paraId="6B0CBAE0" w14:textId="77777777" w:rsidTr="001729D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25269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Компонент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4BE7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</w:tr>
      <w:tr w:rsidR="001729D4" w:rsidRPr="001729D4" w14:paraId="4B827869" w14:textId="77777777" w:rsidTr="001729D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A1B09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Модуль данных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C0542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Хранение и обработка информации о химических элементах</w:t>
            </w:r>
          </w:p>
        </w:tc>
      </w:tr>
      <w:tr w:rsidR="001729D4" w:rsidRPr="001729D4" w14:paraId="776EA10D" w14:textId="77777777" w:rsidTr="001729D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24044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Логика приложения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84EA9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Обработка пользовательских действий и управление состоянием</w:t>
            </w:r>
          </w:p>
        </w:tc>
      </w:tr>
      <w:tr w:rsidR="001729D4" w:rsidRPr="001729D4" w14:paraId="1CF55C7A" w14:textId="77777777" w:rsidTr="001729D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572FF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98378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Отображение информации и взаимодействие с пользователем</w:t>
            </w:r>
          </w:p>
        </w:tc>
      </w:tr>
    </w:tbl>
    <w:p w14:paraId="0BE96B8C" w14:textId="77777777" w:rsidR="001729D4" w:rsidRPr="001729D4" w:rsidRDefault="001729D4" w:rsidP="001729D4">
      <w:pPr>
        <w:spacing w:line="360" w:lineRule="auto"/>
        <w:ind w:firstLine="709"/>
        <w:jc w:val="both"/>
        <w:rPr>
          <w:rFonts w:asciiTheme="minorHAnsi" w:hAnsiTheme="minorHAnsi" w:cstheme="minorBidi"/>
          <w:lang w:eastAsia="en-US"/>
        </w:rPr>
      </w:pPr>
      <w:r>
        <w:rPr>
          <w:sz w:val="28"/>
          <w:szCs w:val="28"/>
        </w:rPr>
        <w:t xml:space="preserve">Одним из ключевых аспектов разработки интерактивных веб-приложений является работа с данными. В приложениях, связанных с изучением химии, каждый элемент периодической системы содержит большое количество </w:t>
      </w:r>
      <w:r>
        <w:rPr>
          <w:sz w:val="28"/>
          <w:szCs w:val="28"/>
        </w:rPr>
        <w:lastRenderedPageBreak/>
        <w:t>параметров, которые должны быть быстро доступны и корректно отображаться. Использование структурированных данных позволяет эффективно управлять таким объёмом информации.</w:t>
      </w:r>
    </w:p>
    <w:p w14:paraId="14CF8851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Неотъемлемой частью интерактивных веб-приложений является пользовательский интерфейс. Он обеспечивает взаимодействие пользователя с информационной моделью и должен быть понятным и наглядным. Для этого применяются такие приёмы, как цветовое кодирование, анимация, всплывающие информационные окна и интерактивные элементы управления.</w:t>
      </w:r>
    </w:p>
    <w:p w14:paraId="78AD5693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Особое внимание при разработке уделяется адаптации интерфейса к различным типам устройств. Современные веб-приложения должны корректно работать как на персональных компьютерах, так и на мобильных устройствах с сенсорным управлением. Адаптивные интерфейсы позволяют изменять расположение элементов управления и способ отображения информации в зависимости от характеристик экрана.</w:t>
      </w:r>
    </w:p>
    <w:p w14:paraId="2CDF4CB9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технологии и методы создания интерактивных веб-приложений включают продуманную архитектуру, эффективную работу с данными и разработку удобного пользовательского интерфейса. Их применение позволяет создавать цифровые образовательные ресурсы, которые могут заменить традиционные статичные материалы и повысить удобство изучения сложных тем.</w:t>
      </w:r>
    </w:p>
    <w:p w14:paraId="0D8F30D9" w14:textId="77777777" w:rsidR="00E546FD" w:rsidRPr="001729D4" w:rsidRDefault="00790074" w:rsidP="001729D4">
      <w:pPr>
        <w:pStyle w:val="2"/>
        <w:spacing w:before="0" w:line="360" w:lineRule="auto"/>
        <w:ind w:firstLine="709"/>
        <w:jc w:val="both"/>
      </w:pPr>
      <w:r>
        <w:rPr>
          <w:b/>
          <w:color w:val="000000"/>
          <w:sz w:val="28"/>
          <w:szCs w:val="28"/>
        </w:rPr>
        <w:t xml:space="preserve">1.3 </w:t>
      </w:r>
      <w:r>
        <w:rPr>
          <w:rFonts w:ascii="Times New Roman" w:hAnsi="Times New Roman"/>
          <w:b/>
          <w:bCs/>
          <w:sz w:val="28"/>
          <w:szCs w:val="36"/>
        </w:rPr>
        <w:t>Веб-приложения как формат цифровых образовательных ресурсов</w:t>
      </w:r>
    </w:p>
    <w:p w14:paraId="4951ADED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  <w:lang w:bidi="ar-SA"/>
        </w:rPr>
      </w:pPr>
      <w:r>
        <w:rPr>
          <w:sz w:val="28"/>
          <w:szCs w:val="28"/>
        </w:rPr>
        <w:t>В последние годы веб-приложения получили широкое распространение в качестве цифровых образовательных ресурсов. В отличие от традиционных программных решений, они не требуют установки и запускаются непосредственно в браузере, что значительно упрощает доступ к учебным материалам.</w:t>
      </w:r>
    </w:p>
    <w:p w14:paraId="5D8A46AC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Одним из ключевых преимуществ веб-приложений является их кроссплатформенность. Один и тот же ресурс может использоваться на компьютерах, планшетах и смартфонах независимо от операционной системы. </w:t>
      </w:r>
      <w:r>
        <w:rPr>
          <w:sz w:val="28"/>
          <w:szCs w:val="28"/>
        </w:rPr>
        <w:lastRenderedPageBreak/>
        <w:t>Это особенно важно в условиях школьного обучения, где учащиеся используют различные устройства.</w:t>
      </w:r>
    </w:p>
    <w:p w14:paraId="1CC60BB4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наглядного сравнения форматов программных решений, используемых в образовательной среде, целесообразно рассмотреть их основные характеристики. Сравнение представлено в таблице 3.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45"/>
        <w:gridCol w:w="2880"/>
        <w:gridCol w:w="2880"/>
      </w:tblGrid>
      <w:tr w:rsidR="001729D4" w:rsidRPr="001729D4" w14:paraId="21B1B34A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BBC59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Критерий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598DE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Веб-приложение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66446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Настольная программа</w:t>
            </w:r>
          </w:p>
        </w:tc>
      </w:tr>
      <w:tr w:rsidR="001729D4" w:rsidRPr="001729D4" w14:paraId="66A3E983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7D9E7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Установка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F395A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требуется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801A6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Требуется</w:t>
            </w:r>
          </w:p>
        </w:tc>
      </w:tr>
      <w:tr w:rsidR="001729D4" w:rsidRPr="001729D4" w14:paraId="1C1ABF30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226E0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Кроссплатформенность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A2283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Поддерживается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ACBD8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Ограничена</w:t>
            </w:r>
          </w:p>
        </w:tc>
      </w:tr>
      <w:tr w:rsidR="001729D4" w:rsidRPr="001729D4" w14:paraId="1FD9EE1A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643D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Обновление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3484C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Автоматическое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95C61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Ручное</w:t>
            </w:r>
          </w:p>
        </w:tc>
      </w:tr>
      <w:tr w:rsidR="001729D4" w:rsidRPr="001729D4" w14:paraId="4813B4CA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00E66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Доступность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264F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Через браузер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B9AF0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Через установленное ПО</w:t>
            </w:r>
          </w:p>
        </w:tc>
      </w:tr>
    </w:tbl>
    <w:p w14:paraId="370B8DCA" w14:textId="77777777" w:rsidR="001729D4" w:rsidRPr="001729D4" w:rsidRDefault="001729D4" w:rsidP="001729D4">
      <w:pPr>
        <w:spacing w:line="360" w:lineRule="auto"/>
        <w:ind w:firstLine="709"/>
        <w:jc w:val="both"/>
        <w:rPr>
          <w:rFonts w:asciiTheme="minorHAnsi" w:hAnsiTheme="minorHAnsi" w:cstheme="minorBidi"/>
          <w:lang w:eastAsia="en-US"/>
        </w:rPr>
      </w:pPr>
      <w:r>
        <w:rPr>
          <w:sz w:val="28"/>
          <w:szCs w:val="28"/>
        </w:rPr>
        <w:t>Дополнительным преимуществом современных веб-приложений является возможность автономной работы. С использованием технологий прогрессивных веб-приложений образовательный ресурс может функционировать без постоянного подключения к интернету. Это повышает надёжность его использования в учебном процессе и позволяет применять веб-приложение в условиях ограниченного доступа к сети.</w:t>
      </w:r>
    </w:p>
    <w:p w14:paraId="514B4125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веб-приложения представляют собой удобный и универсальный формат для создания цифровых образовательных ресурсов. Они обеспечивают доступность, наглядность и гибкость использования, что делает их подходящими для реализации интерактивных учебных проектов, ориентированных на современные требования образовательного процесса.</w:t>
      </w:r>
    </w:p>
    <w:p w14:paraId="4F0EFC36" w14:textId="77777777" w:rsidR="001729D4" w:rsidRDefault="001729D4" w:rsidP="001729D4">
      <w:pPr>
        <w:spacing w:line="360" w:lineRule="auto"/>
        <w:jc w:val="both"/>
        <w:rPr>
          <w:b/>
          <w:sz w:val="28"/>
          <w:szCs w:val="28"/>
        </w:rPr>
      </w:pPr>
      <w:r>
        <w:br w:type="page"/>
      </w:r>
      <w:r>
        <w:rPr>
          <w:b/>
          <w:sz w:val="28"/>
          <w:szCs w:val="28"/>
        </w:rPr>
        <w:lastRenderedPageBreak/>
        <w:t xml:space="preserve">ГЛАВА 2 </w:t>
      </w:r>
      <w:r>
        <w:rPr>
          <w:sz w:val="28"/>
          <w:szCs w:val="28"/>
        </w:rPr>
        <w:t>РАЗРАБОТКА ВЕБ-ПРИЛОЖЕНИЯ «ХИМИЧЕСКИЙ АССИСТЕНТ»</w:t>
      </w:r>
    </w:p>
    <w:p w14:paraId="0CEE804F" w14:textId="77777777" w:rsidR="001729D4" w:rsidRDefault="001729D4" w:rsidP="001729D4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2.1 Архитектура и структура приложения</w:t>
      </w:r>
    </w:p>
    <w:p w14:paraId="34BCFE43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«Химический Ассистент» разработано с использованием клиентской архитектуры и реализовано на чистом JavaScript без применения сторонних фреймворков. Такое решение обусловлено несколькими причинами: минимальный размер итогового приложения (около 150 килобайт), совместимость с протоколом file:// для локального запуска, отсутствие необходимости в этапе сборки и высокая скорость загрузки на устройствах с ограниченными ресурсами.</w:t>
      </w:r>
    </w:p>
    <w:p w14:paraId="51732695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 имеет модульную структуру, состоящую из двадцати четырёх JavaScript-модулей, одиннадцати CSS-файлов и одного основного HTML-документа. Загрузка модулей осуществляется динамически через собственный загрузчик scrypt.js, который последовательно подключает необходимые компоненты. Такой подход позволяет избежать использования синтаксиса import/export, что обеспечивает совместимость с локальным запуском без веб-сервера.</w:t>
      </w:r>
    </w:p>
    <w:p w14:paraId="499BFE97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Архитектура приложения включает следующие основные группы модулей. Модуль данных (elements.js) содержит базу данных всех ста восемнадцати химических элементов с более чем двадцатью параметрами на каждый элемент: атомный номер, относительная атомная масса, электронная конфигурация, плотность, температуры плавления и кипения, кристаллическая структура, цвет, история открытия, применение и интересные факты. Отдельный массив хранит информацию о более чем сорока аллотропных модификациях элементов.</w:t>
      </w:r>
    </w:p>
    <w:p w14:paraId="0082C63E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Группа модулей пользовательского интерфейса отвечает за отображение периодической таблицы, модальных окон, панели фильтров и плавающего меню быстрого доступа (FAB-меню). Визуальные модули реализуют анимацию фоновых частиц и трёхмерную модель атома с вращающимися электронными </w:t>
      </w:r>
      <w:r>
        <w:rPr>
          <w:sz w:val="28"/>
          <w:szCs w:val="28"/>
        </w:rPr>
        <w:lastRenderedPageBreak/>
        <w:t>орбиталями средствами Canvas API. Группа вычислительных модулей включает калькулятор молярной массы и уравниватель химических реакций.</w:t>
      </w:r>
    </w:p>
    <w:p w14:paraId="33FBF4C4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обеспечения автономной работы приложение реализовано как прогрессивное веб-приложение (PWA). Файл манифеста (manifest.json) описывает метаданные приложения для установки на устройство, а Service Worker (sw.js) кэширует все ресурсы при первом посещении, после чего приложение полностью функционирует без подключения к интернету. Помимо веб-версии, создана десктопная сборка на базе платформы Electron для операционных систем Windows и Linux.</w:t>
      </w:r>
    </w:p>
    <w:p w14:paraId="63E9DE8A" w14:textId="77777777" w:rsidR="001729D4" w:rsidRDefault="001729D4" w:rsidP="001729D4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2.2 Реализация основных модулей</w:t>
      </w:r>
    </w:p>
    <w:p w14:paraId="1E0B4996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Центральным элементом приложения является интерактивная периодическая таблица, реализованная с помощью технологии CSS Grid. Каждый из ста восемнадцати элементов представлен в виде отдельной ячейки с цветовой кодировкой по десяти категориям: щелочные металлы, щёлочноземельные металлы, переходные металлы, постпереходные металлы, металлоиды, неметаллы, галогены, благородные газы, лантаноиды и актиноиды. Лантаноиды и актиноиды вынесены в отдельные строки под основной таблицей в соответствии с общепринятым представлением. Приложение поддерживает светлую и тёмную темы оформления с плавной анимацией перехода.</w:t>
      </w:r>
    </w:p>
    <w:p w14:paraId="3212BB70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нажатии на ячейку элемента открывается модальное окно с анимацией из точки клика. Окно содержит четыре информационные секции: базовая информация (номер, масса, период, группа, блок), физические свойства (плотность, температуры, цвет, кристаллическая структура), история и практика (открытие, происхождение названия, применение), а также интересные факты. Для элементов, имеющих аллотропные модификации, реализована система вкладок с возможностью переключения между формами. Например, для углерода доступны данные о графите, алмазе, фуллерене и графене.</w:t>
      </w:r>
    </w:p>
    <w:p w14:paraId="13AD7728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растворимости реализована как полноэкранная модалка размером двадцать четыре на шестнадцать ячеек, содержащая информацию о трёхстах восьмидесяти четырёх соединениях. Заголовки строк (катионы) и столбцов </w:t>
      </w:r>
      <w:r>
        <w:rPr>
          <w:sz w:val="28"/>
          <w:szCs w:val="28"/>
        </w:rPr>
        <w:lastRenderedPageBreak/>
        <w:t>(анионы) зафиксированы с помощью CSS Sticky Positioning, что позволяет сохранять их видимыми при прокрутке. При нажатии на ячейку активируется подсветка крестовиной: выделяется вся строка и весь столбец, пересекающиеся в выбранной точке. Уникальной особенностью является режим отображения реальных цветов веществ: более ста соединений окрашены в цвета, соответствующие их внешнему виду в действительности. Чёрные сульфиды серебра и меди, жёлтые осадки иодида свинца и хроматов, голубые растворы солей меди, зелёные растворы солей никеля и железа, фиолетовый раствор перманганата калия — всё это визуализировано в интерфейсе приложения.</w:t>
      </w:r>
    </w:p>
    <w:p w14:paraId="00C0E73E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Система умного поиска распознаёт несколько типов ввода. При вводе химической формулы, например BaSO4, приложение автоматически открывает таблицу растворимости и подсвечивает соответствующее вещество. При вводе тривиального названия, например «хлорид натрия», система преобразует его в формулу NaCl и также отображает результат в таблице растворимости. Поиск также работает по названиям элементов, их символам, фактам и областям применения.</w:t>
      </w:r>
    </w:p>
    <w:p w14:paraId="0373E15C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Калькулятор молярной массы поддерживает два способа ввода. На компьютере пользователь может перетаскивать элементы из таблицы в область калькулятора с помощью технологии Drag and Drop, а на мобильных устройствах — добавлять элементы касанием. Индексы каждого элемента в формуле редактируются непосредственно в интерфейсе. Уравниватель реакций принимает произвольное химическое уравнение и автоматически подбирает стехиометрические коэффициенты. Для быстрого знакомства с функцией встроены готовые примеры уравнений.</w:t>
      </w:r>
    </w:p>
    <w:p w14:paraId="0F9943DE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Трёхмерная визуализация атома реализована с помощью Canvas API. При открытии модального окна элемента на заднем плане отрисовывается анимированная модель атома с ядром и электронами, вращающимися по орбиталям. Количество электронных оболочек и электронов на них соответствует электронной конфигурации выбранного элемента. На фоне </w:t>
      </w:r>
      <w:r>
        <w:rPr>
          <w:sz w:val="28"/>
          <w:szCs w:val="28"/>
        </w:rPr>
        <w:lastRenderedPageBreak/>
        <w:t>основной таблицы отображается анимация летающих частиц с линиями соединений, создающая визуальную ассоциацию с молекулярными структурами.</w:t>
      </w:r>
    </w:p>
    <w:p w14:paraId="05CD5887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Дополнительно реализована функция экспорта данных элемента в формат LaTeX, что позволяет учащимся и преподавателям использовать материалы приложения при подготовке научных работ и докладов. Экспортируемый файл включает таблицы свойств, формулы соединений из таблицы растворимости и форматирование через пакет mhchem.</w:t>
      </w:r>
    </w:p>
    <w:p w14:paraId="31C9E215" w14:textId="77777777" w:rsidR="001729D4" w:rsidRDefault="001729D4" w:rsidP="001729D4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2.3 Тестирование и результаты</w:t>
      </w:r>
    </w:p>
    <w:p w14:paraId="28F2FDA7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приложения проводилось в несколько этапов. На первом этапе выполнена проверка кроссбраузерной совместимости: приложение протестировано в браузерах Google Chrome, Mozilla Firefox, Safari (iOS и macOS) и Microsoft Edge. Во всех браузерах подтверждена корректная работа всех функций, включая анимации, Drag and Drop и автономный режим.</w:t>
      </w:r>
    </w:p>
    <w:p w14:paraId="0CF9BA4D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втором этапе проведено тестирование на различных устройствах: персональных компьютерах с экранами разного разрешения, планшетах и смартфонах. Адаптивный интерфейс корректно перестраивается в зависимости от размера экрана. На мобильных устройствах реализованы оптимизации: полноэкранный режим таблицы растворимости, учёт области выреза экрана (safe-area), уменьшенные размеры элементов управления и естественное поведение прокрутки с bounce-эффектами.</w:t>
      </w:r>
    </w:p>
    <w:p w14:paraId="636CCC26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третьем этапе собрана обратная связь от одноклассников и учителя химии. Пользователи отметили удобство навигации, наглядность визуализации цветов веществ в таблице растворимости и полезность калькулятора молярной массы при решении задач. По результатам обратной связи были внесены улучшения: увеличены размеры кнопок на мобильных устройствах, добавлена система готовых примеров в уравнивателе реакций и реализованы дополнительные фильтры по категориям элементов.</w:t>
      </w:r>
    </w:p>
    <w:p w14:paraId="5FE0C623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Итоговая статистика проекта представлена в таблице 4.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19"/>
        <w:gridCol w:w="3819"/>
      </w:tblGrid>
      <w:tr w:rsidR="00C540C9" w14:paraId="5FDBEC59" w14:textId="77777777">
        <w:tc>
          <w:tcPr>
            <w:tcW w:w="5819" w:type="dxa"/>
          </w:tcPr>
          <w:p w14:paraId="4D1E21FA" w14:textId="77777777" w:rsidR="00C540C9" w:rsidRDefault="00285C1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Параметр</w:t>
            </w:r>
          </w:p>
        </w:tc>
        <w:tc>
          <w:tcPr>
            <w:tcW w:w="3819" w:type="dxa"/>
          </w:tcPr>
          <w:p w14:paraId="180A57ED" w14:textId="77777777" w:rsidR="00C540C9" w:rsidRDefault="00285C1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Значение</w:t>
            </w:r>
          </w:p>
        </w:tc>
      </w:tr>
      <w:tr w:rsidR="00C540C9" w14:paraId="53AFF639" w14:textId="77777777">
        <w:tc>
          <w:tcPr>
            <w:tcW w:w="5819" w:type="dxa"/>
          </w:tcPr>
          <w:p w14:paraId="1306F697" w14:textId="77777777" w:rsidR="00C540C9" w:rsidRDefault="00285C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Элементов в базе</w:t>
            </w:r>
          </w:p>
        </w:tc>
        <w:tc>
          <w:tcPr>
            <w:tcW w:w="3819" w:type="dxa"/>
          </w:tcPr>
          <w:p w14:paraId="0D2EB3AF" w14:textId="77777777" w:rsidR="00C540C9" w:rsidRDefault="00285C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118</w:t>
            </w:r>
          </w:p>
        </w:tc>
      </w:tr>
      <w:tr w:rsidR="00C540C9" w14:paraId="11A33DBD" w14:textId="77777777">
        <w:tc>
          <w:tcPr>
            <w:tcW w:w="5819" w:type="dxa"/>
          </w:tcPr>
          <w:p w14:paraId="2085C4A5" w14:textId="77777777" w:rsidR="00C540C9" w:rsidRDefault="00285C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Аллотропных модификаций</w:t>
            </w:r>
          </w:p>
        </w:tc>
        <w:tc>
          <w:tcPr>
            <w:tcW w:w="3819" w:type="dxa"/>
          </w:tcPr>
          <w:p w14:paraId="46D5C2E9" w14:textId="77777777" w:rsidR="00C540C9" w:rsidRDefault="00285C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40+</w:t>
            </w:r>
          </w:p>
        </w:tc>
      </w:tr>
      <w:tr w:rsidR="00C540C9" w14:paraId="666731FE" w14:textId="77777777">
        <w:tc>
          <w:tcPr>
            <w:tcW w:w="5819" w:type="dxa"/>
          </w:tcPr>
          <w:p w14:paraId="3E842E03" w14:textId="77777777" w:rsidR="00C540C9" w:rsidRDefault="00285C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Соединений в таблице растворимости</w:t>
            </w:r>
          </w:p>
        </w:tc>
        <w:tc>
          <w:tcPr>
            <w:tcW w:w="3819" w:type="dxa"/>
          </w:tcPr>
          <w:p w14:paraId="6FE60553" w14:textId="77777777" w:rsidR="00C540C9" w:rsidRDefault="00285C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384</w:t>
            </w:r>
          </w:p>
        </w:tc>
      </w:tr>
      <w:tr w:rsidR="00C540C9" w14:paraId="5BB23497" w14:textId="77777777">
        <w:tc>
          <w:tcPr>
            <w:tcW w:w="5819" w:type="dxa"/>
          </w:tcPr>
          <w:p w14:paraId="1FF5CC65" w14:textId="77777777" w:rsidR="00C540C9" w:rsidRDefault="00285C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Веществ с реальными цветами</w:t>
            </w:r>
          </w:p>
        </w:tc>
        <w:tc>
          <w:tcPr>
            <w:tcW w:w="3819" w:type="dxa"/>
          </w:tcPr>
          <w:p w14:paraId="33AF007B" w14:textId="77777777" w:rsidR="00C540C9" w:rsidRDefault="00285C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100+</w:t>
            </w:r>
          </w:p>
        </w:tc>
      </w:tr>
      <w:tr w:rsidR="00C540C9" w14:paraId="0A780049" w14:textId="77777777">
        <w:tc>
          <w:tcPr>
            <w:tcW w:w="5819" w:type="dxa"/>
          </w:tcPr>
          <w:p w14:paraId="5E9870C0" w14:textId="77777777" w:rsidR="00C540C9" w:rsidRDefault="00285C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 кода</w:t>
            </w:r>
          </w:p>
        </w:tc>
        <w:tc>
          <w:tcPr>
            <w:tcW w:w="3819" w:type="dxa"/>
          </w:tcPr>
          <w:p w14:paraId="192A652C" w14:textId="77777777" w:rsidR="00C540C9" w:rsidRDefault="00285C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~40 000</w:t>
            </w:r>
          </w:p>
        </w:tc>
      </w:tr>
      <w:tr w:rsidR="00C540C9" w14:paraId="0D375440" w14:textId="77777777">
        <w:tc>
          <w:tcPr>
            <w:tcW w:w="5819" w:type="dxa"/>
          </w:tcPr>
          <w:p w14:paraId="38AFA5F2" w14:textId="77777777" w:rsidR="00C540C9" w:rsidRDefault="00285C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приложения</w:t>
            </w:r>
          </w:p>
        </w:tc>
        <w:tc>
          <w:tcPr>
            <w:tcW w:w="3819" w:type="dxa"/>
          </w:tcPr>
          <w:p w14:paraId="457DFBF2" w14:textId="77777777" w:rsidR="00C540C9" w:rsidRDefault="00285C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~150 КБ</w:t>
            </w:r>
          </w:p>
        </w:tc>
      </w:tr>
    </w:tbl>
    <w:p w14:paraId="13D0015C" w14:textId="42D49C7A" w:rsidR="00E41C6E" w:rsidRPr="00E41C6E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опубликовано в открытом доступе на платформе GitHub по адресу https://github.com/layfhaker/mendeleevtable и доступно для использования через веб-интерфейс по ссылке </w:t>
      </w:r>
      <w:hyperlink r:id="rId9" w:history="1">
        <w:r w:rsidR="00E41C6E" w:rsidRPr="00D04440">
          <w:rPr>
            <w:rStyle w:val="afe"/>
            <w:sz w:val="28"/>
            <w:szCs w:val="28"/>
          </w:rPr>
          <w:t>https://layfhaker.github.io/mendeleevtable/</w:t>
        </w:r>
      </w:hyperlink>
      <w:r w:rsidR="00E41C6E" w:rsidRPr="00E41C6E">
        <w:rPr>
          <w:sz w:val="28"/>
          <w:szCs w:val="28"/>
        </w:rPr>
        <w:t>.</w:t>
      </w:r>
    </w:p>
    <w:p w14:paraId="1EA7CCDB" w14:textId="4EEA767A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распространяется под лицензией MIT, что позволяет свободно использовать, модифицировать и распространять приложение в образовательных целях.</w:t>
      </w:r>
    </w:p>
    <w:p w14:paraId="266AAA7A" w14:textId="77777777" w:rsid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 ходе практической работы реализовано полнофункциональное веб-приложение, объединяющее ключевые справочные и вычислительные инструменты школьной химии. Все поставленные задачи выполнены: создана интерактивная таблица со всеми ста восемнадцатью элементами, реализованы таблица растворимости с визуализацией реальных цветов, калькулятор молярной массы, уравниватель реакций, система поиска, трёхмерная визуализация атомов и автономный режим работы. Приложение успешно протестировано на различных устройствах и браузерах и готово к использованию в образовательном процессе.</w:t>
      </w:r>
    </w:p>
    <w:p w14:paraId="651AD7A5" w14:textId="77777777" w:rsidR="00E546FD" w:rsidRDefault="00E546FD">
      <w:pPr>
        <w:rPr>
          <w:sz w:val="28"/>
          <w:szCs w:val="28"/>
        </w:rPr>
      </w:pPr>
    </w:p>
    <w:sectPr w:rsidR="00E546FD">
      <w:footerReference w:type="even" r:id="rId10"/>
      <w:footerReference w:type="default" r:id="rId11"/>
      <w:pgSz w:w="11909" w:h="16834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4991C2" w14:textId="77777777" w:rsidR="00285C18" w:rsidRDefault="00285C18">
      <w:r>
        <w:separator/>
      </w:r>
    </w:p>
  </w:endnote>
  <w:endnote w:type="continuationSeparator" w:id="0">
    <w:p w14:paraId="771DAD45" w14:textId="77777777" w:rsidR="00285C18" w:rsidRDefault="00285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442B07" w14:textId="77777777" w:rsidR="00E546FD" w:rsidRDefault="007900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PAGE</w:instrText>
    </w:r>
    <w:r>
      <w:rPr>
        <w:rFonts w:ascii="Arial" w:eastAsia="Arial" w:hAnsi="Arial" w:cs="Arial"/>
        <w:color w:val="000000"/>
        <w:sz w:val="22"/>
        <w:szCs w:val="22"/>
      </w:rPr>
      <w:fldChar w:fldCharType="end"/>
    </w:r>
  </w:p>
  <w:p w14:paraId="3233A5AD" w14:textId="77777777" w:rsidR="00E546FD" w:rsidRDefault="00E546F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rFonts w:ascii="Arial" w:eastAsia="Arial" w:hAnsi="Arial" w:cs="Arial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6BE7B1" w14:textId="77777777" w:rsidR="00E546FD" w:rsidRDefault="007900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noProof/>
        <w:color w:val="000000"/>
        <w:sz w:val="28"/>
        <w:szCs w:val="28"/>
      </w:rPr>
      <w:t>19</w:t>
    </w:r>
    <w:r>
      <w:rPr>
        <w:color w:val="000000"/>
        <w:sz w:val="28"/>
        <w:szCs w:val="28"/>
      </w:rPr>
      <w:fldChar w:fldCharType="end"/>
    </w:r>
  </w:p>
  <w:p w14:paraId="26A46DE9" w14:textId="77777777" w:rsidR="00E546FD" w:rsidRDefault="00E546F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AA8493" w14:textId="77777777" w:rsidR="00285C18" w:rsidRDefault="00285C18">
      <w:r>
        <w:separator/>
      </w:r>
    </w:p>
  </w:footnote>
  <w:footnote w:type="continuationSeparator" w:id="0">
    <w:p w14:paraId="5843FFC8" w14:textId="77777777" w:rsidR="00285C18" w:rsidRDefault="00285C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F36F4"/>
    <w:multiLevelType w:val="multilevel"/>
    <w:tmpl w:val="FB7C824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EEA11F6"/>
    <w:multiLevelType w:val="multilevel"/>
    <w:tmpl w:val="6D501F26"/>
    <w:lvl w:ilvl="0">
      <w:start w:val="1"/>
      <w:numFmt w:val="decimal"/>
      <w:lvlText w:val="%1."/>
      <w:lvlJc w:val="left"/>
      <w:pPr>
        <w:ind w:left="1007" w:hanging="360"/>
      </w:pPr>
    </w:lvl>
    <w:lvl w:ilvl="1">
      <w:start w:val="1"/>
      <w:numFmt w:val="lowerLetter"/>
      <w:lvlText w:val="%2."/>
      <w:lvlJc w:val="left"/>
      <w:pPr>
        <w:ind w:left="1727" w:hanging="360"/>
      </w:pPr>
    </w:lvl>
    <w:lvl w:ilvl="2">
      <w:start w:val="1"/>
      <w:numFmt w:val="lowerRoman"/>
      <w:lvlText w:val="%3."/>
      <w:lvlJc w:val="right"/>
      <w:pPr>
        <w:ind w:left="2447" w:hanging="180"/>
      </w:pPr>
    </w:lvl>
    <w:lvl w:ilvl="3">
      <w:start w:val="1"/>
      <w:numFmt w:val="decimal"/>
      <w:lvlText w:val="%4."/>
      <w:lvlJc w:val="left"/>
      <w:pPr>
        <w:ind w:left="3167" w:hanging="360"/>
      </w:pPr>
    </w:lvl>
    <w:lvl w:ilvl="4">
      <w:start w:val="1"/>
      <w:numFmt w:val="lowerLetter"/>
      <w:lvlText w:val="%5."/>
      <w:lvlJc w:val="left"/>
      <w:pPr>
        <w:ind w:left="3887" w:hanging="360"/>
      </w:pPr>
    </w:lvl>
    <w:lvl w:ilvl="5">
      <w:start w:val="1"/>
      <w:numFmt w:val="lowerRoman"/>
      <w:lvlText w:val="%6."/>
      <w:lvlJc w:val="right"/>
      <w:pPr>
        <w:ind w:left="4607" w:hanging="180"/>
      </w:pPr>
    </w:lvl>
    <w:lvl w:ilvl="6">
      <w:start w:val="1"/>
      <w:numFmt w:val="decimal"/>
      <w:lvlText w:val="%7."/>
      <w:lvlJc w:val="left"/>
      <w:pPr>
        <w:ind w:left="5327" w:hanging="360"/>
      </w:pPr>
    </w:lvl>
    <w:lvl w:ilvl="7">
      <w:start w:val="1"/>
      <w:numFmt w:val="lowerLetter"/>
      <w:lvlText w:val="%8."/>
      <w:lvlJc w:val="left"/>
      <w:pPr>
        <w:ind w:left="6047" w:hanging="360"/>
      </w:pPr>
    </w:lvl>
    <w:lvl w:ilvl="8">
      <w:start w:val="1"/>
      <w:numFmt w:val="lowerRoman"/>
      <w:lvlText w:val="%9."/>
      <w:lvlJc w:val="right"/>
      <w:pPr>
        <w:ind w:left="6767" w:hanging="180"/>
      </w:pPr>
    </w:lvl>
  </w:abstractNum>
  <w:abstractNum w:abstractNumId="2" w15:restartNumberingAfterBreak="0">
    <w:nsid w:val="43943963"/>
    <w:multiLevelType w:val="multilevel"/>
    <w:tmpl w:val="B472EADC"/>
    <w:lvl w:ilvl="0">
      <w:start w:val="1"/>
      <w:numFmt w:val="decimal"/>
      <w:lvlText w:val="%1."/>
      <w:lvlJc w:val="left"/>
      <w:pPr>
        <w:ind w:left="1280" w:hanging="360"/>
      </w:pPr>
    </w:lvl>
    <w:lvl w:ilvl="1">
      <w:start w:val="1"/>
      <w:numFmt w:val="lowerLetter"/>
      <w:lvlText w:val="%2."/>
      <w:lvlJc w:val="left"/>
      <w:pPr>
        <w:ind w:left="2000" w:hanging="360"/>
      </w:pPr>
    </w:lvl>
    <w:lvl w:ilvl="2">
      <w:start w:val="1"/>
      <w:numFmt w:val="lowerRoman"/>
      <w:lvlText w:val="%3."/>
      <w:lvlJc w:val="right"/>
      <w:pPr>
        <w:ind w:left="2720" w:hanging="180"/>
      </w:pPr>
    </w:lvl>
    <w:lvl w:ilvl="3">
      <w:start w:val="1"/>
      <w:numFmt w:val="decimal"/>
      <w:lvlText w:val="%4."/>
      <w:lvlJc w:val="left"/>
      <w:pPr>
        <w:ind w:left="3440" w:hanging="360"/>
      </w:pPr>
    </w:lvl>
    <w:lvl w:ilvl="4">
      <w:start w:val="1"/>
      <w:numFmt w:val="lowerLetter"/>
      <w:lvlText w:val="%5."/>
      <w:lvlJc w:val="left"/>
      <w:pPr>
        <w:ind w:left="4160" w:hanging="360"/>
      </w:pPr>
    </w:lvl>
    <w:lvl w:ilvl="5">
      <w:start w:val="1"/>
      <w:numFmt w:val="lowerRoman"/>
      <w:lvlText w:val="%6."/>
      <w:lvlJc w:val="right"/>
      <w:pPr>
        <w:ind w:left="4880" w:hanging="180"/>
      </w:pPr>
    </w:lvl>
    <w:lvl w:ilvl="6">
      <w:start w:val="1"/>
      <w:numFmt w:val="decimal"/>
      <w:lvlText w:val="%7."/>
      <w:lvlJc w:val="left"/>
      <w:pPr>
        <w:ind w:left="5600" w:hanging="360"/>
      </w:pPr>
    </w:lvl>
    <w:lvl w:ilvl="7">
      <w:start w:val="1"/>
      <w:numFmt w:val="lowerLetter"/>
      <w:lvlText w:val="%8."/>
      <w:lvlJc w:val="left"/>
      <w:pPr>
        <w:ind w:left="6320" w:hanging="360"/>
      </w:pPr>
    </w:lvl>
    <w:lvl w:ilvl="8">
      <w:start w:val="1"/>
      <w:numFmt w:val="lowerRoman"/>
      <w:lvlText w:val="%9."/>
      <w:lvlJc w:val="right"/>
      <w:pPr>
        <w:ind w:left="7040" w:hanging="180"/>
      </w:pPr>
    </w:lvl>
  </w:abstractNum>
  <w:abstractNum w:abstractNumId="3" w15:restartNumberingAfterBreak="0">
    <w:nsid w:val="45E65D73"/>
    <w:multiLevelType w:val="multilevel"/>
    <w:tmpl w:val="883E573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8FD47DE"/>
    <w:multiLevelType w:val="multilevel"/>
    <w:tmpl w:val="BA52768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5" w15:restartNumberingAfterBreak="0">
    <w:nsid w:val="4BCF0F15"/>
    <w:multiLevelType w:val="multilevel"/>
    <w:tmpl w:val="8EBA0504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577976F2"/>
    <w:multiLevelType w:val="multilevel"/>
    <w:tmpl w:val="F1CA983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720"/>
      </w:pPr>
      <w:rPr>
        <w:rFonts w:ascii="Times New Roman" w:eastAsia="Times New Roman" w:hAnsi="Times New Roman" w:cs="Times New Roman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429" w:hanging="720"/>
      </w:pPr>
      <w:rPr>
        <w:rFonts w:ascii="Arial" w:eastAsia="Arial" w:hAnsi="Arial" w:cs="Arial"/>
        <w:b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ascii="Arial" w:eastAsia="Arial" w:hAnsi="Arial" w:cs="Arial"/>
        <w:b w:val="0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ascii="Arial" w:eastAsia="Arial" w:hAnsi="Arial" w:cs="Arial"/>
        <w:b w:val="0"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ascii="Arial" w:eastAsia="Arial" w:hAnsi="Arial" w:cs="Arial"/>
        <w:b w:val="0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ascii="Arial" w:eastAsia="Arial" w:hAnsi="Arial" w:cs="Arial"/>
        <w:b w:val="0"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ascii="Arial" w:eastAsia="Arial" w:hAnsi="Arial" w:cs="Arial"/>
        <w:b w:val="0"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ascii="Arial" w:eastAsia="Arial" w:hAnsi="Arial" w:cs="Arial"/>
        <w:b w:val="0"/>
        <w:sz w:val="22"/>
        <w:szCs w:val="22"/>
      </w:rPr>
    </w:lvl>
  </w:abstractNum>
  <w:abstractNum w:abstractNumId="7" w15:restartNumberingAfterBreak="0">
    <w:nsid w:val="736116D3"/>
    <w:multiLevelType w:val="multilevel"/>
    <w:tmpl w:val="A71684C2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6FD"/>
    <w:rsid w:val="00011A29"/>
    <w:rsid w:val="001729D4"/>
    <w:rsid w:val="00285C18"/>
    <w:rsid w:val="002B107D"/>
    <w:rsid w:val="005D4655"/>
    <w:rsid w:val="00790074"/>
    <w:rsid w:val="00C540C9"/>
    <w:rsid w:val="00E41C6E"/>
    <w:rsid w:val="00E5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BAC8E"/>
  <w15:docId w15:val="{CAB76EE8-FAA2-494E-AC57-567D309C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966"/>
    <w:rPr>
      <w:lang w:bidi="pa-IN"/>
    </w:rPr>
  </w:style>
  <w:style w:type="paragraph" w:styleId="1">
    <w:name w:val="heading 1"/>
    <w:basedOn w:val="a"/>
    <w:next w:val="a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ru" w:bidi="ar-SA"/>
    </w:rPr>
  </w:style>
  <w:style w:type="paragraph" w:styleId="2">
    <w:name w:val="heading 2"/>
    <w:basedOn w:val="a"/>
    <w:next w:val="a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ru" w:bidi="ar-SA"/>
    </w:rPr>
  </w:style>
  <w:style w:type="paragraph" w:styleId="3">
    <w:name w:val="heading 3"/>
    <w:basedOn w:val="a"/>
    <w:next w:val="a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ru" w:bidi="ar-SA"/>
    </w:rPr>
  </w:style>
  <w:style w:type="paragraph" w:styleId="4">
    <w:name w:val="heading 4"/>
    <w:basedOn w:val="a"/>
    <w:next w:val="a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ru" w:bidi="ar-SA"/>
    </w:rPr>
  </w:style>
  <w:style w:type="paragraph" w:styleId="5">
    <w:name w:val="heading 5"/>
    <w:basedOn w:val="a"/>
    <w:next w:val="a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ru" w:bidi="ar-SA"/>
    </w:rPr>
  </w:style>
  <w:style w:type="paragraph" w:styleId="6">
    <w:name w:val="heading 6"/>
    <w:basedOn w:val="a"/>
    <w:next w:val="a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  <w:lang w:val="ru" w:bidi="ar-SA"/>
    </w:rPr>
  </w:style>
  <w:style w:type="paragraph" w:styleId="7">
    <w:name w:val="heading 7"/>
    <w:basedOn w:val="a"/>
    <w:next w:val="a"/>
    <w:link w:val="70"/>
    <w:uiPriority w:val="9"/>
    <w:unhideWhenUsed/>
    <w:qFormat/>
    <w:rsid w:val="00DB5E31"/>
    <w:pPr>
      <w:keepNext/>
      <w:keepLines/>
      <w:spacing w:before="40" w:line="276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ru" w:bidi="ar-SA"/>
    </w:rPr>
  </w:style>
  <w:style w:type="paragraph" w:styleId="8">
    <w:name w:val="heading 8"/>
    <w:basedOn w:val="a"/>
    <w:next w:val="a"/>
    <w:link w:val="80"/>
    <w:uiPriority w:val="9"/>
    <w:unhideWhenUsed/>
    <w:qFormat/>
    <w:rsid w:val="00DB5E31"/>
    <w:pPr>
      <w:keepNext/>
      <w:keepLines/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ru" w:bidi="ar-SA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c">
    <w:name w:val="Normal (Web)"/>
    <w:basedOn w:val="a"/>
    <w:uiPriority w:val="99"/>
    <w:unhideWhenUsed/>
    <w:rsid w:val="005A703F"/>
    <w:pPr>
      <w:spacing w:before="100" w:beforeAutospacing="1" w:after="100" w:afterAutospacing="1"/>
    </w:pPr>
    <w:rPr>
      <w:lang w:bidi="ar-SA"/>
    </w:rPr>
  </w:style>
  <w:style w:type="paragraph" w:styleId="ad">
    <w:name w:val="List Paragraph"/>
    <w:basedOn w:val="a"/>
    <w:uiPriority w:val="34"/>
    <w:qFormat/>
    <w:rsid w:val="00266636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 w:bidi="ar-SA"/>
    </w:rPr>
  </w:style>
  <w:style w:type="table" w:styleId="ae">
    <w:name w:val="Table Grid"/>
    <w:basedOn w:val="a1"/>
    <w:uiPriority w:val="59"/>
    <w:rsid w:val="00057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1C2B1C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C2B1C"/>
    <w:rPr>
      <w:rFonts w:ascii="Arial" w:eastAsia="Arial" w:hAnsi="Arial" w:cs="Arial"/>
      <w:sz w:val="20"/>
      <w:szCs w:val="20"/>
      <w:lang w:val="ru" w:bidi="ar-SA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C2B1C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C2B1C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C2B1C"/>
    <w:rPr>
      <w:b/>
      <w:bCs/>
      <w:sz w:val="20"/>
      <w:szCs w:val="20"/>
    </w:r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Balloon Text"/>
    <w:basedOn w:val="a"/>
    <w:link w:val="af6"/>
    <w:uiPriority w:val="99"/>
    <w:semiHidden/>
    <w:unhideWhenUsed/>
    <w:rsid w:val="00D362D2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D362D2"/>
    <w:rPr>
      <w:rFonts w:ascii="Segoe UI" w:hAnsi="Segoe UI" w:cs="Segoe UI"/>
      <w:sz w:val="18"/>
      <w:szCs w:val="18"/>
    </w:rPr>
  </w:style>
  <w:style w:type="character" w:customStyle="1" w:styleId="70">
    <w:name w:val="Заголовок 7 Знак"/>
    <w:basedOn w:val="a0"/>
    <w:link w:val="7"/>
    <w:uiPriority w:val="9"/>
    <w:rsid w:val="00DB5E3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DB5E3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f7">
    <w:name w:val="No Spacing"/>
    <w:uiPriority w:val="1"/>
    <w:qFormat/>
    <w:rsid w:val="00DB5E31"/>
  </w:style>
  <w:style w:type="paragraph" w:customStyle="1" w:styleId="whitespace-pre-wrap">
    <w:name w:val="whitespace-pre-wrap"/>
    <w:basedOn w:val="a"/>
    <w:rsid w:val="0082795B"/>
    <w:pPr>
      <w:spacing w:before="100" w:beforeAutospacing="1" w:after="100" w:afterAutospacing="1"/>
    </w:pPr>
  </w:style>
  <w:style w:type="character" w:styleId="af8">
    <w:name w:val="Strong"/>
    <w:basedOn w:val="a0"/>
    <w:uiPriority w:val="22"/>
    <w:qFormat/>
    <w:rsid w:val="00B41911"/>
    <w:rPr>
      <w:b/>
      <w:bCs/>
    </w:rPr>
  </w:style>
  <w:style w:type="paragraph" w:styleId="af9">
    <w:name w:val="header"/>
    <w:basedOn w:val="a"/>
    <w:link w:val="afa"/>
    <w:uiPriority w:val="99"/>
    <w:unhideWhenUsed/>
    <w:rsid w:val="00E34E5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bidi="ar-SA"/>
    </w:rPr>
  </w:style>
  <w:style w:type="character" w:customStyle="1" w:styleId="afa">
    <w:name w:val="Верхний колонтитул Знак"/>
    <w:basedOn w:val="a0"/>
    <w:link w:val="af9"/>
    <w:uiPriority w:val="99"/>
    <w:rsid w:val="00E34E52"/>
  </w:style>
  <w:style w:type="paragraph" w:styleId="afb">
    <w:name w:val="footer"/>
    <w:basedOn w:val="a"/>
    <w:link w:val="afc"/>
    <w:uiPriority w:val="99"/>
    <w:unhideWhenUsed/>
    <w:rsid w:val="00E34E5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bidi="ar-SA"/>
    </w:rPr>
  </w:style>
  <w:style w:type="character" w:customStyle="1" w:styleId="afc">
    <w:name w:val="Нижний колонтитул Знак"/>
    <w:basedOn w:val="a0"/>
    <w:link w:val="afb"/>
    <w:uiPriority w:val="99"/>
    <w:rsid w:val="00E34E52"/>
  </w:style>
  <w:style w:type="character" w:styleId="afd">
    <w:name w:val="page number"/>
    <w:basedOn w:val="a0"/>
    <w:uiPriority w:val="99"/>
    <w:semiHidden/>
    <w:unhideWhenUsed/>
    <w:rsid w:val="00866772"/>
  </w:style>
  <w:style w:type="character" w:styleId="afe">
    <w:name w:val="Hyperlink"/>
    <w:basedOn w:val="a0"/>
    <w:uiPriority w:val="99"/>
    <w:unhideWhenUsed/>
    <w:rsid w:val="009A0D65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A0D65"/>
    <w:rPr>
      <w:color w:val="605E5C"/>
      <w:shd w:val="clear" w:color="auto" w:fill="E1DFDD"/>
    </w:rPr>
  </w:style>
  <w:style w:type="paragraph" w:styleId="aff">
    <w:name w:val="TOC Heading"/>
    <w:basedOn w:val="1"/>
    <w:next w:val="a"/>
    <w:uiPriority w:val="39"/>
    <w:unhideWhenUsed/>
    <w:qFormat/>
    <w:rsid w:val="00EE71D0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EE71D0"/>
    <w:pPr>
      <w:spacing w:before="120"/>
    </w:pPr>
    <w:rPr>
      <w:rFonts w:asciiTheme="minorHAnsi" w:hAnsi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EE71D0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EE71D0"/>
    <w:pPr>
      <w:ind w:left="48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EE71D0"/>
    <w:pPr>
      <w:ind w:left="72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EE71D0"/>
    <w:pPr>
      <w:ind w:left="96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EE71D0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EE71D0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EE71D0"/>
    <w:pPr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E71D0"/>
    <w:pPr>
      <w:ind w:left="1920"/>
    </w:pPr>
    <w:rPr>
      <w:rFonts w:asciiTheme="minorHAnsi" w:hAnsiTheme="minorHAnsi"/>
      <w:sz w:val="20"/>
      <w:szCs w:val="20"/>
    </w:rPr>
  </w:style>
  <w:style w:type="character" w:styleId="aff0">
    <w:name w:val="Unresolved Mention"/>
    <w:basedOn w:val="a0"/>
    <w:uiPriority w:val="99"/>
    <w:semiHidden/>
    <w:unhideWhenUsed/>
    <w:rsid w:val="00E41C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7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ayfhaker.github.io/mendeleev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7havytyCELWYP4mgGM423w+SnA==">CgMxLjAyCWguMzBqMHpsbDIJaC4xZm9iOXRlMgloLjN6bnlzaDcyCWguMmV0OTJwMDIIaC50eWpjd3QyCWguM2R5NnZrbTIJaC4xdDNoNXNmMgloLjRkMzRvZzgyCWguMnM4ZXlvMTIJaC4xN2RwOHZ1MgloLjNyZGNyam4yCWguMjZpbjFyZzIIaC5sbnhiejk4AHIhMXc0ZklXLTYwTTY5S25uYWxMdkx5Um5JZ0hqbHVjXzJG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3292</Words>
  <Characters>18771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Головань Анастасия Андреевна</dc:creator>
  <cp:lastModifiedBy>Арсен Сугаипоа</cp:lastModifiedBy>
  <cp:revision>3</cp:revision>
  <dcterms:created xsi:type="dcterms:W3CDTF">2026-02-08T17:07:00Z</dcterms:created>
  <dcterms:modified xsi:type="dcterms:W3CDTF">2026-02-19T16:27:00Z</dcterms:modified>
</cp:coreProperties>
</file>