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46" w:rsidRPr="004D6F61" w:rsidRDefault="008863A0">
      <w:pPr>
        <w:rPr>
          <w:b/>
          <w:lang w:val="en-US"/>
        </w:rPr>
      </w:pPr>
      <w:r w:rsidRPr="004D6F61">
        <w:rPr>
          <w:b/>
          <w:lang w:val="en-US"/>
        </w:rPr>
        <w:t xml:space="preserve">Work in teams of </w:t>
      </w:r>
      <w:r w:rsidR="008B7E89">
        <w:rPr>
          <w:b/>
          <w:lang w:val="en-US"/>
        </w:rPr>
        <w:t>2</w:t>
      </w:r>
      <w:r w:rsidRPr="004D6F61">
        <w:rPr>
          <w:b/>
          <w:lang w:val="en-US"/>
        </w:rPr>
        <w:t xml:space="preserve"> people</w:t>
      </w:r>
      <w:r w:rsidR="00821A2C">
        <w:rPr>
          <w:b/>
          <w:lang w:val="en-US"/>
        </w:rPr>
        <w:t xml:space="preserve">. </w:t>
      </w:r>
    </w:p>
    <w:p w:rsidR="003F7126" w:rsidRDefault="003F7126" w:rsidP="008863A0">
      <w:pPr>
        <w:pStyle w:val="ListParagraph"/>
        <w:ind w:left="0"/>
        <w:rPr>
          <w:lang w:val="en-US"/>
        </w:rPr>
      </w:pPr>
      <w:r>
        <w:rPr>
          <w:lang w:val="en-US"/>
        </w:rPr>
        <w:t>Use</w:t>
      </w:r>
      <w:r w:rsidR="00AE0614">
        <w:rPr>
          <w:lang w:val="en-US"/>
        </w:rPr>
        <w:t xml:space="preserve"> the excel spreadsheet “</w:t>
      </w:r>
      <w:r w:rsidR="00AE0614" w:rsidRPr="00AE0614">
        <w:rPr>
          <w:lang w:val="en-US"/>
        </w:rPr>
        <w:t>Workshop</w:t>
      </w:r>
      <w:r w:rsidR="008B7E89">
        <w:rPr>
          <w:lang w:val="en-US"/>
        </w:rPr>
        <w:t>8</w:t>
      </w:r>
      <w:r w:rsidR="00AE0614" w:rsidRPr="00AE0614">
        <w:rPr>
          <w:lang w:val="en-US"/>
        </w:rPr>
        <w:t>.xlsx</w:t>
      </w:r>
      <w:r w:rsidR="00AE0614">
        <w:rPr>
          <w:lang w:val="en-US"/>
        </w:rPr>
        <w:t xml:space="preserve">” available in </w:t>
      </w:r>
      <w:proofErr w:type="spellStart"/>
      <w:r w:rsidR="00AE0614">
        <w:rPr>
          <w:lang w:val="en-US"/>
        </w:rPr>
        <w:t>comunidad</w:t>
      </w:r>
      <w:proofErr w:type="spellEnd"/>
      <w:r w:rsidR="003212F6">
        <w:rPr>
          <w:lang w:val="en-US"/>
        </w:rPr>
        <w:t>.</w:t>
      </w:r>
    </w:p>
    <w:p w:rsidR="00706A6C" w:rsidRDefault="00706A6C" w:rsidP="008863A0">
      <w:pPr>
        <w:pStyle w:val="ListParagraph"/>
        <w:ind w:left="0"/>
        <w:rPr>
          <w:lang w:val="en-US"/>
        </w:rPr>
      </w:pPr>
    </w:p>
    <w:p w:rsidR="008863A0" w:rsidRDefault="003212F6" w:rsidP="008863A0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Q</w:t>
      </w:r>
      <w:r w:rsidR="008863A0" w:rsidRPr="004D6F61">
        <w:rPr>
          <w:b/>
          <w:lang w:val="en-US"/>
        </w:rPr>
        <w:t>uestions</w:t>
      </w:r>
      <w:r w:rsidR="004D6F61" w:rsidRPr="004D6F61">
        <w:rPr>
          <w:b/>
          <w:lang w:val="en-US"/>
        </w:rPr>
        <w:t xml:space="preserve"> to be </w:t>
      </w:r>
      <w:r w:rsidR="00706A6C">
        <w:rPr>
          <w:b/>
          <w:lang w:val="en-US"/>
        </w:rPr>
        <w:t>answered</w:t>
      </w:r>
      <w:r w:rsidR="004D6F61">
        <w:rPr>
          <w:b/>
          <w:lang w:val="en-US"/>
        </w:rPr>
        <w:t xml:space="preserve"> </w:t>
      </w:r>
      <w:r w:rsidR="004D6F61" w:rsidRPr="004D6F61">
        <w:rPr>
          <w:b/>
          <w:lang w:val="en-US"/>
        </w:rPr>
        <w:t>in the excel spreadsheet.</w:t>
      </w:r>
    </w:p>
    <w:p w:rsidR="003212F6" w:rsidRDefault="00691DE3" w:rsidP="005968C3">
      <w:pPr>
        <w:jc w:val="both"/>
        <w:rPr>
          <w:lang w:val="en-US"/>
        </w:rPr>
      </w:pPr>
      <w:bookmarkStart w:id="0" w:name="OLE_LINK25"/>
      <w:r>
        <w:rPr>
          <w:lang w:val="en-US"/>
        </w:rPr>
        <w:t xml:space="preserve">We have a basket of stock for which we want to compute value-at-risk using Monte Carlo Simulation and Filtered historical Simulation. </w:t>
      </w:r>
      <w:r w:rsidR="003212F6" w:rsidRPr="003212F6">
        <w:rPr>
          <w:lang w:val="en-US"/>
        </w:rPr>
        <w:t xml:space="preserve">Compute the daily volatility using the </w:t>
      </w:r>
      <w:proofErr w:type="spellStart"/>
      <w:r w:rsidR="003212F6" w:rsidRPr="003212F6">
        <w:rPr>
          <w:lang w:val="en-US"/>
        </w:rPr>
        <w:t>Riskmetrics</w:t>
      </w:r>
      <w:proofErr w:type="spellEnd"/>
      <w:r w:rsidR="003212F6" w:rsidRPr="003212F6">
        <w:rPr>
          <w:lang w:val="en-US"/>
        </w:rPr>
        <w:t xml:space="preserve"> model, where the starting variance is 0.0004 and lambda is 0.94.</w:t>
      </w:r>
      <w:r w:rsidR="003212F6">
        <w:rPr>
          <w:lang w:val="en-US"/>
        </w:rPr>
        <w:t xml:space="preserve"> Use this volatility to standardize the </w:t>
      </w:r>
      <w:r w:rsidR="003212F6" w:rsidRPr="003212F6">
        <w:rPr>
          <w:lang w:val="en-US"/>
        </w:rPr>
        <w:t>returns of all series.</w:t>
      </w:r>
    </w:p>
    <w:p w:rsidR="00691DE3" w:rsidRDefault="00691DE3" w:rsidP="00691DE3">
      <w:pPr>
        <w:pStyle w:val="ListParagraph"/>
        <w:rPr>
          <w:lang w:val="en-US"/>
        </w:rPr>
      </w:pPr>
      <w:r>
        <w:rPr>
          <w:lang w:val="en-US"/>
        </w:rPr>
        <w:t>Your portfolio is made of 10 stocks where each stock has a 10% weight in the portfolio:</w:t>
      </w:r>
    </w:p>
    <w:tbl>
      <w:tblPr>
        <w:tblW w:w="4900" w:type="dxa"/>
        <w:tblInd w:w="2016" w:type="dxa"/>
        <w:tblLook w:val="04A0" w:firstRow="1" w:lastRow="0" w:firstColumn="1" w:lastColumn="0" w:noHBand="0" w:noVBand="1"/>
      </w:tblPr>
      <w:tblGrid>
        <w:gridCol w:w="3940"/>
        <w:gridCol w:w="960"/>
      </w:tblGrid>
      <w:tr w:rsidR="00691DE3" w:rsidRPr="00E6316A" w:rsidTr="00D127C8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Weight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A9517D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517D">
              <w:rPr>
                <w:rFonts w:ascii="Calibri" w:eastAsia="Times New Roman" w:hAnsi="Calibri" w:cs="Times New Roman"/>
                <w:color w:val="000000"/>
              </w:rPr>
              <w:t>GRUPO FINANCIERO INBURSA SRIES 'O'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GPO FINANCE BANORTE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GENTERA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ARCA CONTINENTAL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COCA-COLA FEMSA 'L'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FOMENTO ECONOMICO MEXICANO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POCHTECA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GRUPO SALTILLO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CEMEX CPO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CONTROLADORA COMERCIAL MEXICANA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691DE3" w:rsidRPr="00E6316A" w:rsidTr="00D127C8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Basket 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DE3" w:rsidRPr="00E6316A" w:rsidRDefault="00691DE3" w:rsidP="00D127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100%</w:t>
            </w:r>
          </w:p>
        </w:tc>
      </w:tr>
      <w:bookmarkEnd w:id="0"/>
    </w:tbl>
    <w:p w:rsidR="00691DE3" w:rsidRDefault="00691DE3" w:rsidP="00691DE3">
      <w:pPr>
        <w:pStyle w:val="ListParagraph"/>
        <w:rPr>
          <w:lang w:val="en-US"/>
        </w:rPr>
      </w:pPr>
    </w:p>
    <w:p w:rsidR="003212F6" w:rsidRDefault="003212F6" w:rsidP="00691D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Compute the </w:t>
      </w:r>
      <w:r w:rsidR="00691DE3">
        <w:rPr>
          <w:lang w:val="en-US"/>
        </w:rPr>
        <w:t xml:space="preserve">10x10 </w:t>
      </w:r>
      <w:r>
        <w:rPr>
          <w:lang w:val="en-US"/>
        </w:rPr>
        <w:t>correlation matrix</w:t>
      </w:r>
      <w:r w:rsidR="00691DE3">
        <w:rPr>
          <w:lang w:val="en-US"/>
        </w:rPr>
        <w:t xml:space="preserve"> of the </w:t>
      </w:r>
      <w:r w:rsidR="00691DE3" w:rsidRPr="00691DE3">
        <w:rPr>
          <w:u w:val="single"/>
          <w:lang w:val="en-US"/>
        </w:rPr>
        <w:t>standardized</w:t>
      </w:r>
      <w:r w:rsidR="00691DE3">
        <w:rPr>
          <w:lang w:val="en-US"/>
        </w:rPr>
        <w:t xml:space="preserve"> returns</w:t>
      </w:r>
      <w:r>
        <w:rPr>
          <w:lang w:val="en-US"/>
        </w:rPr>
        <w:t xml:space="preserve"> </w:t>
      </w:r>
      <w:bookmarkStart w:id="1" w:name="OLE_LINK1"/>
      <w:bookmarkStart w:id="2" w:name="OLE_LINK2"/>
      <w:bookmarkStart w:id="3" w:name="OLE_LINK3"/>
      <w:r>
        <w:rPr>
          <w:lang w:val="en-US"/>
        </w:rPr>
        <w:t xml:space="preserve">using </w:t>
      </w:r>
      <w:r w:rsidR="00691DE3">
        <w:rPr>
          <w:lang w:val="en-US"/>
        </w:rPr>
        <w:t xml:space="preserve">all </w:t>
      </w:r>
      <w:r>
        <w:rPr>
          <w:lang w:val="en-US"/>
        </w:rPr>
        <w:t xml:space="preserve">data </w:t>
      </w:r>
      <w:bookmarkEnd w:id="1"/>
      <w:bookmarkEnd w:id="2"/>
      <w:bookmarkEnd w:id="3"/>
      <w:r w:rsidR="00691DE3">
        <w:rPr>
          <w:lang w:val="en-US"/>
        </w:rPr>
        <w:t>available</w:t>
      </w:r>
    </w:p>
    <w:p w:rsidR="001E52DB" w:rsidRDefault="006D2848" w:rsidP="00E6316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Y</w:t>
      </w:r>
      <w:r w:rsidR="00CB2F5B">
        <w:rPr>
          <w:lang w:val="en-US"/>
        </w:rPr>
        <w:t xml:space="preserve">ou are the </w:t>
      </w:r>
      <w:r w:rsidR="009F7DCC">
        <w:rPr>
          <w:lang w:val="en-US"/>
        </w:rPr>
        <w:t>trading analyst</w:t>
      </w:r>
      <w:r w:rsidR="00CB2F5B">
        <w:rPr>
          <w:lang w:val="en-US"/>
        </w:rPr>
        <w:t xml:space="preserve"> of an important firm and have been asked to compute the </w:t>
      </w:r>
      <w:proofErr w:type="spellStart"/>
      <w:r w:rsidR="00CB2F5B">
        <w:rPr>
          <w:lang w:val="en-US"/>
        </w:rPr>
        <w:t>VaR</w:t>
      </w:r>
      <w:proofErr w:type="spellEnd"/>
      <w:r w:rsidR="00CB2F5B">
        <w:rPr>
          <w:lang w:val="en-US"/>
        </w:rPr>
        <w:t xml:space="preserve"> for a basket of stocks</w:t>
      </w:r>
      <w:r w:rsidR="00E6316A">
        <w:rPr>
          <w:lang w:val="en-US"/>
        </w:rPr>
        <w:t xml:space="preserve"> called BASKET MEXICO</w:t>
      </w:r>
      <w:r w:rsidR="00CB2F5B">
        <w:rPr>
          <w:lang w:val="en-US"/>
        </w:rPr>
        <w:t xml:space="preserve">. You want to show all that you learned at ITAM, so you implement two methodologies to compute the </w:t>
      </w:r>
      <w:proofErr w:type="spellStart"/>
      <w:r w:rsidR="00CB2F5B">
        <w:rPr>
          <w:lang w:val="en-US"/>
        </w:rPr>
        <w:t>VaR.</w:t>
      </w:r>
      <w:bookmarkStart w:id="4" w:name="_GoBack"/>
      <w:bookmarkEnd w:id="4"/>
      <w:proofErr w:type="spellEnd"/>
    </w:p>
    <w:p w:rsidR="00CB2F5B" w:rsidRDefault="00CB2F5B" w:rsidP="00CB2F5B">
      <w:pPr>
        <w:pStyle w:val="ListParagraph"/>
        <w:rPr>
          <w:lang w:val="en-US"/>
        </w:rPr>
      </w:pPr>
      <w:r>
        <w:rPr>
          <w:lang w:val="en-US"/>
        </w:rPr>
        <w:t xml:space="preserve">Methodology 1: </w:t>
      </w:r>
      <w:proofErr w:type="spellStart"/>
      <w:r w:rsidR="00691DE3">
        <w:rPr>
          <w:lang w:val="en-US"/>
        </w:rPr>
        <w:t>MonteCarlo</w:t>
      </w:r>
      <w:proofErr w:type="spellEnd"/>
      <w:r w:rsidR="00691DE3">
        <w:rPr>
          <w:lang w:val="en-US"/>
        </w:rPr>
        <w:t xml:space="preserve"> Simulation</w:t>
      </w:r>
      <w:r>
        <w:rPr>
          <w:lang w:val="en-US"/>
        </w:rPr>
        <w:t xml:space="preserve">. </w:t>
      </w:r>
      <w:r w:rsidR="00691DE3">
        <w:rPr>
          <w:lang w:val="en-US"/>
        </w:rPr>
        <w:t xml:space="preserve">Using the </w:t>
      </w:r>
      <w:proofErr w:type="spellStart"/>
      <w:r w:rsidR="00691DE3">
        <w:rPr>
          <w:lang w:val="en-US"/>
        </w:rPr>
        <w:t>Riskmetrics</w:t>
      </w:r>
      <w:proofErr w:type="spellEnd"/>
      <w:r w:rsidR="00691DE3">
        <w:rPr>
          <w:lang w:val="en-US"/>
        </w:rPr>
        <w:t xml:space="preserve"> volatilities </w:t>
      </w:r>
      <w:r>
        <w:rPr>
          <w:lang w:val="en-US"/>
        </w:rPr>
        <w:t>and the correlation matrix using all the da</w:t>
      </w:r>
      <w:r w:rsidR="00691DE3">
        <w:rPr>
          <w:lang w:val="en-US"/>
        </w:rPr>
        <w:t xml:space="preserve">ta provided in the spreadsheet compute 1-day 1%VaR for </w:t>
      </w:r>
      <w:bookmarkStart w:id="5" w:name="OLE_LINK7"/>
      <w:bookmarkStart w:id="6" w:name="OLE_LINK8"/>
      <w:r w:rsidR="00691DE3">
        <w:rPr>
          <w:lang w:val="en-US"/>
        </w:rPr>
        <w:t>June 16, 2015</w:t>
      </w:r>
      <w:bookmarkEnd w:id="5"/>
      <w:bookmarkEnd w:id="6"/>
      <w:r w:rsidR="00691DE3">
        <w:rPr>
          <w:lang w:val="en-US"/>
        </w:rPr>
        <w:t xml:space="preserve">. </w:t>
      </w:r>
      <w:r>
        <w:rPr>
          <w:lang w:val="en-US"/>
        </w:rPr>
        <w:t>Report</w:t>
      </w:r>
    </w:p>
    <w:p w:rsidR="00CB2F5B" w:rsidRPr="00CB2F5B" w:rsidRDefault="00691DE3" w:rsidP="006D28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Report the 1-day </w:t>
      </w:r>
      <w:proofErr w:type="spellStart"/>
      <w:r>
        <w:rPr>
          <w:lang w:val="en-US"/>
        </w:rPr>
        <w:t>riskmetrics</w:t>
      </w:r>
      <w:proofErr w:type="spellEnd"/>
      <w:r>
        <w:rPr>
          <w:lang w:val="en-US"/>
        </w:rPr>
        <w:t xml:space="preserve"> volatilities of the 10 stocks on June 16, 2015</w:t>
      </w:r>
    </w:p>
    <w:p w:rsidR="00CB2F5B" w:rsidRDefault="00691DE3" w:rsidP="00CB2F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Cholesky</w:t>
      </w:r>
      <w:proofErr w:type="spellEnd"/>
      <w:r>
        <w:rPr>
          <w:lang w:val="en-US"/>
        </w:rPr>
        <w:t xml:space="preserve"> decomposition (=cholesky</w:t>
      </w:r>
      <w:r w:rsidR="00FD4CC5">
        <w:rPr>
          <w:lang w:val="en-US"/>
        </w:rPr>
        <w:t>2</w:t>
      </w:r>
      <w:r>
        <w:rPr>
          <w:lang w:val="en-US"/>
        </w:rPr>
        <w:t xml:space="preserve"> function in Excel spreadsheet) report the lower triangular matrix</w:t>
      </w:r>
    </w:p>
    <w:p w:rsidR="00691DE3" w:rsidRDefault="00691DE3" w:rsidP="00CB2F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Generate 2,000 random numbers for the 10 stocks and compute t</w:t>
      </w:r>
      <w:bookmarkStart w:id="7" w:name="OLE_LINK5"/>
      <w:bookmarkStart w:id="8" w:name="OLE_LINK6"/>
      <w:r>
        <w:rPr>
          <w:lang w:val="en-US"/>
        </w:rPr>
        <w:t xml:space="preserve">he 1-day 1%VaR </w:t>
      </w:r>
      <w:bookmarkEnd w:id="7"/>
      <w:bookmarkEnd w:id="8"/>
      <w:r>
        <w:rPr>
          <w:lang w:val="en-US"/>
        </w:rPr>
        <w:t xml:space="preserve">using the basket weights, the </w:t>
      </w:r>
      <w:proofErr w:type="spellStart"/>
      <w:r>
        <w:rPr>
          <w:lang w:val="en-US"/>
        </w:rPr>
        <w:t>riskmetrics</w:t>
      </w:r>
      <w:proofErr w:type="spellEnd"/>
      <w:r>
        <w:rPr>
          <w:lang w:val="en-US"/>
        </w:rPr>
        <w:t xml:space="preserve"> volatilities, the random numbers and the lower triangular matrix. Report he 1-day 1%VaR.</w:t>
      </w:r>
    </w:p>
    <w:p w:rsidR="00691DE3" w:rsidRDefault="00691DE3" w:rsidP="00691DE3">
      <w:pPr>
        <w:pStyle w:val="ListParagraph"/>
        <w:rPr>
          <w:lang w:val="en-US"/>
        </w:rPr>
      </w:pPr>
      <w:r>
        <w:rPr>
          <w:lang w:val="en-US"/>
        </w:rPr>
        <w:t xml:space="preserve">Methodology 2: Filtered Historical Simulation. Using the 1,161 historical </w:t>
      </w:r>
      <w:r w:rsidR="006816B6">
        <w:rPr>
          <w:lang w:val="en-US"/>
        </w:rPr>
        <w:t xml:space="preserve">standardized </w:t>
      </w:r>
      <w:r>
        <w:rPr>
          <w:lang w:val="en-US"/>
        </w:rPr>
        <w:t xml:space="preserve">returns </w:t>
      </w:r>
      <w:r w:rsidR="006816B6">
        <w:rPr>
          <w:lang w:val="en-US"/>
        </w:rPr>
        <w:t xml:space="preserve">and the </w:t>
      </w:r>
      <w:proofErr w:type="spellStart"/>
      <w:r w:rsidR="006816B6">
        <w:rPr>
          <w:lang w:val="en-US"/>
        </w:rPr>
        <w:t>riskmetrics</w:t>
      </w:r>
      <w:proofErr w:type="spellEnd"/>
      <w:r w:rsidR="006816B6">
        <w:rPr>
          <w:lang w:val="en-US"/>
        </w:rPr>
        <w:t xml:space="preserve"> </w:t>
      </w:r>
      <w:proofErr w:type="spellStart"/>
      <w:r w:rsidR="006816B6">
        <w:rPr>
          <w:lang w:val="en-US"/>
        </w:rPr>
        <w:t>volatitilies</w:t>
      </w:r>
      <w:proofErr w:type="spellEnd"/>
      <w:r w:rsidR="006816B6">
        <w:rPr>
          <w:lang w:val="en-US"/>
        </w:rPr>
        <w:t xml:space="preserve"> </w:t>
      </w:r>
      <w:r>
        <w:rPr>
          <w:lang w:val="en-US"/>
        </w:rPr>
        <w:t xml:space="preserve">for the data series, generate </w:t>
      </w:r>
      <w:r w:rsidR="006816B6">
        <w:rPr>
          <w:lang w:val="en-US"/>
        </w:rPr>
        <w:t>2,000 FHS random numbers. Report</w:t>
      </w:r>
    </w:p>
    <w:p w:rsidR="006816B6" w:rsidRPr="00691DE3" w:rsidRDefault="006816B6" w:rsidP="006816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using FHS for June 16, 2015. </w:t>
      </w:r>
      <w:r w:rsidR="00475338">
        <w:rPr>
          <w:lang w:val="en-US"/>
        </w:rPr>
        <w:t xml:space="preserve">Compute the </w:t>
      </w:r>
      <w:r w:rsidR="00291F26">
        <w:rPr>
          <w:lang w:val="en-US"/>
        </w:rPr>
        <w:t>return</w:t>
      </w:r>
      <w:r w:rsidR="00475338">
        <w:rPr>
          <w:lang w:val="en-US"/>
        </w:rPr>
        <w:t xml:space="preserve"> for each of the 2,000 scenarios by using the 2,000 FHS numbers of the 10 stocks, their </w:t>
      </w:r>
      <w:proofErr w:type="spellStart"/>
      <w:r w:rsidR="001C1613">
        <w:rPr>
          <w:lang w:val="en-US"/>
        </w:rPr>
        <w:t>R</w:t>
      </w:r>
      <w:r w:rsidR="00475338">
        <w:rPr>
          <w:lang w:val="en-US"/>
        </w:rPr>
        <w:t>iskmetrics</w:t>
      </w:r>
      <w:proofErr w:type="spellEnd"/>
      <w:r w:rsidR="00475338">
        <w:rPr>
          <w:lang w:val="en-US"/>
        </w:rPr>
        <w:t xml:space="preserve"> volatilities for June 16, 2015, and the weights.</w:t>
      </w:r>
    </w:p>
    <w:p w:rsidR="00C34A50" w:rsidRPr="00C34A50" w:rsidRDefault="00C34A50" w:rsidP="00C34A50">
      <w:pPr>
        <w:pStyle w:val="ListParagraph"/>
        <w:ind w:left="1080"/>
        <w:rPr>
          <w:rFonts w:eastAsiaTheme="minorEastAsia"/>
          <w:lang w:val="en-US"/>
        </w:rPr>
      </w:pPr>
      <w:bookmarkStart w:id="9" w:name="OLE_LINK40"/>
    </w:p>
    <w:p w:rsidR="00FA4068" w:rsidRPr="00FD4CC5" w:rsidRDefault="00D5678D" w:rsidP="001C1613">
      <w:pPr>
        <w:pStyle w:val="ListParagraph"/>
        <w:numPr>
          <w:ilvl w:val="0"/>
          <w:numId w:val="7"/>
        </w:numPr>
        <w:rPr>
          <w:lang w:val="en-US"/>
        </w:rPr>
      </w:pPr>
      <w:bookmarkStart w:id="10" w:name="OLE_LINK4"/>
      <w:bookmarkEnd w:id="9"/>
      <w:r w:rsidRPr="00FD4CC5">
        <w:rPr>
          <w:lang w:val="en-US"/>
        </w:rPr>
        <w:t xml:space="preserve">Perform the CFA case study using </w:t>
      </w:r>
      <w:proofErr w:type="spellStart"/>
      <w:r w:rsidRPr="00FD4CC5">
        <w:rPr>
          <w:lang w:val="en-US"/>
        </w:rPr>
        <w:t>montecarlo</w:t>
      </w:r>
      <w:proofErr w:type="spellEnd"/>
      <w:r w:rsidRPr="00FD4CC5">
        <w:rPr>
          <w:lang w:val="en-US"/>
        </w:rPr>
        <w:t xml:space="preserve"> simulations. </w:t>
      </w:r>
      <w:bookmarkEnd w:id="10"/>
      <w:r w:rsidRPr="00FD4CC5">
        <w:rPr>
          <w:lang w:val="en-US"/>
        </w:rPr>
        <w:t>Using 1</w:t>
      </w:r>
      <w:r w:rsidR="00FD4CC5" w:rsidRPr="00FD4CC5">
        <w:rPr>
          <w:lang w:val="en-US"/>
        </w:rPr>
        <w:t>,</w:t>
      </w:r>
      <w:r w:rsidRPr="00FD4CC5">
        <w:rPr>
          <w:lang w:val="en-US"/>
        </w:rPr>
        <w:t xml:space="preserve">000 </w:t>
      </w:r>
      <w:proofErr w:type="spellStart"/>
      <w:r w:rsidR="00FD4CC5" w:rsidRPr="00FD4CC5">
        <w:rPr>
          <w:lang w:val="en-US"/>
        </w:rPr>
        <w:t>montecarlo</w:t>
      </w:r>
      <w:proofErr w:type="spellEnd"/>
      <w:r w:rsidR="00FD4CC5" w:rsidRPr="00FD4CC5">
        <w:rPr>
          <w:lang w:val="en-US"/>
        </w:rPr>
        <w:t xml:space="preserve"> </w:t>
      </w:r>
      <w:r w:rsidRPr="00FD4CC5">
        <w:rPr>
          <w:lang w:val="en-US"/>
        </w:rPr>
        <w:t xml:space="preserve">scenarios </w:t>
      </w:r>
      <w:r w:rsidR="00FD4CC5" w:rsidRPr="00FD4CC5">
        <w:rPr>
          <w:lang w:val="en-US"/>
        </w:rPr>
        <w:t xml:space="preserve">(generate a 5x1,000 normally distributed random numbers) </w:t>
      </w:r>
      <w:r w:rsidRPr="00FD4CC5">
        <w:rPr>
          <w:lang w:val="en-US"/>
        </w:rPr>
        <w:t>and assuming the following correlation matrix</w:t>
      </w:r>
    </w:p>
    <w:tbl>
      <w:tblPr>
        <w:tblW w:w="9960" w:type="dxa"/>
        <w:tblInd w:w="-10" w:type="dxa"/>
        <w:tblLook w:val="04A0" w:firstRow="1" w:lastRow="0" w:firstColumn="1" w:lastColumn="0" w:noHBand="0" w:noVBand="1"/>
      </w:tblPr>
      <w:tblGrid>
        <w:gridCol w:w="2168"/>
        <w:gridCol w:w="1420"/>
        <w:gridCol w:w="1420"/>
        <w:gridCol w:w="1780"/>
        <w:gridCol w:w="1100"/>
        <w:gridCol w:w="2168"/>
      </w:tblGrid>
      <w:tr w:rsidR="00D5678D" w:rsidRPr="00D5678D" w:rsidTr="00D5678D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Correlation Matrix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Salvage Value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Sales in year 1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Unit Sales Growth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Sales Price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CashExp</w:t>
            </w:r>
            <w:proofErr w:type="spellEnd"/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/</w:t>
            </w:r>
            <w:proofErr w:type="spellStart"/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TotRevenue</w:t>
            </w:r>
            <w:proofErr w:type="spellEnd"/>
          </w:p>
        </w:tc>
      </w:tr>
      <w:tr w:rsidR="00D5678D" w:rsidRPr="00D5678D" w:rsidTr="00D5678D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Salvage Value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</w:tr>
      <w:tr w:rsidR="00D5678D" w:rsidRPr="00D5678D" w:rsidTr="00D5678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Sales in year 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</w:tr>
      <w:tr w:rsidR="00D5678D" w:rsidRPr="00D5678D" w:rsidTr="00D5678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Unit Sales Growth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</w:tr>
      <w:tr w:rsidR="00D5678D" w:rsidRPr="00D5678D" w:rsidTr="00D5678D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Sales Price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</w:tr>
      <w:tr w:rsidR="00D5678D" w:rsidRPr="00D5678D" w:rsidTr="00D5678D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CashExp</w:t>
            </w:r>
            <w:proofErr w:type="spellEnd"/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/</w:t>
            </w:r>
            <w:proofErr w:type="spellStart"/>
            <w:r w:rsidRPr="00D5678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TotRevenue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0.5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78D" w:rsidRPr="00D5678D" w:rsidRDefault="00D5678D" w:rsidP="00D56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678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</w:tr>
    </w:tbl>
    <w:p w:rsidR="003212F6" w:rsidRDefault="003212F6" w:rsidP="008863A0">
      <w:pPr>
        <w:pStyle w:val="ListParagraph"/>
        <w:ind w:left="0"/>
        <w:rPr>
          <w:b/>
          <w:lang w:val="en-US"/>
        </w:rPr>
      </w:pPr>
    </w:p>
    <w:p w:rsidR="00D5678D" w:rsidRPr="00D5678D" w:rsidRDefault="00D5678D" w:rsidP="008863A0">
      <w:pPr>
        <w:pStyle w:val="ListParagraph"/>
        <w:ind w:left="0"/>
        <w:rPr>
          <w:lang w:val="en-US"/>
        </w:rPr>
      </w:pPr>
      <w:r w:rsidRPr="00D5678D">
        <w:rPr>
          <w:lang w:val="en-US"/>
        </w:rPr>
        <w:t>Report:</w:t>
      </w:r>
    </w:p>
    <w:p w:rsidR="00FD4CC5" w:rsidRDefault="000310D2" w:rsidP="001C1613">
      <w:pPr>
        <w:pStyle w:val="ListParagraph"/>
        <w:numPr>
          <w:ilvl w:val="1"/>
          <w:numId w:val="8"/>
        </w:numPr>
        <w:rPr>
          <w:lang w:val="en-US"/>
        </w:rPr>
      </w:pPr>
      <w:bookmarkStart w:id="11" w:name="OLE_LINK24"/>
      <w:bookmarkStart w:id="12" w:name="OLE_LINK9"/>
      <w:bookmarkStart w:id="13" w:name="OLE_LINK10"/>
      <w:bookmarkStart w:id="14" w:name="OLE_LINK36"/>
      <w:bookmarkStart w:id="15" w:name="OLE_LINK37"/>
      <w:r>
        <w:rPr>
          <w:lang w:val="en-US"/>
        </w:rPr>
        <w:t>What is the probability that NPV&lt;0?</w:t>
      </w:r>
    </w:p>
    <w:bookmarkEnd w:id="11"/>
    <w:p w:rsidR="000310D2" w:rsidRPr="000310D2" w:rsidRDefault="000310D2" w:rsidP="000310D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What is the probability that IRR&gt;10%?</w:t>
      </w:r>
    </w:p>
    <w:p w:rsidR="00D5678D" w:rsidRP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Mean of the NPV</w:t>
      </w:r>
    </w:p>
    <w:p w:rsidR="00D5678D" w:rsidRP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Standard deviation of NPV</w:t>
      </w:r>
    </w:p>
    <w:p w:rsidR="00D5678D" w:rsidRP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Skewness of NPV</w:t>
      </w:r>
    </w:p>
    <w:p w:rsidR="00D5678D" w:rsidRP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Kurtosis of NPV</w:t>
      </w:r>
      <w:bookmarkEnd w:id="12"/>
      <w:bookmarkEnd w:id="13"/>
    </w:p>
    <w:p w:rsidR="00D5678D" w:rsidRP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Mean of the IRR</w:t>
      </w:r>
    </w:p>
    <w:p w:rsidR="00D5678D" w:rsidRP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Standard deviation of IRR</w:t>
      </w:r>
    </w:p>
    <w:p w:rsidR="00D5678D" w:rsidRP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Skewness of IRR</w:t>
      </w:r>
    </w:p>
    <w:p w:rsidR="00D5678D" w:rsidRDefault="00D5678D" w:rsidP="001C1613">
      <w:pPr>
        <w:pStyle w:val="ListParagraph"/>
        <w:numPr>
          <w:ilvl w:val="1"/>
          <w:numId w:val="8"/>
        </w:numPr>
        <w:rPr>
          <w:lang w:val="en-US"/>
        </w:rPr>
      </w:pPr>
      <w:r w:rsidRPr="00D5678D">
        <w:rPr>
          <w:lang w:val="en-US"/>
        </w:rPr>
        <w:t>Kurtosis of IRR</w:t>
      </w:r>
    </w:p>
    <w:bookmarkEnd w:id="14"/>
    <w:bookmarkEnd w:id="15"/>
    <w:p w:rsidR="00D5678D" w:rsidRDefault="00D5678D" w:rsidP="00D5678D">
      <w:pPr>
        <w:pStyle w:val="ListParagraph"/>
        <w:ind w:left="1800"/>
        <w:rPr>
          <w:b/>
          <w:lang w:val="en-US"/>
        </w:rPr>
      </w:pPr>
    </w:p>
    <w:sectPr w:rsidR="00D56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813"/>
    <w:multiLevelType w:val="hybridMultilevel"/>
    <w:tmpl w:val="E8E2BBBA"/>
    <w:lvl w:ilvl="0" w:tplc="50BEF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A07F3"/>
    <w:multiLevelType w:val="hybridMultilevel"/>
    <w:tmpl w:val="5B949BF6"/>
    <w:lvl w:ilvl="0" w:tplc="DD5C8D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E620C9"/>
    <w:multiLevelType w:val="hybridMultilevel"/>
    <w:tmpl w:val="A244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96BC5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072BA"/>
    <w:multiLevelType w:val="hybridMultilevel"/>
    <w:tmpl w:val="78AE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941E2"/>
    <w:multiLevelType w:val="hybridMultilevel"/>
    <w:tmpl w:val="9C420AD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994D9A"/>
    <w:multiLevelType w:val="hybridMultilevel"/>
    <w:tmpl w:val="913AF86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A0"/>
    <w:rsid w:val="000310D2"/>
    <w:rsid w:val="00080E2F"/>
    <w:rsid w:val="00090F09"/>
    <w:rsid w:val="000E5647"/>
    <w:rsid w:val="0010483E"/>
    <w:rsid w:val="00121036"/>
    <w:rsid w:val="00123C9D"/>
    <w:rsid w:val="00154C4F"/>
    <w:rsid w:val="00196375"/>
    <w:rsid w:val="001B7978"/>
    <w:rsid w:val="001C1613"/>
    <w:rsid w:val="001D3B5C"/>
    <w:rsid w:val="001E502D"/>
    <w:rsid w:val="001E52DB"/>
    <w:rsid w:val="00291F26"/>
    <w:rsid w:val="002F0B79"/>
    <w:rsid w:val="00314F27"/>
    <w:rsid w:val="003212F6"/>
    <w:rsid w:val="00364B8D"/>
    <w:rsid w:val="003F7126"/>
    <w:rsid w:val="00403A92"/>
    <w:rsid w:val="004106F2"/>
    <w:rsid w:val="00475338"/>
    <w:rsid w:val="0049334A"/>
    <w:rsid w:val="00497AB3"/>
    <w:rsid w:val="004D6F61"/>
    <w:rsid w:val="00514D18"/>
    <w:rsid w:val="00523FEC"/>
    <w:rsid w:val="005355B7"/>
    <w:rsid w:val="00583EB1"/>
    <w:rsid w:val="005968C3"/>
    <w:rsid w:val="006231A8"/>
    <w:rsid w:val="00652D12"/>
    <w:rsid w:val="00670B55"/>
    <w:rsid w:val="006816B6"/>
    <w:rsid w:val="00691DE3"/>
    <w:rsid w:val="006A7852"/>
    <w:rsid w:val="006D2848"/>
    <w:rsid w:val="006E1798"/>
    <w:rsid w:val="006E708F"/>
    <w:rsid w:val="00706A6C"/>
    <w:rsid w:val="00755CE0"/>
    <w:rsid w:val="00821A2C"/>
    <w:rsid w:val="00882315"/>
    <w:rsid w:val="008863A0"/>
    <w:rsid w:val="008A1181"/>
    <w:rsid w:val="008B7E89"/>
    <w:rsid w:val="009223FE"/>
    <w:rsid w:val="009F7DCC"/>
    <w:rsid w:val="00A413A2"/>
    <w:rsid w:val="00A4781F"/>
    <w:rsid w:val="00A81A94"/>
    <w:rsid w:val="00A9517D"/>
    <w:rsid w:val="00AB5B7E"/>
    <w:rsid w:val="00AB721A"/>
    <w:rsid w:val="00AE0614"/>
    <w:rsid w:val="00B40495"/>
    <w:rsid w:val="00B44DFA"/>
    <w:rsid w:val="00B933F4"/>
    <w:rsid w:val="00C34A50"/>
    <w:rsid w:val="00CB2F5B"/>
    <w:rsid w:val="00CC1813"/>
    <w:rsid w:val="00CD7690"/>
    <w:rsid w:val="00CF339F"/>
    <w:rsid w:val="00D01ADB"/>
    <w:rsid w:val="00D5678D"/>
    <w:rsid w:val="00D71905"/>
    <w:rsid w:val="00D851E7"/>
    <w:rsid w:val="00DD7926"/>
    <w:rsid w:val="00DE1003"/>
    <w:rsid w:val="00E6316A"/>
    <w:rsid w:val="00EB6709"/>
    <w:rsid w:val="00EE565C"/>
    <w:rsid w:val="00EF0166"/>
    <w:rsid w:val="00F2703D"/>
    <w:rsid w:val="00F41EFD"/>
    <w:rsid w:val="00FA4068"/>
    <w:rsid w:val="00FB7785"/>
    <w:rsid w:val="00FD4CC5"/>
    <w:rsid w:val="00F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6A6D8A-44FC-4BB0-ADFA-48C726BC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$ListId:Materiales;" xsi:nil="true"/>
    <Categor_x00ed_a xmlns="$ListId:Materiales;">Workshops</Categor_x00ed_a>
  </documentManagement>
</p:properties>
</file>

<file path=customXml/itemProps1.xml><?xml version="1.0" encoding="utf-8"?>
<ds:datastoreItem xmlns:ds="http://schemas.openxmlformats.org/officeDocument/2006/customXml" ds:itemID="{AAF1D7B2-217B-4745-B60E-8497B1496687}"/>
</file>

<file path=customXml/itemProps2.xml><?xml version="1.0" encoding="utf-8"?>
<ds:datastoreItem xmlns:ds="http://schemas.openxmlformats.org/officeDocument/2006/customXml" ds:itemID="{F3221D58-50D0-4013-819F-3D17E5ADDD0E}"/>
</file>

<file path=customXml/itemProps3.xml><?xml version="1.0" encoding="utf-8"?>
<ds:datastoreItem xmlns:ds="http://schemas.openxmlformats.org/officeDocument/2006/customXml" ds:itemID="{9EE365AB-FD83-4FA4-BEBB-5F132439F2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Workshop8</dc:title>
  <dc:creator>AURELIO VASQUEZ</dc:creator>
  <cp:lastModifiedBy>Aurelio</cp:lastModifiedBy>
  <cp:revision>8</cp:revision>
  <dcterms:created xsi:type="dcterms:W3CDTF">2016-03-14T23:31:00Z</dcterms:created>
  <dcterms:modified xsi:type="dcterms:W3CDTF">2016-11-30T14:15:00Z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