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05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poisson</w:t>
      </w:r>
    </w:p>
    <w:p>
      <w:pPr>
        <w:pStyle w:val="BodyText"/>
        <w:spacing w:before="4"/>
        <w:rPr>
          <w:sz w:val="22"/>
        </w:rPr>
      </w:pPr>
    </w:p>
    <w:p>
      <w:pPr>
        <w:spacing w:line="160" w:lineRule="auto" w:before="1"/>
        <w:ind w:left="186" w:right="6487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-2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0"/>
          <w:sz w:val="23"/>
        </w:rPr>
        <w:t> </w:t>
      </w:r>
      <w:r>
        <w:rPr>
          <w:sz w:val="23"/>
        </w:rPr>
        <w:t>5</w:t>
      </w:r>
      <w:r>
        <w:rPr>
          <w:spacing w:val="-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8"/>
          <w:sz w:val="23"/>
        </w:rPr>
        <w:t> </w:t>
      </w:r>
      <w:r>
        <w:rPr>
          <w:rFonts w:ascii="한컴 말랑말랑 Regular" w:eastAsia="한컴 말랑말랑 Regular"/>
          <w:sz w:val="20"/>
        </w:rPr>
        <w:t>연간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평균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결함있는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차의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수 </w:t>
      </w:r>
      <w:r>
        <w:rPr>
          <w:sz w:val="23"/>
        </w:rPr>
        <w:t>k </w:t>
      </w:r>
      <w:r>
        <w:rPr>
          <w:b/>
          <w:sz w:val="23"/>
        </w:rPr>
        <w:t>= </w:t>
      </w:r>
      <w:r>
        <w:rPr>
          <w:sz w:val="23"/>
        </w:rPr>
        <w:t>3</w:t>
      </w:r>
      <w:r>
        <w:rPr>
          <w:spacing w:val="4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기껏해🅓 </w:t>
      </w:r>
      <w:r>
        <w:rPr>
          <w:i/>
          <w:sz w:val="23"/>
        </w:rPr>
        <w:t>3</w:t>
      </w:r>
      <w:r>
        <w:rPr>
          <w:rFonts w:ascii="한컴 말랑말랑 Regular" w:eastAsia="한컴 말랑말랑 Regular"/>
          <w:sz w:val="20"/>
        </w:rPr>
        <w:t>대일 확률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x</w:t>
      </w:r>
      <w:r>
        <w:rPr>
          <w:spacing w:val="-2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z w:val="23"/>
        </w:rPr>
        <w:t>1</w:t>
      </w:r>
      <w:r>
        <w:rPr>
          <w:spacing w:val="3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z w:val="20"/>
        </w:rPr>
        <w:t>결함차가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z w:val="23"/>
        </w:rPr>
        <w:t>1</w:t>
      </w:r>
      <w:r>
        <w:rPr>
          <w:rFonts w:ascii="한컴 말랑말랑 Regular" w:eastAsia="한컴 말랑말랑 Regular"/>
          <w:sz w:val="20"/>
        </w:rPr>
        <w:t>대일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7"/>
          <w:sz w:val="20"/>
        </w:rPr>
        <w:t>확률</w:t>
      </w:r>
    </w:p>
    <w:p>
      <w:pPr>
        <w:pStyle w:val="Heading1"/>
        <w:spacing w:line="237" w:lineRule="exact" w:before="165"/>
      </w:pPr>
      <w:r>
        <w:rPr>
          <w:spacing w:val="-6"/>
          <w:w w:val="85"/>
        </w:rPr>
        <w:t>result</w:t>
      </w:r>
      <w:r>
        <w:rPr>
          <w:spacing w:val="-1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poisson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cdf(k,</w:t>
      </w:r>
      <w:r>
        <w:rPr>
          <w:spacing w:val="-12"/>
        </w:rPr>
        <w:t> </w:t>
      </w:r>
      <w:r>
        <w:rPr>
          <w:spacing w:val="-6"/>
          <w:w w:val="85"/>
        </w:rPr>
        <w:t>mu)</w:t>
      </w:r>
    </w:p>
    <w:p>
      <w:pPr>
        <w:spacing w:line="187" w:lineRule="auto" w:before="27"/>
        <w:ind w:left="186" w:right="5039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연간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결함있는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차가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6"/>
          <w:sz w:val="23"/>
        </w:rPr>
        <w:t>3</w:t>
      </w:r>
      <w:r>
        <w:rPr>
          <w:rFonts w:ascii="한컴 말랑말랑 Regular" w:eastAsia="한컴 말랑말랑 Regular"/>
          <w:spacing w:val="-6"/>
          <w:sz w:val="19"/>
        </w:rPr>
        <w:t>대일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6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6"/>
          <w:sz w:val="23"/>
        </w:rPr>
        <w:t>{result:.3f}") </w:t>
      </w:r>
      <w:r>
        <w:rPr>
          <w:spacing w:val="-14"/>
          <w:sz w:val="23"/>
        </w:rPr>
        <w:t>result</w:t>
      </w:r>
      <w:r>
        <w:rPr>
          <w:spacing w:val="-1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14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poisson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cdf(x,</w:t>
      </w:r>
      <w:r>
        <w:rPr>
          <w:spacing w:val="-13"/>
          <w:sz w:val="23"/>
        </w:rPr>
        <w:t> </w:t>
      </w:r>
      <w:r>
        <w:rPr>
          <w:spacing w:val="-14"/>
          <w:sz w:val="23"/>
        </w:rPr>
        <w:t>mu)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print(f"</w:t>
      </w:r>
      <w:r>
        <w:rPr>
          <w:rFonts w:ascii="한컴 말랑말랑 Regular" w:eastAsia="한컴 말랑말랑 Regular"/>
          <w:w w:val="105"/>
          <w:sz w:val="19"/>
        </w:rPr>
        <w:t>결함을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나타내는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차가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연간</w:t>
      </w:r>
      <w:r>
        <w:rPr>
          <w:rFonts w:ascii="한컴 말랑말랑 Regular" w:eastAsia="한컴 말랑말랑 Regular"/>
          <w:spacing w:val="-2"/>
          <w:w w:val="105"/>
          <w:sz w:val="19"/>
        </w:rPr>
        <w:t> </w:t>
      </w:r>
      <w:r>
        <w:rPr>
          <w:w w:val="105"/>
          <w:sz w:val="23"/>
        </w:rPr>
        <w:t>1</w:t>
      </w:r>
      <w:r>
        <w:rPr>
          <w:rFonts w:ascii="한컴 말랑말랑 Regular" w:eastAsia="한컴 말랑말랑 Regular"/>
          <w:w w:val="105"/>
          <w:sz w:val="19"/>
        </w:rPr>
        <w:t>대를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초과할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2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29"/>
          <w:w w:val="105"/>
          <w:sz w:val="23"/>
        </w:rPr>
        <w:t> </w:t>
      </w:r>
      <w:r>
        <w:rPr>
          <w:spacing w:val="-12"/>
          <w:w w:val="105"/>
          <w:sz w:val="23"/>
        </w:rPr>
        <w:t>{result:.3f}")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15pt;width:176.95pt;height:9.050pt;mso-position-horizontal-relative:page;mso-position-vertical-relative:paragraph;z-index:-1575065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결함을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나타내는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차가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연간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대를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초과할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12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spacing w:val="-11"/>
                      <w:w w:val="95"/>
                      <w:sz w:val="18"/>
                    </w:rPr>
                    <w:t>0.960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6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w w:val="110"/>
          <w:sz w:val="15"/>
        </w:rPr>
        <w:t>연간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결함있는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차가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3</w:t>
      </w:r>
      <w:r>
        <w:rPr>
          <w:rFonts w:ascii="한컴 말랑말랑 Regular" w:eastAsia="한컴 말랑말랑 Regular"/>
          <w:w w:val="110"/>
          <w:sz w:val="15"/>
        </w:rPr>
        <w:t>대일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0.265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before="35"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chapter5_example_05</dc:title>
  <dcterms:created xsi:type="dcterms:W3CDTF">2023-08-26T15:57:24Z</dcterms:created>
  <dcterms:modified xsi:type="dcterms:W3CDTF">2023-08-26T15:57:24Z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