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[23]: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13"/>
          <w:w w:val="85"/>
          <w:sz w:val="23"/>
        </w:rPr>
        <w:t> </w:t>
      </w:r>
      <w:r>
        <w:rPr>
          <w:spacing w:val="-8"/>
          <w:w w:val="85"/>
          <w:sz w:val="23"/>
        </w:rPr>
        <w:t>statsmodels.stats.proportion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10"/>
          <w:sz w:val="23"/>
        </w:rPr>
        <w:t> </w:t>
      </w:r>
      <w:r>
        <w:rPr>
          <w:spacing w:val="-8"/>
          <w:w w:val="85"/>
          <w:sz w:val="23"/>
        </w:rPr>
        <w:t>proportions_ztest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1"/>
        <w:ind w:left="186" w:right="385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연합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일원들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쟁의를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지지하는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비율은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i/>
          <w:w w:val="105"/>
          <w:sz w:val="23"/>
        </w:rPr>
        <w:t>75%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이하이다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1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연합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일원들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쟁의를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지지하는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비율은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i/>
          <w:w w:val="105"/>
          <w:sz w:val="23"/>
        </w:rPr>
        <w:t>75%</w:t>
      </w:r>
      <w:r>
        <w:rPr>
          <w:i/>
          <w:spacing w:val="-21"/>
          <w:w w:val="105"/>
          <w:sz w:val="23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초과이다</w:t>
      </w:r>
      <w:r>
        <w:rPr>
          <w:i/>
          <w:spacing w:val="-2"/>
          <w:w w:val="105"/>
          <w:sz w:val="23"/>
        </w:rPr>
        <w:t>.</w:t>
      </w:r>
    </w:p>
    <w:p>
      <w:pPr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125</w:t>
      </w:r>
      <w:r>
        <w:rPr>
          <w:spacing w:val="-17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샘플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크기</w:t>
      </w:r>
    </w:p>
    <w:p>
      <w:pPr>
        <w:spacing w:line="160" w:lineRule="auto" w:before="26"/>
        <w:ind w:left="186" w:right="6088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x</w:t>
      </w:r>
      <w:r>
        <w:rPr>
          <w:spacing w:val="-31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0"/>
          <w:w w:val="105"/>
          <w:sz w:val="23"/>
        </w:rPr>
        <w:t> </w:t>
      </w:r>
      <w:r>
        <w:rPr>
          <w:w w:val="105"/>
          <w:sz w:val="23"/>
        </w:rPr>
        <w:t>87</w:t>
      </w:r>
      <w:r>
        <w:rPr>
          <w:spacing w:val="-18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샘플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중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쟁의를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지지하는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인원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 </w:t>
      </w:r>
      <w:r>
        <w:rPr>
          <w:w w:val="105"/>
          <w:sz w:val="23"/>
        </w:rPr>
        <w:t>p</w:t>
      </w:r>
      <w:r>
        <w:rPr>
          <w:spacing w:val="-4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7"/>
          <w:w w:val="105"/>
          <w:sz w:val="23"/>
        </w:rPr>
        <w:t> </w:t>
      </w:r>
      <w:r>
        <w:rPr>
          <w:w w:val="105"/>
          <w:sz w:val="23"/>
        </w:rPr>
        <w:t>0.75</w:t>
      </w:r>
      <w:r>
        <w:rPr>
          <w:spacing w:val="-4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 가설 하에서의 비율</w:t>
      </w:r>
    </w:p>
    <w:p>
      <w:pPr>
        <w:spacing w:line="321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8"/>
          <w:w w:val="85"/>
        </w:rPr>
        <w:t>z_stat,</w:t>
      </w:r>
      <w:r>
        <w:rPr>
          <w:spacing w:val="-2"/>
        </w:rPr>
        <w:t> </w:t>
      </w:r>
      <w:r>
        <w:rPr>
          <w:spacing w:val="-8"/>
          <w:w w:val="85"/>
        </w:rPr>
        <w:t>p_value</w:t>
      </w:r>
      <w:r>
        <w:rPr>
          <w:spacing w:val="-6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8"/>
        </w:rPr>
        <w:t> </w:t>
      </w:r>
      <w:r>
        <w:rPr>
          <w:spacing w:val="-8"/>
          <w:w w:val="85"/>
        </w:rPr>
        <w:t>proportions_ztest(x,</w:t>
      </w:r>
      <w:r>
        <w:rPr>
          <w:spacing w:val="-2"/>
        </w:rPr>
        <w:t> </w:t>
      </w:r>
      <w:r>
        <w:rPr>
          <w:spacing w:val="-8"/>
          <w:w w:val="85"/>
        </w:rPr>
        <w:t>n,</w:t>
      </w:r>
      <w:r>
        <w:rPr>
          <w:spacing w:val="-1"/>
        </w:rPr>
        <w:t> </w:t>
      </w:r>
      <w:r>
        <w:rPr>
          <w:spacing w:val="-8"/>
          <w:w w:val="85"/>
        </w:rPr>
        <w:t>p,</w:t>
      </w:r>
      <w:r>
        <w:rPr>
          <w:spacing w:val="-1"/>
        </w:rPr>
        <w:t> </w:t>
      </w:r>
      <w:r>
        <w:rPr>
          <w:spacing w:val="-8"/>
          <w:w w:val="85"/>
        </w:rPr>
        <w:t>alternative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'sma</w:t>
      </w:r>
      <w:r>
        <w:rPr>
          <w:spacing w:val="-13"/>
          <w:w w:val="85"/>
        </w:rPr>
        <w:t> </w:t>
      </w:r>
      <w:r>
        <w:rPr>
          <w:b/>
          <w:spacing w:val="-8"/>
          <w:w w:val="85"/>
        </w:rPr>
        <w:t>l</w:t>
      </w:r>
      <w:r>
        <w:rPr>
          <w:spacing w:val="-8"/>
          <w:w w:val="85"/>
        </w:rPr>
        <w:t>er')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0.10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7.187138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7.391699pt;width:50.45pt;height:7.85pt;mso-position-horizontal-relative:page;mso-position-vertical-relative:paragraph;z-index:-15751680" type="#_x0000_t202" id="docshape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4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</w:t>
                  </w:r>
                  <w:r>
                    <w:rPr>
                      <w:rFonts w:ascii="한컴 말랑말랑 Regular" w:eastAsia="한컴 말랑말랑 Regular"/>
                      <w:spacing w:val="-3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7"/>
                      <w:w w:val="115"/>
                      <w:sz w:val="15"/>
                    </w:rPr>
                    <w:t>기각</w:t>
                  </w:r>
                </w:p>
              </w:txbxContent>
            </v:textbox>
            <w10:wrap type="none"/>
          </v:shape>
        </w:pict>
      </w: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chapter8_01</dc:title>
  <dcterms:created xsi:type="dcterms:W3CDTF">2023-08-26T15:57:36Z</dcterms:created>
  <dcterms:modified xsi:type="dcterms:W3CDTF">2023-08-26T15:57:36Z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