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0B299" w14:textId="42BCE5D7" w:rsidR="00255CC0" w:rsidRDefault="00255CC0" w:rsidP="00255CC0">
      <w:pPr>
        <w:jc w:val="center"/>
        <w:rPr>
          <w:b/>
          <w:bCs/>
        </w:rPr>
      </w:pPr>
      <w:r w:rsidRPr="00255CC0">
        <w:rPr>
          <w:b/>
          <w:bCs/>
        </w:rPr>
        <w:t>Por trás do “</w:t>
      </w:r>
      <w:proofErr w:type="spellStart"/>
      <w:r w:rsidRPr="00255CC0">
        <w:rPr>
          <w:b/>
          <w:bCs/>
        </w:rPr>
        <w:t>Tik</w:t>
      </w:r>
      <w:proofErr w:type="spellEnd"/>
      <w:r w:rsidRPr="00255CC0">
        <w:rPr>
          <w:b/>
          <w:bCs/>
        </w:rPr>
        <w:t xml:space="preserve"> Tok </w:t>
      </w:r>
      <w:proofErr w:type="spellStart"/>
      <w:r w:rsidRPr="00255CC0">
        <w:rPr>
          <w:b/>
          <w:bCs/>
        </w:rPr>
        <w:t>vs</w:t>
      </w:r>
      <w:proofErr w:type="spellEnd"/>
      <w:r w:rsidRPr="00255CC0">
        <w:rPr>
          <w:b/>
          <w:bCs/>
        </w:rPr>
        <w:t xml:space="preserve"> Instagram”: soft </w:t>
      </w:r>
      <w:proofErr w:type="spellStart"/>
      <w:r w:rsidRPr="00255CC0">
        <w:rPr>
          <w:b/>
          <w:bCs/>
        </w:rPr>
        <w:t>power</w:t>
      </w:r>
      <w:proofErr w:type="spellEnd"/>
      <w:r w:rsidRPr="00255CC0">
        <w:rPr>
          <w:b/>
          <w:bCs/>
        </w:rPr>
        <w:t xml:space="preserve"> e a disputa da realidade</w:t>
      </w:r>
    </w:p>
    <w:p w14:paraId="56F993C6" w14:textId="63CA4A36" w:rsidR="00255CC0" w:rsidRPr="00255CC0" w:rsidRDefault="00255CC0" w:rsidP="00255CC0">
      <w:pPr>
        <w:jc w:val="both"/>
      </w:pPr>
      <w:r w:rsidRPr="00255CC0">
        <w:t xml:space="preserve">Enquanto toda a tensão geopolítica e comercial da China e EUA se desdobram, </w:t>
      </w:r>
      <w:proofErr w:type="spellStart"/>
      <w:r w:rsidRPr="00255CC0">
        <w:t>Tik</w:t>
      </w:r>
      <w:proofErr w:type="spellEnd"/>
      <w:r w:rsidRPr="00255CC0">
        <w:t xml:space="preserve"> Tok e Instagram permanecem como canais para a construção e disputa de narrativas no cotidiano das sociedades ao redor do mundo.</w:t>
      </w:r>
    </w:p>
    <w:p w14:paraId="062BA153" w14:textId="628DE30A" w:rsidR="00255CC0" w:rsidRPr="00255CC0" w:rsidRDefault="00255CC0" w:rsidP="00255CC0">
      <w:pPr>
        <w:jc w:val="both"/>
      </w:pPr>
      <w:r w:rsidRPr="00255CC0">
        <w:t>Cada vez mais evidentes, ainda em 2021, as tensões entre China e Estados Unidos têm se manifestado em diversas frentes. A disputa “</w:t>
      </w:r>
      <w:proofErr w:type="spellStart"/>
      <w:r w:rsidRPr="00255CC0">
        <w:t>Tik</w:t>
      </w:r>
      <w:proofErr w:type="spellEnd"/>
      <w:r w:rsidRPr="00255CC0">
        <w:t xml:space="preserve"> Tok vs. Instagram”, por exemplo, é um dos muitos reflexos através dos quais as duas potências correm pela hegemonia no Sistema Internacional. Se entre os países, a eleição de Joe Biden desacelera a pressão do governo anterior para comprar a rede social chinesa; entre as duas plataformas, a corrida segue acirrada com novos testes anunciados pelo Instagram.</w:t>
      </w:r>
    </w:p>
    <w:p w14:paraId="1D09EEF0" w14:textId="12CDFE00" w:rsidR="00255CC0" w:rsidRDefault="00255CC0" w:rsidP="00255CC0">
      <w:pPr>
        <w:jc w:val="both"/>
      </w:pPr>
      <w:r w:rsidRPr="00255CC0">
        <w:t xml:space="preserve">Fato é que essa trama digna de streaming compreende outro fator além do domínio empresarial e do acesso aos dados de milhões de usuários: </w:t>
      </w:r>
      <w:r w:rsidRPr="000B5713">
        <w:rPr>
          <w:highlight w:val="yellow"/>
        </w:rPr>
        <w:t xml:space="preserve">a influência cultural e o soft </w:t>
      </w:r>
      <w:proofErr w:type="spellStart"/>
      <w:r w:rsidRPr="000B5713">
        <w:rPr>
          <w:highlight w:val="yellow"/>
        </w:rPr>
        <w:t>power</w:t>
      </w:r>
      <w:proofErr w:type="spellEnd"/>
      <w:r w:rsidRPr="00255CC0">
        <w:t xml:space="preserve"> (do inglês, “poder brando”). Mas, o que há por trás desse esforço todo por influência? O que mais ganham as duas maiores economias do mundo?</w:t>
      </w:r>
    </w:p>
    <w:p w14:paraId="0395EF24" w14:textId="77777777" w:rsidR="00255CC0" w:rsidRDefault="00255CC0" w:rsidP="00255CC0">
      <w:pPr>
        <w:jc w:val="both"/>
      </w:pPr>
    </w:p>
    <w:p w14:paraId="25B8A311" w14:textId="77777777" w:rsidR="00255CC0" w:rsidRPr="00255CC0" w:rsidRDefault="00255CC0" w:rsidP="00255CC0">
      <w:pPr>
        <w:jc w:val="both"/>
        <w:rPr>
          <w:b/>
          <w:bCs/>
        </w:rPr>
      </w:pPr>
      <w:r w:rsidRPr="00255CC0">
        <w:rPr>
          <w:b/>
          <w:bCs/>
        </w:rPr>
        <w:t>Inserção e Tensão</w:t>
      </w:r>
    </w:p>
    <w:p w14:paraId="3F640A50" w14:textId="2A03E0D7" w:rsidR="00255CC0" w:rsidRDefault="00255CC0" w:rsidP="00255CC0">
      <w:pPr>
        <w:jc w:val="both"/>
      </w:pPr>
      <w:r>
        <w:t xml:space="preserve">As tensões relacionadas ao </w:t>
      </w:r>
      <w:proofErr w:type="spellStart"/>
      <w:r>
        <w:t>Tik</w:t>
      </w:r>
      <w:proofErr w:type="spellEnd"/>
      <w:r>
        <w:t xml:space="preserve"> Tok já não são novidades. Em julho de 2020, o Secretário de Estado dos EUA, Mike </w:t>
      </w:r>
      <w:proofErr w:type="spellStart"/>
      <w:r>
        <w:t>Pompeo</w:t>
      </w:r>
      <w:proofErr w:type="spellEnd"/>
      <w:r>
        <w:t xml:space="preserve">, falava abertamente sobre banir o </w:t>
      </w:r>
      <w:proofErr w:type="spellStart"/>
      <w:r>
        <w:t>Tik</w:t>
      </w:r>
      <w:proofErr w:type="spellEnd"/>
      <w:r>
        <w:t xml:space="preserve"> Tok e outros aplicativos de origem chinesa. Meses após (agosto), Donald Trump chegou a afirmar que “as empresas </w:t>
      </w:r>
      <w:proofErr w:type="spellStart"/>
      <w:r>
        <w:t>Tik</w:t>
      </w:r>
      <w:proofErr w:type="spellEnd"/>
      <w:r>
        <w:t xml:space="preserve"> Tok e WeChat ameaçam a segurança nacional e podem passar os dados dos usuários para a China”, algo que o país e as companhias negam. Cabe lembrar que o </w:t>
      </w:r>
      <w:proofErr w:type="spellStart"/>
      <w:r>
        <w:t>Tik</w:t>
      </w:r>
      <w:proofErr w:type="spellEnd"/>
      <w:r>
        <w:t xml:space="preserve"> Tok chegou a ser usado por fãs de K-pop para esvaziar um comício do então candidato à reeleição, Donald Trump, acirrando ainda mais a rixa com o aplicativo.</w:t>
      </w:r>
    </w:p>
    <w:p w14:paraId="39E427B8" w14:textId="71D56AC0" w:rsidR="00255CC0" w:rsidRDefault="00255CC0" w:rsidP="00255CC0">
      <w:pPr>
        <w:jc w:val="both"/>
      </w:pPr>
      <w:r>
        <w:t xml:space="preserve">A transição na Casa Branca em 2021, porém, tem mudado a forma com que os EUA contrapõem o chinês </w:t>
      </w:r>
      <w:proofErr w:type="spellStart"/>
      <w:r>
        <w:t>Tik</w:t>
      </w:r>
      <w:proofErr w:type="spellEnd"/>
      <w:r>
        <w:t xml:space="preserve"> Tok. Com o argumento de que será feita ampla revisão para proteção dos dados nacionais, Joe Biden suspendeu indefinidamente a venda do App para o grupo que detém a Oracle e o Walmart </w:t>
      </w:r>
      <w:proofErr w:type="gramStart"/>
      <w:r>
        <w:t>–  processo</w:t>
      </w:r>
      <w:proofErr w:type="gramEnd"/>
      <w:r>
        <w:t xml:space="preserve"> de aquisição que ocorria desde 2020 e teve empresas como Microsoft e Twitter também interessadas.</w:t>
      </w:r>
    </w:p>
    <w:p w14:paraId="00D49B6F" w14:textId="77777777" w:rsidR="00255CC0" w:rsidRDefault="00255CC0" w:rsidP="00255CC0">
      <w:pPr>
        <w:jc w:val="both"/>
      </w:pPr>
      <w:r>
        <w:t xml:space="preserve">Contudo, enquanto </w:t>
      </w:r>
      <w:proofErr w:type="gramStart"/>
      <w:r>
        <w:t>toda a tensão geopolítica e comercial se desdobram</w:t>
      </w:r>
      <w:proofErr w:type="gramEnd"/>
      <w:r>
        <w:t xml:space="preserve">, </w:t>
      </w:r>
      <w:proofErr w:type="spellStart"/>
      <w:r w:rsidRPr="000B5713">
        <w:rPr>
          <w:highlight w:val="yellow"/>
        </w:rPr>
        <w:t>Tik</w:t>
      </w:r>
      <w:proofErr w:type="spellEnd"/>
      <w:r w:rsidRPr="000B5713">
        <w:rPr>
          <w:highlight w:val="yellow"/>
        </w:rPr>
        <w:t xml:space="preserve"> Tok e Instagram permanecem como canais para a construção e disputa de narrativas no cotidiano das sociedades ao redor do mundo</w:t>
      </w:r>
      <w:r>
        <w:t>.</w:t>
      </w:r>
    </w:p>
    <w:p w14:paraId="775B9FC7" w14:textId="77777777" w:rsidR="00255CC0" w:rsidRDefault="00255CC0" w:rsidP="00255CC0">
      <w:pPr>
        <w:jc w:val="both"/>
      </w:pPr>
    </w:p>
    <w:p w14:paraId="110D86D0" w14:textId="77777777" w:rsidR="00255CC0" w:rsidRPr="00255CC0" w:rsidRDefault="00255CC0" w:rsidP="00255CC0">
      <w:pPr>
        <w:jc w:val="both"/>
        <w:rPr>
          <w:b/>
          <w:bCs/>
        </w:rPr>
      </w:pPr>
      <w:r w:rsidRPr="00255CC0">
        <w:rPr>
          <w:b/>
          <w:bCs/>
        </w:rPr>
        <w:t>Quem viraliza as tendências?</w:t>
      </w:r>
    </w:p>
    <w:p w14:paraId="597329F9" w14:textId="236D2F01" w:rsidR="00255CC0" w:rsidRDefault="00255CC0" w:rsidP="00255CC0">
      <w:pPr>
        <w:jc w:val="both"/>
      </w:pPr>
      <w:r>
        <w:t xml:space="preserve">Hoje, o Instagram tem 1 bilhão de usuários ativos por mês, frente aos 800 milhões de usuários ativos no </w:t>
      </w:r>
      <w:proofErr w:type="spellStart"/>
      <w:r>
        <w:t>Tik</w:t>
      </w:r>
      <w:proofErr w:type="spellEnd"/>
      <w:r>
        <w:t xml:space="preserve"> Tok (com mais de 2 bi de downloads). Após sua primeira tentativa de bater de frente com a plataforma chinesa através do recurso “Cenas” (2019), o Instagram lançou a sua continuidade em 2020: o “</w:t>
      </w:r>
      <w:proofErr w:type="spellStart"/>
      <w:r>
        <w:t>Reels</w:t>
      </w:r>
      <w:proofErr w:type="spellEnd"/>
      <w:r>
        <w:t xml:space="preserve">”, com ferramentas de criação para vídeos curtos de linguagem semelhante </w:t>
      </w:r>
      <w:proofErr w:type="gramStart"/>
      <w:r>
        <w:t>a</w:t>
      </w:r>
      <w:proofErr w:type="gramEnd"/>
      <w:r>
        <w:t xml:space="preserve"> do </w:t>
      </w:r>
      <w:proofErr w:type="spellStart"/>
      <w:r>
        <w:t>Tik</w:t>
      </w:r>
      <w:proofErr w:type="spellEnd"/>
      <w:r>
        <w:t xml:space="preserve"> Tok.</w:t>
      </w:r>
    </w:p>
    <w:p w14:paraId="47011F7D" w14:textId="2EB0F887" w:rsidR="00255CC0" w:rsidRDefault="00255CC0" w:rsidP="00255CC0">
      <w:pPr>
        <w:jc w:val="both"/>
      </w:pPr>
      <w:r>
        <w:t xml:space="preserve">No entanto, o que acontece é que muitos usuários acabam importando os vídeos do </w:t>
      </w:r>
      <w:proofErr w:type="spellStart"/>
      <w:r>
        <w:t>Tik</w:t>
      </w:r>
      <w:proofErr w:type="spellEnd"/>
      <w:r>
        <w:t xml:space="preserve"> Tok para o </w:t>
      </w:r>
      <w:proofErr w:type="spellStart"/>
      <w:r>
        <w:t>Reels</w:t>
      </w:r>
      <w:proofErr w:type="spellEnd"/>
      <w:r>
        <w:t xml:space="preserve">. Diante disto, o Instagram decidiu que não irá mais promover </w:t>
      </w:r>
      <w:proofErr w:type="spellStart"/>
      <w:r>
        <w:t>Reels</w:t>
      </w:r>
      <w:proofErr w:type="spellEnd"/>
      <w:r>
        <w:t xml:space="preserve"> que tenham marca d’água do </w:t>
      </w:r>
      <w:proofErr w:type="spellStart"/>
      <w:r>
        <w:t>Tik</w:t>
      </w:r>
      <w:proofErr w:type="spellEnd"/>
      <w:r>
        <w:t xml:space="preserve"> Tok – esforço que se soma aos testes de </w:t>
      </w:r>
      <w:proofErr w:type="spellStart"/>
      <w:r>
        <w:t>redesign</w:t>
      </w:r>
      <w:proofErr w:type="spellEnd"/>
      <w:r>
        <w:t xml:space="preserve"> dos Stories, alterando a disposição atual (horizontal) para a mesma do aplicativo chinês (vertical) e, assim, priorizando vídeos </w:t>
      </w:r>
      <w:proofErr w:type="gramStart"/>
      <w:r>
        <w:t>à</w:t>
      </w:r>
      <w:proofErr w:type="gramEnd"/>
      <w:r>
        <w:t xml:space="preserve"> fotos. Embora o processo de mudança esteja ocorrendo como protótipo, ele visa, gradativamente, esvaziar a funcionalidade do </w:t>
      </w:r>
      <w:proofErr w:type="spellStart"/>
      <w:r>
        <w:t>Tik</w:t>
      </w:r>
      <w:proofErr w:type="spellEnd"/>
      <w:r>
        <w:t xml:space="preserve"> Tok. Isso porque o </w:t>
      </w:r>
      <w:proofErr w:type="spellStart"/>
      <w:r>
        <w:t>Reels</w:t>
      </w:r>
      <w:proofErr w:type="spellEnd"/>
      <w:r>
        <w:t xml:space="preserve"> ainda não ganhou espaço suficiente mesmo após seus 6 meses de funcionamento – tempo que o Facebook levou para superar o Snapchat com os Stories. E aqui está o ponto.</w:t>
      </w:r>
    </w:p>
    <w:p w14:paraId="58A035DF" w14:textId="563B319A" w:rsidR="00255CC0" w:rsidRDefault="00255CC0" w:rsidP="00255CC0">
      <w:pPr>
        <w:jc w:val="both"/>
      </w:pPr>
      <w:r w:rsidRPr="000B5713">
        <w:rPr>
          <w:highlight w:val="yellow"/>
        </w:rPr>
        <w:t xml:space="preserve">O </w:t>
      </w:r>
      <w:proofErr w:type="spellStart"/>
      <w:r w:rsidRPr="000B5713">
        <w:rPr>
          <w:highlight w:val="yellow"/>
        </w:rPr>
        <w:t>Tik</w:t>
      </w:r>
      <w:proofErr w:type="spellEnd"/>
      <w:r w:rsidRPr="000B5713">
        <w:rPr>
          <w:highlight w:val="yellow"/>
        </w:rPr>
        <w:t xml:space="preserve"> Tok é uma rede focada em marketing de influência. Potencializar e criar imagens do zero o concede importante papel entre as mídias sociais:</w:t>
      </w:r>
      <w:r>
        <w:t xml:space="preserve"> como fonte de tendências, similar ao papel agregado ao Twitter que, ainda hoje, é fonte de notícias. Isto é, </w:t>
      </w:r>
      <w:r w:rsidRPr="000B5713">
        <w:rPr>
          <w:highlight w:val="yellow"/>
        </w:rPr>
        <w:t>muitas coisas começam na plataforma para depois partirem para outras redes e à vida offline.</w:t>
      </w:r>
    </w:p>
    <w:p w14:paraId="153F94D7" w14:textId="77777777" w:rsidR="00255CC0" w:rsidRDefault="00255CC0" w:rsidP="00255CC0">
      <w:pPr>
        <w:jc w:val="both"/>
      </w:pPr>
      <w:r>
        <w:t xml:space="preserve">Além dos </w:t>
      </w:r>
      <w:r w:rsidRPr="000B5713">
        <w:rPr>
          <w:highlight w:val="yellow"/>
        </w:rPr>
        <w:t>lucros e da megabase de dados</w:t>
      </w:r>
      <w:r>
        <w:t xml:space="preserve">, o que está em disputa é qual plataforma pautará com seus algoritmos os conteúdos </w:t>
      </w:r>
      <w:r w:rsidRPr="000B5713">
        <w:rPr>
          <w:highlight w:val="yellow"/>
        </w:rPr>
        <w:t>que irão viralizar ou ficar de escanteio</w:t>
      </w:r>
      <w:r>
        <w:t xml:space="preserve">. Ou ainda, qual perfil será promovido ou banido. No limite, trata-se de qual empresa irá definir os moldes que são calibrados para </w:t>
      </w:r>
      <w:r w:rsidRPr="000B5713">
        <w:rPr>
          <w:highlight w:val="yellow"/>
        </w:rPr>
        <w:t>pautar a realidade e conduzi-la de acordo com os interesses das potências e do mercado.</w:t>
      </w:r>
    </w:p>
    <w:p w14:paraId="433DB401" w14:textId="77777777" w:rsidR="00255CC0" w:rsidRDefault="00255CC0" w:rsidP="00255CC0">
      <w:pPr>
        <w:jc w:val="both"/>
      </w:pPr>
    </w:p>
    <w:p w14:paraId="312F512C" w14:textId="77777777" w:rsidR="00255CC0" w:rsidRDefault="00255CC0" w:rsidP="00255CC0">
      <w:pPr>
        <w:jc w:val="both"/>
      </w:pPr>
      <w:r>
        <w:t xml:space="preserve">A série da Netflix, “Privacidade Hackeada” (2019), aborda bem o tema ao mostrar </w:t>
      </w:r>
      <w:r w:rsidRPr="000B5713">
        <w:rPr>
          <w:highlight w:val="yellow"/>
        </w:rPr>
        <w:t>como as plataformas podem incidir na realidade</w:t>
      </w:r>
      <w:r>
        <w:t xml:space="preserve">. Concentrar a autonomia hegemônica de um canal de comunicação massivo a um único grupo dá a este o poder de </w:t>
      </w:r>
      <w:r w:rsidRPr="000B5713">
        <w:rPr>
          <w:highlight w:val="yellow"/>
        </w:rPr>
        <w:t>conduzir a disputa do imaginário social a partir de qual narrativa irá se sobrepor, qual será sobreposta e, eventualmente, cancelada.</w:t>
      </w:r>
    </w:p>
    <w:p w14:paraId="7F49D168" w14:textId="77777777" w:rsidR="00255CC0" w:rsidRDefault="00255CC0" w:rsidP="00255CC0">
      <w:pPr>
        <w:jc w:val="both"/>
      </w:pPr>
    </w:p>
    <w:p w14:paraId="4DF38D79" w14:textId="77777777" w:rsidR="00255CC0" w:rsidRPr="00255CC0" w:rsidRDefault="00255CC0" w:rsidP="00255CC0">
      <w:pPr>
        <w:jc w:val="both"/>
        <w:rPr>
          <w:b/>
          <w:bCs/>
        </w:rPr>
      </w:pPr>
      <w:r w:rsidRPr="00255CC0">
        <w:rPr>
          <w:b/>
          <w:bCs/>
        </w:rPr>
        <w:t>Disputa da Realidade</w:t>
      </w:r>
    </w:p>
    <w:p w14:paraId="4643394C" w14:textId="37EAC3A0" w:rsidR="00255CC0" w:rsidRDefault="00255CC0" w:rsidP="00255CC0">
      <w:pPr>
        <w:jc w:val="both"/>
      </w:pPr>
      <w:r>
        <w:t xml:space="preserve">Com a chegada da pandemia, a China adota o que alguns autores chamam de Media </w:t>
      </w:r>
      <w:proofErr w:type="spellStart"/>
      <w:r>
        <w:t>Going</w:t>
      </w:r>
      <w:proofErr w:type="spellEnd"/>
      <w:r>
        <w:t xml:space="preserve"> Global (Ipea, 2020) e passa a atuar para globalizar sua comunicação e contrapor a narrativa ocidental. Afinal, em um mundo que tem como pano de fundo relações transnacionais e a informação como poder, torna-se cotidiano que governos, empresas, sociedades civis organizadas e figuras públicas disputem narrativas entre si.</w:t>
      </w:r>
    </w:p>
    <w:p w14:paraId="5E97BA4B" w14:textId="445FB36E" w:rsidR="00255CC0" w:rsidRDefault="00255CC0" w:rsidP="00255CC0">
      <w:pPr>
        <w:jc w:val="both"/>
      </w:pPr>
      <w:r>
        <w:t xml:space="preserve">Neste contexto, </w:t>
      </w:r>
      <w:r w:rsidRPr="000B5713">
        <w:rPr>
          <w:highlight w:val="yellow"/>
        </w:rPr>
        <w:t>a influência diante das narrativas é considerada moeda de troca não apenas nacionalmente</w:t>
      </w:r>
      <w:r>
        <w:t xml:space="preserve"> (</w:t>
      </w:r>
      <w:proofErr w:type="spellStart"/>
      <w:r>
        <w:t>Nye</w:t>
      </w:r>
      <w:proofErr w:type="spellEnd"/>
      <w:r>
        <w:t xml:space="preserve">, 2012). Elas fortalecem hegemonia aos atores internacionais – estatais ou não – por meio da </w:t>
      </w:r>
      <w:r w:rsidRPr="000B5713">
        <w:rPr>
          <w:highlight w:val="yellow"/>
        </w:rPr>
        <w:t xml:space="preserve">atração do soft </w:t>
      </w:r>
      <w:proofErr w:type="spellStart"/>
      <w:r w:rsidRPr="000B5713">
        <w:rPr>
          <w:highlight w:val="yellow"/>
        </w:rPr>
        <w:t>power</w:t>
      </w:r>
      <w:proofErr w:type="spellEnd"/>
      <w:r w:rsidRPr="000B5713">
        <w:rPr>
          <w:highlight w:val="yellow"/>
        </w:rPr>
        <w:t xml:space="preserve"> (cultura, ideologia, cooperação, </w:t>
      </w:r>
      <w:proofErr w:type="spellStart"/>
      <w:r w:rsidRPr="000B5713">
        <w:rPr>
          <w:highlight w:val="yellow"/>
        </w:rPr>
        <w:t>etc</w:t>
      </w:r>
      <w:proofErr w:type="spellEnd"/>
      <w:r w:rsidRPr="000B5713">
        <w:rPr>
          <w:highlight w:val="yellow"/>
        </w:rPr>
        <w:t>)</w:t>
      </w:r>
      <w:r>
        <w:t xml:space="preserve"> sem que precisem utilizar somente da </w:t>
      </w:r>
      <w:r w:rsidRPr="000B5713">
        <w:rPr>
          <w:highlight w:val="yellow"/>
        </w:rPr>
        <w:t>força bruta do Hard Power</w:t>
      </w:r>
      <w:r>
        <w:t xml:space="preserve"> (economia, força bélica, </w:t>
      </w:r>
      <w:proofErr w:type="spellStart"/>
      <w:r>
        <w:t>etc</w:t>
      </w:r>
      <w:proofErr w:type="spellEnd"/>
      <w:r>
        <w:t xml:space="preserve">) – ambos termos cunhados pelo cientista político Joseph </w:t>
      </w:r>
      <w:proofErr w:type="spellStart"/>
      <w:r>
        <w:t>Nye</w:t>
      </w:r>
      <w:proofErr w:type="spellEnd"/>
      <w:r>
        <w:t xml:space="preserve"> para analisar e influir sobre </w:t>
      </w:r>
      <w:r w:rsidRPr="000B5713">
        <w:rPr>
          <w:highlight w:val="yellow"/>
        </w:rPr>
        <w:t>movimentos inerentes à globalização.</w:t>
      </w:r>
    </w:p>
    <w:p w14:paraId="17B2EB63" w14:textId="267368CA" w:rsidR="00255CC0" w:rsidRDefault="00255CC0" w:rsidP="00255CC0">
      <w:pPr>
        <w:jc w:val="both"/>
      </w:pPr>
      <w:r>
        <w:t xml:space="preserve">Enquanto os EUA se utilizam do soft </w:t>
      </w:r>
      <w:proofErr w:type="spellStart"/>
      <w:r>
        <w:t>power</w:t>
      </w:r>
      <w:proofErr w:type="spellEnd"/>
      <w:r>
        <w:t xml:space="preserve"> para difundir seu estilo de vida, ideologia e cultura – como o “</w:t>
      </w:r>
      <w:proofErr w:type="spellStart"/>
      <w:r w:rsidRPr="000B5713">
        <w:rPr>
          <w:highlight w:val="yellow"/>
        </w:rPr>
        <w:t>american</w:t>
      </w:r>
      <w:proofErr w:type="spellEnd"/>
      <w:r w:rsidRPr="000B5713">
        <w:rPr>
          <w:highlight w:val="yellow"/>
        </w:rPr>
        <w:t xml:space="preserve"> </w:t>
      </w:r>
      <w:proofErr w:type="spellStart"/>
      <w:r w:rsidRPr="000B5713">
        <w:rPr>
          <w:highlight w:val="yellow"/>
        </w:rPr>
        <w:t>way</w:t>
      </w:r>
      <w:proofErr w:type="spellEnd"/>
      <w:r w:rsidRPr="000B5713">
        <w:rPr>
          <w:highlight w:val="yellow"/>
        </w:rPr>
        <w:t xml:space="preserve"> </w:t>
      </w:r>
      <w:proofErr w:type="spellStart"/>
      <w:r w:rsidRPr="000B5713">
        <w:rPr>
          <w:highlight w:val="yellow"/>
        </w:rPr>
        <w:t>of</w:t>
      </w:r>
      <w:proofErr w:type="spellEnd"/>
      <w:r w:rsidRPr="000B5713">
        <w:rPr>
          <w:highlight w:val="yellow"/>
        </w:rPr>
        <w:t xml:space="preserve"> </w:t>
      </w:r>
      <w:proofErr w:type="spellStart"/>
      <w:r w:rsidRPr="000B5713">
        <w:rPr>
          <w:highlight w:val="yellow"/>
        </w:rPr>
        <w:t>life</w:t>
      </w:r>
      <w:proofErr w:type="spellEnd"/>
      <w:r>
        <w:t xml:space="preserve">” alastrado pelas telas do </w:t>
      </w:r>
      <w:r w:rsidRPr="000B5713">
        <w:rPr>
          <w:highlight w:val="yellow"/>
        </w:rPr>
        <w:t>cinema, da TV e dos celulares</w:t>
      </w:r>
      <w:r>
        <w:t xml:space="preserve"> -, a China tem como principais fontes deste tipo de poder a </w:t>
      </w:r>
      <w:r w:rsidRPr="000B5713">
        <w:rPr>
          <w:highlight w:val="yellow"/>
        </w:rPr>
        <w:t>exportação de tecnologia e a dependência comercial</w:t>
      </w:r>
      <w:r>
        <w:t xml:space="preserve">, por meio de </w:t>
      </w:r>
      <w:r w:rsidRPr="000B5713">
        <w:rPr>
          <w:highlight w:val="yellow"/>
        </w:rPr>
        <w:t>empréstimos</w:t>
      </w:r>
      <w:r>
        <w:t xml:space="preserve"> ou da </w:t>
      </w:r>
      <w:r w:rsidRPr="000B5713">
        <w:rPr>
          <w:highlight w:val="yellow"/>
        </w:rPr>
        <w:t>comercialização</w:t>
      </w:r>
      <w:r>
        <w:t xml:space="preserve"> de seus produtos, o que também não deixa de ser o caso do </w:t>
      </w:r>
      <w:proofErr w:type="spellStart"/>
      <w:r>
        <w:t>Tik</w:t>
      </w:r>
      <w:proofErr w:type="spellEnd"/>
      <w:r>
        <w:t xml:space="preserve"> Tok, que, </w:t>
      </w:r>
      <w:r w:rsidRPr="000B5713">
        <w:rPr>
          <w:highlight w:val="yellow"/>
        </w:rPr>
        <w:t>além de ditar tendências virais, também contribui para o mapeamento do mercado consumidor.</w:t>
      </w:r>
    </w:p>
    <w:p w14:paraId="1633DD46" w14:textId="3487E174" w:rsidR="00255CC0" w:rsidRDefault="00255CC0" w:rsidP="00255CC0">
      <w:pPr>
        <w:jc w:val="both"/>
      </w:pPr>
      <w:r>
        <w:t xml:space="preserve">Se, por um lado, há correntes que defendem a abertura de dados para o avanço tecnológico, por outro, há a necessidade </w:t>
      </w:r>
      <w:proofErr w:type="gramStart"/>
      <w:r>
        <w:t>dos</w:t>
      </w:r>
      <w:proofErr w:type="gramEnd"/>
      <w:r>
        <w:t xml:space="preserve"> Estados garantirem sua Soberania e Defesa Nacional. É preciso encarar o fato de que a realidade já está em disputa a nível global e não é de hoje. Também não se pode negar que, com a chegada da globalização e da indústria 4.0, isso se aprofundou e o </w:t>
      </w:r>
      <w:r w:rsidRPr="000B5713">
        <w:rPr>
          <w:highlight w:val="yellow"/>
        </w:rPr>
        <w:t xml:space="preserve">soft </w:t>
      </w:r>
      <w:proofErr w:type="spellStart"/>
      <w:r w:rsidRPr="000B5713">
        <w:rPr>
          <w:highlight w:val="yellow"/>
        </w:rPr>
        <w:t>power</w:t>
      </w:r>
      <w:proofErr w:type="spellEnd"/>
      <w:r w:rsidRPr="000B5713">
        <w:rPr>
          <w:highlight w:val="yellow"/>
        </w:rPr>
        <w:t xml:space="preserve"> passou a ser uma importante alternativa para a manutenção de posições em diferentes esferas.</w:t>
      </w:r>
    </w:p>
    <w:p w14:paraId="7F0251EF" w14:textId="5BE0F156" w:rsidR="00255CC0" w:rsidRDefault="00255CC0" w:rsidP="00255CC0">
      <w:pPr>
        <w:jc w:val="both"/>
      </w:pPr>
      <w:r w:rsidRPr="000B5713">
        <w:rPr>
          <w:highlight w:val="yellow"/>
        </w:rPr>
        <w:t>Uma vez que estas mídias sociais já acumularam autonomia ao ponto de decidir quem tem direito ou não à expressão e quem será ou não punido</w:t>
      </w:r>
      <w:r>
        <w:t xml:space="preserve"> – papel que deveria ser do Estado e dos poderes constitucionais -, precisamos redobrar esforços para que não sejam tais plataformas que pautem a democracia e a realidade como um todo.</w:t>
      </w:r>
    </w:p>
    <w:p w14:paraId="6B4C6C00" w14:textId="170E35F0" w:rsidR="00255CC0" w:rsidRPr="00255CC0" w:rsidRDefault="00255CC0" w:rsidP="00255CC0">
      <w:pPr>
        <w:jc w:val="both"/>
      </w:pPr>
      <w:r>
        <w:t xml:space="preserve">Nesse sentido, para </w:t>
      </w:r>
      <w:r w:rsidRPr="00D0425B">
        <w:rPr>
          <w:highlight w:val="yellow"/>
        </w:rPr>
        <w:t>combater uma distopia da (</w:t>
      </w:r>
      <w:proofErr w:type="spellStart"/>
      <w:r w:rsidRPr="00D0425B">
        <w:rPr>
          <w:highlight w:val="yellow"/>
        </w:rPr>
        <w:t>des</w:t>
      </w:r>
      <w:proofErr w:type="spellEnd"/>
      <w:r w:rsidRPr="00D0425B">
        <w:rPr>
          <w:highlight w:val="yellow"/>
        </w:rPr>
        <w:t>)informação ou mesmo uma ditadura dos algoritmos</w:t>
      </w:r>
      <w:r>
        <w:t xml:space="preserve">, cabe às instituições constitucionais elaborar políticas de Estado para tratar da questão a longo prazo, muito além de um imediatismo de julgar milhares de casos individualmente – o que é processualmente inalcançável. Da transparência dos critérios de calibragem de algoritmos, à redução das desigualdades comunicacionais orientadas por interesses privados, existe um longo caminho. Enquanto isso, seguimos atentos </w:t>
      </w:r>
      <w:proofErr w:type="gramStart"/>
      <w:r>
        <w:t>à</w:t>
      </w:r>
      <w:proofErr w:type="gramEnd"/>
      <w:r>
        <w:t xml:space="preserve"> quem viraliza as tendências enquanto a realidade segue em disputa.</w:t>
      </w:r>
    </w:p>
    <w:sectPr w:rsidR="00255CC0" w:rsidRPr="00255CC0" w:rsidSect="00255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0"/>
    <w:rsid w:val="000B5713"/>
    <w:rsid w:val="00255CC0"/>
    <w:rsid w:val="008F3BAA"/>
    <w:rsid w:val="00D0425B"/>
    <w:rsid w:val="00D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691A"/>
  <w15:chartTrackingRefBased/>
  <w15:docId w15:val="{43D196D2-80F4-4CDA-85B5-AC40B7E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8" w:space="30" w:color="4A4A4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1141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3</cp:revision>
  <dcterms:created xsi:type="dcterms:W3CDTF">2021-03-22T15:55:00Z</dcterms:created>
  <dcterms:modified xsi:type="dcterms:W3CDTF">2021-03-23T19:02:00Z</dcterms:modified>
</cp:coreProperties>
</file>