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t xml:space="preserve">Homework 2- Learning Styles</w:t>
      </w:r>
    </w:p>
    <w:p w:rsidR="00000000" w:rsidDel="00000000" w:rsidP="00000000" w:rsidRDefault="00000000" w:rsidRPr="00000000" w14:paraId="00000002">
      <w:pPr>
        <w:rPr/>
      </w:pPr>
      <w:r w:rsidDel="00000000" w:rsidR="00000000" w:rsidRPr="00000000">
        <w:rPr>
          <w:rtl w:val="0"/>
        </w:rPr>
        <w:t xml:space="preserve">Layla Sheeran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color w:val="ad1419"/>
          <w:sz w:val="34"/>
          <w:szCs w:val="34"/>
        </w:rPr>
      </w:pPr>
      <w:r w:rsidDel="00000000" w:rsidR="00000000" w:rsidRPr="00000000">
        <w:rPr>
          <w:rtl w:val="0"/>
        </w:rPr>
        <w:tab/>
      </w:r>
      <w:r w:rsidDel="00000000" w:rsidR="00000000" w:rsidRPr="00000000">
        <w:rPr>
          <w:color w:val="ad1419"/>
          <w:sz w:val="34"/>
          <w:szCs w:val="34"/>
          <w:rtl w:val="0"/>
        </w:rPr>
        <w:t xml:space="preserve">Your Scores:</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380" w:lineRule="auto"/>
        <w:ind w:left="720" w:hanging="360"/>
      </w:pPr>
      <w:r w:rsidDel="00000000" w:rsidR="00000000" w:rsidRPr="00000000">
        <w:rPr>
          <w:sz w:val="24"/>
          <w:szCs w:val="24"/>
          <w:rtl w:val="0"/>
        </w:rPr>
        <w:t xml:space="preserve">Auditory: 45%</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sz w:val="24"/>
          <w:szCs w:val="24"/>
          <w:rtl w:val="0"/>
        </w:rPr>
        <w:t xml:space="preserve">Tactile: 30%</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hd w:fill="ffffff" w:val="clear"/>
        <w:spacing w:after="380" w:before="0" w:beforeAutospacing="0" w:lineRule="auto"/>
        <w:ind w:left="720" w:hanging="360"/>
      </w:pPr>
      <w:r w:rsidDel="00000000" w:rsidR="00000000" w:rsidRPr="00000000">
        <w:rPr>
          <w:sz w:val="24"/>
          <w:szCs w:val="24"/>
          <w:rtl w:val="0"/>
        </w:rPr>
        <w:t xml:space="preserve">Visual: 25%</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After taking the quiz, I found that learning styles do matter when it comes to retaining information. I found that a lot of the time if I am reading something I have a hard time retaining the information that I’m trying to learn. After getting the test scores back, it makes sense that my higher testing learning styles were auditory and tactile because I find that in classes where I am actually doing the work out in the field or in a project, I retain more information than watching a video or reading. Listening to a lecture or memorizing along with a song have always been the best ways for me to remember things, and after taking the quiz that really makes sense. Learning styles are so important because it allows for people to truly find out how they learn best. There is no point in trying to learn something in a way your brain doesn’t like. If you want to to learn and retain the information you’re learning, you should do it in a way that is right for you.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