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jc w:val="center"/>
        <w:rPr>
          <w:rFonts w:hint="default"/>
          <w:b/>
          <w:bCs/>
          <w:lang w:val="en-US"/>
        </w:rPr>
      </w:pPr>
      <w:r>
        <w:rPr>
          <w:rFonts w:hint="default"/>
          <w:b/>
          <w:bCs/>
          <w:lang w:val="en-US"/>
        </w:rPr>
        <w:t>QUOTATION LATER</w:t>
      </w:r>
    </w:p>
    <w:p>
      <w:pPr>
        <w:spacing w:line="360" w:lineRule="auto"/>
        <w:jc w:val="center"/>
        <w:rPr>
          <w:rFonts w:hint="default"/>
          <w:b w:val="0"/>
          <w:bCs w:val="0"/>
          <w:lang w:val="en-US"/>
        </w:rPr>
      </w:pPr>
      <w:r>
        <w:rPr>
          <w:rFonts w:hint="default"/>
          <w:b w:val="0"/>
          <w:bCs w:val="0"/>
          <w:lang w:val="en-US"/>
        </w:rPr>
        <w:t>Nomor: AC-FM/IV/2024/0003</w:t>
      </w:r>
    </w:p>
    <w:p>
      <w:pPr>
        <w:spacing w:line="360" w:lineRule="auto"/>
        <w:jc w:val="center"/>
        <w:rPr>
          <w:rFonts w:hint="default"/>
          <w:b w:val="0"/>
          <w:bCs w:val="0"/>
          <w:lang w:val="en-US"/>
        </w:rPr>
      </w:pPr>
    </w:p>
    <w:p>
      <w:pPr>
        <w:spacing w:line="360" w:lineRule="auto"/>
        <w:jc w:val="both"/>
        <w:rPr>
          <w:rFonts w:hint="default"/>
          <w:b w:val="0"/>
          <w:bCs w:val="0"/>
          <w:lang w:val="en-US"/>
        </w:rPr>
      </w:pPr>
      <w:r>
        <w:rPr>
          <w:rFonts w:hint="default"/>
          <w:b w:val="0"/>
          <w:bCs w:val="0"/>
          <w:lang w:val="en-US"/>
        </w:rPr>
        <w:t>Kami dari Tim ASTACODE ingin mengucapkan terima kasih atas minat Anda pada solusi kami untuk sistem manajemen finansial. Kami sangat senang untuk memberikan penawaran ini kepada Anda dengan harapan dapat membantu meningkatkan efisiensi dan kinerja bisnis Anda.</w:t>
      </w:r>
    </w:p>
    <w:p>
      <w:pPr>
        <w:spacing w:line="360" w:lineRule="auto"/>
        <w:jc w:val="both"/>
        <w:rPr>
          <w:rFonts w:hint="default"/>
          <w:b w:val="0"/>
          <w:bCs w:val="0"/>
          <w:lang w:val="en-US"/>
        </w:rPr>
      </w:pPr>
    </w:p>
    <w:p>
      <w:pPr>
        <w:spacing w:line="360" w:lineRule="auto"/>
        <w:jc w:val="both"/>
        <w:rPr>
          <w:rFonts w:hint="default"/>
          <w:b w:val="0"/>
          <w:bCs w:val="0"/>
          <w:lang w:val="en-US"/>
        </w:rPr>
      </w:pPr>
      <w:r>
        <w:rPr>
          <w:rFonts w:hint="default"/>
          <w:b w:val="0"/>
          <w:bCs w:val="0"/>
          <w:lang w:val="en-US"/>
        </w:rPr>
        <w:t>Produk kami adalah sistem yang dirancang khusus untuk perusahaan Anda. Dengan antarmuka yang intuitif dan fitur-fitur dapat membantu Anda. Di bawah ini adalah beberapa poin penting yang perlu kita setujui bersama:</w:t>
      </w:r>
    </w:p>
    <w:p>
      <w:pPr>
        <w:spacing w:line="360" w:lineRule="auto"/>
        <w:jc w:val="both"/>
        <w:rPr>
          <w:rFonts w:hint="default"/>
          <w:b w:val="0"/>
          <w:bCs w:val="0"/>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1E4D78" w:themeFill="accent1" w:themeFillShade="7F"/>
            <w:vAlign w:val="center"/>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BATASAN LINGKUP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center"/>
          </w:tcPr>
          <w:p>
            <w:pPr>
              <w:widowControl w:val="0"/>
              <w:numPr>
                <w:ilvl w:val="0"/>
                <w:numId w:val="1"/>
              </w:numPr>
              <w:spacing w:line="360" w:lineRule="auto"/>
              <w:jc w:val="both"/>
              <w:rPr>
                <w:rFonts w:hint="default"/>
                <w:b w:val="0"/>
                <w:bCs w:val="0"/>
                <w:vertAlign w:val="baseline"/>
                <w:lang w:val="en-US"/>
              </w:rPr>
            </w:pPr>
            <w:r>
              <w:rPr>
                <w:rFonts w:hint="default"/>
                <w:b w:val="0"/>
                <w:bCs w:val="0"/>
                <w:vertAlign w:val="baseline"/>
                <w:lang w:val="en-US"/>
              </w:rPr>
              <w:t>Dashboard</w:t>
            </w:r>
          </w:p>
          <w:p>
            <w:pPr>
              <w:widowControl w:val="0"/>
              <w:numPr>
                <w:ilvl w:val="0"/>
                <w:numId w:val="2"/>
              </w:numPr>
              <w:tabs>
                <w:tab w:val="clear" w:pos="425"/>
              </w:tabs>
              <w:spacing w:line="360" w:lineRule="auto"/>
              <w:ind w:left="400" w:leftChars="0" w:hanging="200" w:firstLineChars="0"/>
              <w:jc w:val="both"/>
              <w:rPr>
                <w:rFonts w:hint="default"/>
                <w:b w:val="0"/>
                <w:bCs w:val="0"/>
                <w:vertAlign w:val="baseline"/>
                <w:lang w:val="en-US"/>
              </w:rPr>
            </w:pPr>
            <w:r>
              <w:rPr>
                <w:rFonts w:hint="default"/>
                <w:b w:val="0"/>
                <w:bCs w:val="0"/>
                <w:vertAlign w:val="baseline"/>
                <w:lang w:val="en-US"/>
              </w:rPr>
              <w:t>Outstanding</w:t>
            </w:r>
          </w:p>
          <w:p>
            <w:pPr>
              <w:widowControl w:val="0"/>
              <w:numPr>
                <w:ilvl w:val="0"/>
                <w:numId w:val="2"/>
              </w:numPr>
              <w:tabs>
                <w:tab w:val="clear" w:pos="425"/>
              </w:tabs>
              <w:spacing w:line="360" w:lineRule="auto"/>
              <w:ind w:left="400" w:leftChars="0" w:hanging="200" w:firstLineChars="0"/>
              <w:jc w:val="both"/>
              <w:rPr>
                <w:rFonts w:hint="default"/>
                <w:b w:val="0"/>
                <w:bCs w:val="0"/>
                <w:vertAlign w:val="baseline"/>
                <w:lang w:val="en-US"/>
              </w:rPr>
            </w:pPr>
            <w:r>
              <w:rPr>
                <w:rFonts w:hint="default"/>
                <w:b w:val="0"/>
                <w:bCs w:val="0"/>
                <w:vertAlign w:val="baseline"/>
                <w:lang w:val="en-US"/>
              </w:rPr>
              <w:t>Profit and Loss</w:t>
            </w:r>
          </w:p>
          <w:p>
            <w:pPr>
              <w:widowControl w:val="0"/>
              <w:numPr>
                <w:ilvl w:val="0"/>
                <w:numId w:val="1"/>
              </w:numPr>
              <w:spacing w:line="360" w:lineRule="auto"/>
              <w:jc w:val="both"/>
              <w:rPr>
                <w:rFonts w:hint="default"/>
                <w:b w:val="0"/>
                <w:bCs w:val="0"/>
                <w:vertAlign w:val="baseline"/>
                <w:lang w:val="en-US"/>
              </w:rPr>
            </w:pPr>
            <w:r>
              <w:rPr>
                <w:rFonts w:hint="default"/>
                <w:b w:val="0"/>
                <w:bCs w:val="0"/>
                <w:vertAlign w:val="baseline"/>
                <w:lang w:val="en-US"/>
              </w:rPr>
              <w:t>Data Master</w:t>
            </w:r>
          </w:p>
          <w:p>
            <w:pPr>
              <w:widowControl w:val="0"/>
              <w:numPr>
                <w:ilvl w:val="0"/>
                <w:numId w:val="3"/>
              </w:numPr>
              <w:spacing w:line="360" w:lineRule="auto"/>
              <w:ind w:left="200" w:leftChars="0"/>
              <w:jc w:val="both"/>
              <w:rPr>
                <w:rFonts w:hint="default"/>
                <w:b w:val="0"/>
                <w:bCs w:val="0"/>
                <w:vertAlign w:val="baseline"/>
                <w:lang w:val="en-US"/>
              </w:rPr>
            </w:pPr>
            <w:r>
              <w:rPr>
                <w:rFonts w:hint="default"/>
                <w:b w:val="0"/>
                <w:bCs w:val="0"/>
                <w:vertAlign w:val="baseline"/>
                <w:lang w:val="en-US"/>
              </w:rPr>
              <w:t>Akun</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Kategori Akun</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Sub Kategori Akun</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Project</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Data Karyawan</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Master Jabatan</w:t>
            </w:r>
          </w:p>
          <w:p>
            <w:pPr>
              <w:widowControl w:val="0"/>
              <w:numPr>
                <w:ilvl w:val="0"/>
                <w:numId w:val="3"/>
              </w:numPr>
              <w:spacing w:line="360" w:lineRule="auto"/>
              <w:ind w:left="200" w:leftChars="0" w:firstLine="0" w:firstLineChars="0"/>
              <w:jc w:val="both"/>
              <w:rPr>
                <w:rFonts w:hint="default"/>
                <w:b w:val="0"/>
                <w:bCs w:val="0"/>
                <w:vertAlign w:val="baseline"/>
                <w:lang w:val="en-US"/>
              </w:rPr>
            </w:pPr>
            <w:r>
              <w:rPr>
                <w:rFonts w:hint="default"/>
                <w:b w:val="0"/>
                <w:bCs w:val="0"/>
                <w:vertAlign w:val="baseline"/>
                <w:lang w:val="en-US"/>
              </w:rPr>
              <w:t>Master Departemen</w:t>
            </w:r>
          </w:p>
          <w:p>
            <w:pPr>
              <w:widowControl w:val="0"/>
              <w:numPr>
                <w:ilvl w:val="0"/>
                <w:numId w:val="1"/>
              </w:numPr>
              <w:spacing w:line="360" w:lineRule="auto"/>
              <w:jc w:val="both"/>
              <w:rPr>
                <w:rFonts w:hint="default"/>
                <w:b w:val="0"/>
                <w:bCs w:val="0"/>
                <w:vertAlign w:val="baseline"/>
                <w:lang w:val="en-US"/>
              </w:rPr>
            </w:pPr>
            <w:r>
              <w:rPr>
                <w:rFonts w:hint="default"/>
                <w:b w:val="0"/>
                <w:bCs w:val="0"/>
                <w:vertAlign w:val="baseline"/>
                <w:lang w:val="en-US"/>
              </w:rPr>
              <w:t>Accounting</w:t>
            </w:r>
          </w:p>
          <w:p>
            <w:pPr>
              <w:widowControl w:val="0"/>
              <w:numPr>
                <w:ilvl w:val="0"/>
                <w:numId w:val="4"/>
              </w:numPr>
              <w:spacing w:line="360" w:lineRule="auto"/>
              <w:ind w:left="200" w:leftChars="0"/>
              <w:jc w:val="both"/>
              <w:rPr>
                <w:rFonts w:hint="default"/>
                <w:b w:val="0"/>
                <w:bCs w:val="0"/>
                <w:vertAlign w:val="baseline"/>
                <w:lang w:val="en-US"/>
              </w:rPr>
            </w:pPr>
            <w:r>
              <w:rPr>
                <w:rFonts w:hint="default"/>
                <w:b w:val="0"/>
                <w:bCs w:val="0"/>
                <w:vertAlign w:val="baseline"/>
                <w:lang w:val="en-US"/>
              </w:rPr>
              <w:t xml:space="preserve">Income </w:t>
            </w:r>
          </w:p>
          <w:p>
            <w:pPr>
              <w:widowControl w:val="0"/>
              <w:numPr>
                <w:ilvl w:val="0"/>
                <w:numId w:val="4"/>
              </w:numPr>
              <w:spacing w:line="360" w:lineRule="auto"/>
              <w:ind w:left="200" w:leftChars="0"/>
              <w:jc w:val="both"/>
              <w:rPr>
                <w:rFonts w:hint="default"/>
                <w:b w:val="0"/>
                <w:bCs w:val="0"/>
                <w:vertAlign w:val="baseline"/>
                <w:lang w:val="en-US"/>
              </w:rPr>
            </w:pPr>
            <w:r>
              <w:rPr>
                <w:rFonts w:hint="default"/>
                <w:b w:val="0"/>
                <w:bCs w:val="0"/>
                <w:vertAlign w:val="baseline"/>
                <w:lang w:val="en-US"/>
              </w:rPr>
              <w:t>Expend</w:t>
            </w:r>
          </w:p>
          <w:p>
            <w:pPr>
              <w:widowControl w:val="0"/>
              <w:numPr>
                <w:ilvl w:val="0"/>
                <w:numId w:val="4"/>
              </w:numPr>
              <w:spacing w:line="360" w:lineRule="auto"/>
              <w:ind w:left="200" w:leftChars="0"/>
              <w:jc w:val="both"/>
              <w:rPr>
                <w:rFonts w:hint="default"/>
                <w:b w:val="0"/>
                <w:bCs w:val="0"/>
                <w:vertAlign w:val="baseline"/>
                <w:lang w:val="en-US"/>
              </w:rPr>
            </w:pPr>
            <w:r>
              <w:rPr>
                <w:rFonts w:hint="default"/>
                <w:b w:val="0"/>
                <w:bCs w:val="0"/>
                <w:vertAlign w:val="baseline"/>
                <w:lang w:val="en-US"/>
              </w:rPr>
              <w:t>Buku Kas Besar dan Kas Kecil</w:t>
            </w:r>
          </w:p>
          <w:p>
            <w:pPr>
              <w:widowControl w:val="0"/>
              <w:numPr>
                <w:ilvl w:val="0"/>
                <w:numId w:val="4"/>
              </w:numPr>
              <w:spacing w:line="360" w:lineRule="auto"/>
              <w:ind w:left="200" w:leftChars="0"/>
              <w:jc w:val="both"/>
              <w:rPr>
                <w:rFonts w:hint="default"/>
                <w:b w:val="0"/>
                <w:bCs w:val="0"/>
                <w:vertAlign w:val="baseline"/>
                <w:lang w:val="en-US"/>
              </w:rPr>
            </w:pPr>
            <w:r>
              <w:rPr>
                <w:rFonts w:hint="default"/>
                <w:b w:val="0"/>
                <w:bCs w:val="0"/>
                <w:vertAlign w:val="baseline"/>
                <w:lang w:val="en-US"/>
              </w:rPr>
              <w:t>Rekapitulasi Kas Bulanan</w:t>
            </w:r>
          </w:p>
          <w:p>
            <w:pPr>
              <w:widowControl w:val="0"/>
              <w:numPr>
                <w:ilvl w:val="0"/>
                <w:numId w:val="4"/>
              </w:numPr>
              <w:spacing w:line="360" w:lineRule="auto"/>
              <w:ind w:left="200" w:leftChars="0"/>
              <w:jc w:val="both"/>
              <w:rPr>
                <w:rFonts w:hint="default"/>
                <w:b w:val="0"/>
                <w:bCs w:val="0"/>
                <w:vertAlign w:val="baseline"/>
                <w:lang w:val="en-US"/>
              </w:rPr>
            </w:pPr>
            <w:r>
              <w:rPr>
                <w:rFonts w:hint="default"/>
                <w:b w:val="0"/>
                <w:bCs w:val="0"/>
                <w:vertAlign w:val="baseline"/>
                <w:lang w:val="en-US"/>
              </w:rPr>
              <w:t>Rekapitulasi Gaji</w:t>
            </w:r>
          </w:p>
          <w:p>
            <w:pPr>
              <w:widowControl w:val="0"/>
              <w:numPr>
                <w:ilvl w:val="0"/>
                <w:numId w:val="1"/>
              </w:numPr>
              <w:spacing w:line="360" w:lineRule="auto"/>
              <w:jc w:val="both"/>
              <w:rPr>
                <w:rFonts w:hint="default"/>
                <w:b w:val="0"/>
                <w:bCs w:val="0"/>
                <w:vertAlign w:val="baseline"/>
                <w:lang w:val="en-US"/>
              </w:rPr>
            </w:pPr>
            <w:r>
              <w:rPr>
                <w:rFonts w:hint="default"/>
                <w:b w:val="0"/>
                <w:bCs w:val="0"/>
                <w:vertAlign w:val="baseline"/>
                <w:lang w:val="en-US"/>
              </w:rPr>
              <w:t>Report</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Neraca Saldo</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Jurnal Umum</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Buku Besar</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Neraca Saldo Setelah Buku Besar</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Jurnal Penyesuaian</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Neraca Lajur</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Laporan Laba Rugi</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Laporan Perubahan Ekuitas</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Neraca</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Jurnal Penutup</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Neraca Saldo Setelah Penutupan</w:t>
            </w:r>
          </w:p>
          <w:p>
            <w:pPr>
              <w:widowControl w:val="0"/>
              <w:numPr>
                <w:ilvl w:val="0"/>
                <w:numId w:val="5"/>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Arus Kas</w:t>
            </w:r>
          </w:p>
          <w:p>
            <w:pPr>
              <w:widowControl w:val="0"/>
              <w:numPr>
                <w:ilvl w:val="0"/>
                <w:numId w:val="1"/>
              </w:numPr>
              <w:spacing w:line="360" w:lineRule="auto"/>
              <w:jc w:val="both"/>
              <w:rPr>
                <w:rFonts w:hint="default"/>
                <w:b w:val="0"/>
                <w:bCs w:val="0"/>
                <w:vertAlign w:val="baseline"/>
                <w:lang w:val="en-US"/>
              </w:rPr>
            </w:pPr>
            <w:r>
              <w:rPr>
                <w:rFonts w:hint="default"/>
                <w:b w:val="0"/>
                <w:bCs w:val="0"/>
                <w:vertAlign w:val="baseline"/>
                <w:lang w:val="en-US"/>
              </w:rPr>
              <w:t>Setting</w:t>
            </w:r>
          </w:p>
        </w:tc>
      </w:tr>
    </w:tbl>
    <w:p>
      <w:pPr>
        <w:keepNext w:val="0"/>
        <w:keepLines w:val="0"/>
        <w:widowControl/>
        <w:numPr>
          <w:ilvl w:val="0"/>
          <w:numId w:val="6"/>
        </w:numPr>
        <w:suppressLineNumbers w:val="0"/>
        <w:tabs>
          <w:tab w:val="clear" w:pos="720"/>
        </w:tabs>
        <w:spacing w:before="0" w:beforeAutospacing="1" w:after="0" w:afterAutospacing="1"/>
        <w:ind w:left="400" w:leftChars="0" w:hanging="360" w:firstLineChars="0"/>
      </w:pPr>
      <w:r>
        <w:t>Kami telah menetapkan batasan lingkup yang jelas untuk proyek ini agar kita tetap fokus dan efisien.</w:t>
      </w:r>
    </w:p>
    <w:p>
      <w:pPr>
        <w:keepNext w:val="0"/>
        <w:keepLines w:val="0"/>
        <w:widowControl/>
        <w:numPr>
          <w:ilvl w:val="0"/>
          <w:numId w:val="6"/>
        </w:numPr>
        <w:suppressLineNumbers w:val="0"/>
        <w:tabs>
          <w:tab w:val="clear" w:pos="720"/>
        </w:tabs>
        <w:spacing w:before="0" w:beforeAutospacing="1" w:after="0" w:afterAutospacing="1"/>
        <w:ind w:left="400" w:leftChars="0" w:hanging="360" w:firstLineChars="0"/>
        <w:rPr>
          <w:rFonts w:hint="default"/>
          <w:b w:val="0"/>
          <w:bCs w:val="0"/>
          <w:lang w:val="en-US"/>
        </w:rPr>
      </w:pPr>
      <w:r>
        <w:t>Jika ada perubahan signifikan dalam kebutuhan atau prioritas, kita akan mengevaluasi bersama dan menyesuaikan batasan lingkup.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TEKNOLOGI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7"/>
              </w:numPr>
              <w:spacing w:line="360" w:lineRule="auto"/>
              <w:jc w:val="both"/>
              <w:rPr>
                <w:rFonts w:hint="default"/>
                <w:b w:val="0"/>
                <w:bCs w:val="0"/>
                <w:vertAlign w:val="baseline"/>
                <w:lang w:val="en-US"/>
              </w:rPr>
            </w:pPr>
            <w:r>
              <w:rPr>
                <w:rFonts w:hint="default"/>
                <w:b w:val="0"/>
                <w:bCs w:val="0"/>
                <w:vertAlign w:val="baseline"/>
                <w:lang w:val="en-US"/>
              </w:rPr>
              <w:t>Backend: Laravel</w:t>
            </w:r>
          </w:p>
          <w:p>
            <w:pPr>
              <w:widowControl w:val="0"/>
              <w:numPr>
                <w:ilvl w:val="0"/>
                <w:numId w:val="7"/>
              </w:numPr>
              <w:spacing w:line="360" w:lineRule="auto"/>
              <w:jc w:val="both"/>
              <w:rPr>
                <w:rFonts w:hint="default"/>
                <w:b w:val="0"/>
                <w:bCs w:val="0"/>
                <w:vertAlign w:val="baseline"/>
                <w:lang w:val="en-US"/>
              </w:rPr>
            </w:pPr>
            <w:r>
              <w:rPr>
                <w:rFonts w:hint="default"/>
                <w:b w:val="0"/>
                <w:bCs w:val="0"/>
                <w:vertAlign w:val="baseline"/>
                <w:lang w:val="en-US"/>
              </w:rPr>
              <w:t>Database: MySql</w:t>
            </w:r>
          </w:p>
        </w:tc>
      </w:tr>
    </w:tbl>
    <w:p>
      <w:pPr>
        <w:spacing w:line="360" w:lineRule="auto"/>
        <w:jc w:val="both"/>
        <w:rPr>
          <w:rFonts w:hint="default"/>
          <w:b w:val="0"/>
          <w:bCs w:val="0"/>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KETENTUAN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8"/>
              </w:numPr>
              <w:spacing w:line="360" w:lineRule="auto"/>
              <w:jc w:val="both"/>
              <w:rPr>
                <w:rFonts w:hint="default"/>
                <w:b w:val="0"/>
                <w:bCs w:val="0"/>
                <w:vertAlign w:val="baseline"/>
                <w:lang w:val="en-US"/>
              </w:rPr>
            </w:pPr>
            <w:r>
              <w:rPr>
                <w:rFonts w:hint="default"/>
                <w:b w:val="0"/>
                <w:bCs w:val="0"/>
                <w:vertAlign w:val="baseline"/>
                <w:lang w:val="en-US"/>
              </w:rPr>
              <w:t>Tanggung Jawab</w:t>
            </w:r>
          </w:p>
          <w:p>
            <w:pPr>
              <w:widowControl w:val="0"/>
              <w:numPr>
                <w:ilvl w:val="0"/>
                <w:numId w:val="9"/>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Pihak astacode akan bertanggung jawab terhadap pengembangan sesuai batasan lingkup.</w:t>
            </w:r>
          </w:p>
          <w:p>
            <w:pPr>
              <w:widowControl w:val="0"/>
              <w:numPr>
                <w:ilvl w:val="0"/>
                <w:numId w:val="9"/>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Klien bertanggung jawab atas penyediaan data/materi, informasi, dan materi lain baik dalam bentuk lisan/tulisan, foto maupun video (jika diperlukan) yang berhubungan dengan pelaksanaan pengembangan.</w:t>
            </w:r>
          </w:p>
          <w:p>
            <w:pPr>
              <w:widowControl w:val="0"/>
              <w:numPr>
                <w:ilvl w:val="0"/>
                <w:numId w:val="9"/>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Pihak pengembang memberikan source code, pelatihan pengguna, dan dokumen teknis.</w:t>
            </w:r>
          </w:p>
          <w:p>
            <w:pPr>
              <w:widowControl w:val="0"/>
              <w:numPr>
                <w:ilvl w:val="0"/>
                <w:numId w:val="9"/>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Pembayaran dari pihak klien kepada tim astacode sesuai dengan kontrak yang tertera.</w:t>
            </w:r>
          </w:p>
          <w:p>
            <w:pPr>
              <w:widowControl w:val="0"/>
              <w:numPr>
                <w:ilvl w:val="0"/>
                <w:numId w:val="8"/>
              </w:numPr>
              <w:spacing w:line="360" w:lineRule="auto"/>
              <w:jc w:val="both"/>
              <w:rPr>
                <w:rFonts w:hint="default"/>
                <w:b w:val="0"/>
                <w:bCs w:val="0"/>
                <w:vertAlign w:val="baseline"/>
                <w:lang w:val="en-US"/>
              </w:rPr>
            </w:pPr>
            <w:r>
              <w:rPr>
                <w:rFonts w:hint="default"/>
                <w:b w:val="0"/>
                <w:bCs w:val="0"/>
                <w:vertAlign w:val="baseline"/>
                <w:lang w:val="en-US"/>
              </w:rPr>
              <w:t>Komunikasi</w:t>
            </w:r>
          </w:p>
          <w:p>
            <w:pPr>
              <w:widowControl w:val="0"/>
              <w:numPr>
                <w:ilvl w:val="0"/>
                <w:numId w:val="10"/>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Kita akan mengadakan group untuk tim yang terkait dalam pengembangan ini.</w:t>
            </w:r>
          </w:p>
          <w:p>
            <w:pPr>
              <w:widowControl w:val="0"/>
              <w:numPr>
                <w:ilvl w:val="0"/>
                <w:numId w:val="10"/>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Mengagendakan meeting online atau offline mingguan (jika memungkinkan) untuk menyinkronkan progres dan menyelesaikan permasalahan yang muncul.</w:t>
            </w:r>
          </w:p>
          <w:p>
            <w:pPr>
              <w:widowControl w:val="0"/>
              <w:numPr>
                <w:ilvl w:val="0"/>
                <w:numId w:val="10"/>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Selain itu, mari berkomunikasi melalui saluran pesan instan untuk hal-hal yang memerlukan tanggapan cepat.</w:t>
            </w:r>
          </w:p>
          <w:p>
            <w:pPr>
              <w:widowControl w:val="0"/>
              <w:numPr>
                <w:ilvl w:val="0"/>
                <w:numId w:val="8"/>
              </w:numPr>
              <w:spacing w:line="360" w:lineRule="auto"/>
              <w:jc w:val="both"/>
              <w:rPr>
                <w:rFonts w:hint="default"/>
                <w:b w:val="0"/>
                <w:bCs w:val="0"/>
                <w:vertAlign w:val="baseline"/>
                <w:lang w:val="en-US"/>
              </w:rPr>
            </w:pPr>
            <w:r>
              <w:rPr>
                <w:rFonts w:hint="default"/>
                <w:b w:val="0"/>
                <w:bCs w:val="0"/>
                <w:vertAlign w:val="baseline"/>
                <w:lang w:val="en-US"/>
              </w:rPr>
              <w:t>Penyelesaian Perselisihan</w:t>
            </w:r>
          </w:p>
          <w:p>
            <w:pPr>
              <w:widowControl w:val="0"/>
              <w:numPr>
                <w:ilvl w:val="0"/>
                <w:numId w:val="11"/>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Apabila terjadi perselisihan yang timbul maka para pihak sepakat untuk terlebih dahulu menyelesaikan perselisihan tersebut dengan jalan musyawarah.</w:t>
            </w:r>
          </w:p>
          <w:p>
            <w:pPr>
              <w:widowControl w:val="0"/>
              <w:numPr>
                <w:ilvl w:val="0"/>
                <w:numId w:val="11"/>
              </w:numPr>
              <w:spacing w:line="360" w:lineRule="auto"/>
              <w:ind w:left="400" w:leftChars="100" w:hanging="200" w:hangingChars="100"/>
              <w:jc w:val="both"/>
              <w:rPr>
                <w:rFonts w:hint="default"/>
                <w:b w:val="0"/>
                <w:bCs w:val="0"/>
                <w:vertAlign w:val="baseline"/>
                <w:lang w:val="en-US"/>
              </w:rPr>
            </w:pPr>
            <w:r>
              <w:rPr>
                <w:rFonts w:hint="default"/>
                <w:b w:val="0"/>
                <w:bCs w:val="0"/>
                <w:vertAlign w:val="baseline"/>
                <w:lang w:val="en-US"/>
              </w:rPr>
              <w:t>Apabila cara musyawarah tidak dapat mencapai kata sepakat, maka para pihak sepakat untuk menyelesaikan perselisihan tersebut melalui pihak berwenang.</w:t>
            </w:r>
          </w:p>
        </w:tc>
      </w:tr>
    </w:tbl>
    <w:p>
      <w:pPr>
        <w:rPr>
          <w:rFonts w:hint="default"/>
          <w:b w:val="0"/>
          <w:bCs w:val="0"/>
          <w:lang w:val="en-US"/>
        </w:rPr>
      </w:pPr>
    </w:p>
    <w:tbl>
      <w:tblPr>
        <w:tblStyle w:val="7"/>
        <w:tblW w:w="9450" w:type="dxa"/>
        <w:tblInd w:w="-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2"/>
        <w:gridCol w:w="2136"/>
        <w:gridCol w:w="409"/>
        <w:gridCol w:w="425"/>
        <w:gridCol w:w="425"/>
        <w:gridCol w:w="425"/>
        <w:gridCol w:w="425"/>
        <w:gridCol w:w="425"/>
        <w:gridCol w:w="425"/>
        <w:gridCol w:w="426"/>
        <w:gridCol w:w="426"/>
        <w:gridCol w:w="426"/>
        <w:gridCol w:w="426"/>
        <w:gridCol w:w="426"/>
        <w:gridCol w:w="426"/>
        <w:gridCol w:w="426"/>
        <w:gridCol w:w="426"/>
        <w:gridCol w:w="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50" w:type="dxa"/>
            <w:gridSpan w:val="18"/>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WAKTU PENGERJAAN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50" w:type="dxa"/>
            <w:gridSpan w:val="18"/>
          </w:tcPr>
          <w:p>
            <w:pPr>
              <w:widowControl w:val="0"/>
              <w:numPr>
                <w:ilvl w:val="0"/>
                <w:numId w:val="0"/>
              </w:numPr>
              <w:spacing w:line="360" w:lineRule="auto"/>
              <w:ind w:left="0" w:leftChars="0" w:firstLine="0" w:firstLineChars="0"/>
              <w:jc w:val="both"/>
              <w:rPr>
                <w:rFonts w:hint="default"/>
                <w:b w:val="0"/>
                <w:bCs w:val="0"/>
                <w:vertAlign w:val="baseline"/>
                <w:lang w:val="en-US"/>
              </w:rPr>
            </w:pPr>
            <w:r>
              <w:rPr>
                <w:rFonts w:hint="default"/>
                <w:b w:val="0"/>
                <w:bCs w:val="0"/>
                <w:vertAlign w:val="baseline"/>
                <w:lang w:val="en-US"/>
              </w:rPr>
              <w:t xml:space="preserve">Waktu pengerjaan </w:t>
            </w:r>
            <w:r>
              <w:rPr>
                <w:rFonts w:hint="default"/>
                <w:b/>
                <w:bCs/>
                <w:vertAlign w:val="baseline"/>
                <w:lang w:val="en-US"/>
              </w:rPr>
              <w:t xml:space="preserve">4 (empat) bulan </w:t>
            </w:r>
            <w:r>
              <w:rPr>
                <w:rFonts w:hint="default"/>
                <w:b w:val="0"/>
                <w:bCs w:val="0"/>
                <w:vertAlign w:val="baseline"/>
                <w:lang w:val="en-US"/>
              </w:rPr>
              <w:t>dimulai dari uang muka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vMerge w:val="restart"/>
            <w:shd w:val="pct10" w:color="auto" w:fill="auto"/>
            <w:vAlign w:val="center"/>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No.</w:t>
            </w:r>
          </w:p>
        </w:tc>
        <w:tc>
          <w:tcPr>
            <w:tcW w:w="2136" w:type="dxa"/>
            <w:vMerge w:val="restart"/>
            <w:shd w:val="pct10" w:color="auto" w:fill="auto"/>
            <w:vAlign w:val="center"/>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Tahapan</w:t>
            </w:r>
          </w:p>
        </w:tc>
        <w:tc>
          <w:tcPr>
            <w:tcW w:w="1684" w:type="dxa"/>
            <w:gridSpan w:val="4"/>
            <w:shd w:val="pct10" w:color="auto" w:fill="auto"/>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1</w:t>
            </w:r>
          </w:p>
        </w:tc>
        <w:tc>
          <w:tcPr>
            <w:tcW w:w="1701" w:type="dxa"/>
            <w:gridSpan w:val="4"/>
            <w:shd w:val="pct10" w:color="auto" w:fill="auto"/>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2</w:t>
            </w:r>
          </w:p>
        </w:tc>
        <w:tc>
          <w:tcPr>
            <w:tcW w:w="1704" w:type="dxa"/>
            <w:gridSpan w:val="4"/>
            <w:shd w:val="pct10" w:color="auto" w:fill="auto"/>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3</w:t>
            </w:r>
          </w:p>
        </w:tc>
        <w:tc>
          <w:tcPr>
            <w:tcW w:w="1683" w:type="dxa"/>
            <w:gridSpan w:val="4"/>
            <w:shd w:val="pct10" w:color="auto" w:fill="auto"/>
          </w:tcPr>
          <w:p>
            <w:pPr>
              <w:widowControl w:val="0"/>
              <w:numPr>
                <w:ilvl w:val="0"/>
                <w:numId w:val="0"/>
              </w:numPr>
              <w:spacing w:line="360" w:lineRule="auto"/>
              <w:ind w:left="0" w:leftChars="0" w:firstLine="0" w:firstLineChars="0"/>
              <w:jc w:val="center"/>
              <w:rPr>
                <w:rFonts w:hint="default"/>
                <w:b/>
                <w:bCs/>
                <w:sz w:val="20"/>
                <w:szCs w:val="20"/>
                <w:vertAlign w:val="baseline"/>
                <w:lang w:val="en-US"/>
              </w:rPr>
            </w:pPr>
            <w:r>
              <w:rPr>
                <w:rFonts w:hint="default"/>
                <w:b/>
                <w:bCs/>
                <w:sz w:val="20"/>
                <w:szCs w:val="20"/>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vMerge w:val="continue"/>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p>
        </w:tc>
        <w:tc>
          <w:tcPr>
            <w:tcW w:w="2136" w:type="dxa"/>
            <w:vMerge w:val="continue"/>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p>
        </w:tc>
        <w:tc>
          <w:tcPr>
            <w:tcW w:w="409"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1</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2</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3</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4</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1</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2</w:t>
            </w:r>
          </w:p>
        </w:tc>
        <w:tc>
          <w:tcPr>
            <w:tcW w:w="42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3</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4</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1</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2</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3</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4</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1</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2</w:t>
            </w:r>
          </w:p>
        </w:tc>
        <w:tc>
          <w:tcPr>
            <w:tcW w:w="426"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3</w:t>
            </w:r>
          </w:p>
        </w:tc>
        <w:tc>
          <w:tcPr>
            <w:tcW w:w="405" w:type="dxa"/>
            <w:shd w:val="pct10" w:color="auto" w:fill="auto"/>
          </w:tcPr>
          <w:p>
            <w:pPr>
              <w:widowControl w:val="0"/>
              <w:numPr>
                <w:ilvl w:val="0"/>
                <w:numId w:val="0"/>
              </w:numPr>
              <w:spacing w:line="360" w:lineRule="auto"/>
              <w:ind w:left="0" w:leftChars="0" w:firstLine="0" w:firstLineChars="0"/>
              <w:jc w:val="both"/>
              <w:rPr>
                <w:rFonts w:hint="default"/>
                <w:b/>
                <w:bCs/>
                <w:sz w:val="20"/>
                <w:szCs w:val="20"/>
                <w:vertAlign w:val="baseline"/>
                <w:lang w:val="en-US"/>
              </w:rPr>
            </w:pPr>
            <w:r>
              <w:rPr>
                <w:rFonts w:hint="default"/>
                <w:b/>
                <w:bCs/>
                <w:sz w:val="20"/>
                <w:szCs w:val="20"/>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1</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System Analisis</w:t>
            </w:r>
          </w:p>
        </w:tc>
        <w:tc>
          <w:tcPr>
            <w:tcW w:w="409"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2</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Design UI/UX</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3</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Review &amp; Revisi</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4</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Development UI/UX</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5</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 xml:space="preserve">Development Backend </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6</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Sistem Integrated Testing</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7</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User Accepted Testing</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2"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8</w:t>
            </w:r>
          </w:p>
        </w:tc>
        <w:tc>
          <w:tcPr>
            <w:tcW w:w="213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r>
              <w:rPr>
                <w:rFonts w:hint="default"/>
                <w:b w:val="0"/>
                <w:bCs w:val="0"/>
                <w:sz w:val="16"/>
                <w:szCs w:val="16"/>
                <w:vertAlign w:val="baseline"/>
                <w:lang w:val="en-US"/>
              </w:rPr>
              <w:t>Go Live</w:t>
            </w:r>
          </w:p>
        </w:tc>
        <w:tc>
          <w:tcPr>
            <w:tcW w:w="409"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5"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26" w:type="dxa"/>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c>
          <w:tcPr>
            <w:tcW w:w="405" w:type="dxa"/>
            <w:shd w:val="clear" w:color="auto" w:fill="2E75B5" w:themeFill="accent1" w:themeFillShade="BF"/>
          </w:tcPr>
          <w:p>
            <w:pPr>
              <w:widowControl w:val="0"/>
              <w:numPr>
                <w:ilvl w:val="0"/>
                <w:numId w:val="0"/>
              </w:numPr>
              <w:spacing w:line="360" w:lineRule="auto"/>
              <w:ind w:left="0" w:leftChars="0" w:firstLine="0" w:firstLineChars="0"/>
              <w:jc w:val="both"/>
              <w:rPr>
                <w:rFonts w:hint="default"/>
                <w:b w:val="0"/>
                <w:bCs w:val="0"/>
                <w:sz w:val="16"/>
                <w:szCs w:val="16"/>
                <w:vertAlign w:val="baseline"/>
                <w:lang w:val="en-US"/>
              </w:rPr>
            </w:pPr>
          </w:p>
        </w:tc>
      </w:tr>
    </w:tbl>
    <w:p>
      <w:pPr>
        <w:spacing w:line="360" w:lineRule="auto"/>
        <w:jc w:val="both"/>
        <w:rPr>
          <w:rFonts w:hint="default"/>
          <w:b w:val="0"/>
          <w:bCs w:val="0"/>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12"/>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 xml:space="preserve">Biaya pengembangan sebesar </w:t>
            </w:r>
            <w:r>
              <w:rPr>
                <w:rFonts w:hint="default"/>
                <w:b/>
                <w:bCs/>
                <w:vertAlign w:val="baseline"/>
                <w:lang w:val="en-US"/>
              </w:rPr>
              <w:t>Rp. 25.000.000,-</w:t>
            </w:r>
            <w:r>
              <w:rPr>
                <w:rFonts w:hint="default"/>
                <w:b w:val="0"/>
                <w:bCs w:val="0"/>
                <w:vertAlign w:val="baseline"/>
                <w:lang w:val="en-US"/>
              </w:rPr>
              <w:t xml:space="preserve"> </w:t>
            </w:r>
            <w:r>
              <w:rPr>
                <w:rFonts w:hint="default"/>
                <w:b/>
                <w:bCs/>
                <w:vertAlign w:val="baseline"/>
                <w:lang w:val="en-US"/>
              </w:rPr>
              <w:t>(dua puluh lima juta rupiah)</w:t>
            </w:r>
            <w:r>
              <w:rPr>
                <w:rFonts w:hint="default"/>
                <w:b w:val="0"/>
                <w:bCs w:val="0"/>
                <w:vertAlign w:val="baseline"/>
                <w:lang w:val="en-US"/>
              </w:rPr>
              <w:t>. Total harga tidak termasuk biaya hosting, domain dan atau server production.</w:t>
            </w:r>
          </w:p>
        </w:tc>
      </w:tr>
    </w:tbl>
    <w:p>
      <w:pPr>
        <w:keepNext w:val="0"/>
        <w:keepLines w:val="0"/>
        <w:widowControl/>
        <w:numPr>
          <w:ilvl w:val="0"/>
          <w:numId w:val="6"/>
        </w:numPr>
        <w:suppressLineNumbers w:val="0"/>
        <w:tabs>
          <w:tab w:val="clear" w:pos="720"/>
        </w:tabs>
        <w:spacing w:before="0" w:beforeAutospacing="1" w:after="0" w:afterAutospacing="1" w:line="360" w:lineRule="auto"/>
        <w:ind w:left="400" w:leftChars="0" w:hanging="360" w:firstLineChars="0"/>
        <w:rPr>
          <w:rFonts w:hint="default"/>
          <w:b/>
          <w:bCs/>
          <w:vertAlign w:val="baseline"/>
          <w:lang w:val="en-US"/>
        </w:rPr>
      </w:pPr>
      <w:r>
        <w:rPr>
          <w:rFonts w:hint="default"/>
          <w:b w:val="0"/>
          <w:bCs w:val="0"/>
          <w:lang w:val="en-US"/>
        </w:rPr>
        <w:t xml:space="preserve">Pembayaran ditujukan ke rekening atas nama </w:t>
      </w:r>
      <w:r>
        <w:rPr>
          <w:rFonts w:hint="default"/>
          <w:b/>
          <w:bCs/>
          <w:lang w:val="en-US"/>
        </w:rPr>
        <w:t>MUHAMMAD HISSAMUDIN, BCA – 0541685706.</w:t>
      </w:r>
    </w:p>
    <w:p>
      <w:pPr>
        <w:keepNext w:val="0"/>
        <w:keepLines w:val="0"/>
        <w:widowControl/>
        <w:numPr>
          <w:ilvl w:val="0"/>
          <w:numId w:val="6"/>
        </w:numPr>
        <w:suppressLineNumbers w:val="0"/>
        <w:tabs>
          <w:tab w:val="clear" w:pos="720"/>
        </w:tabs>
        <w:spacing w:before="0" w:beforeAutospacing="1" w:after="0" w:afterAutospacing="1" w:line="360" w:lineRule="auto"/>
        <w:ind w:left="400" w:leftChars="0" w:hanging="360" w:firstLineChars="0"/>
        <w:rPr>
          <w:rFonts w:hint="default"/>
          <w:b w:val="0"/>
          <w:bCs w:val="0"/>
          <w:vertAlign w:val="baseline"/>
          <w:lang w:val="en-US"/>
        </w:rPr>
      </w:pPr>
      <w:r>
        <w:rPr>
          <w:rFonts w:hint="default"/>
          <w:b w:val="0"/>
          <w:bCs w:val="0"/>
          <w:lang w:val="en-US"/>
        </w:rPr>
        <w:t>Biaya tambahan, jika di tengah proses pengembangan yang telah disepakati dalam batasan lingkup, adanya perubahan/penambahan yang signifikan akan dikenakan biaya tambahan sesuai dengan hasil evaluasi kedua belah pihak.</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13"/>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Galih Pangestu as Project Manager/System Analys</w:t>
            </w:r>
          </w:p>
          <w:p>
            <w:pPr>
              <w:widowControl w:val="0"/>
              <w:numPr>
                <w:ilvl w:val="0"/>
                <w:numId w:val="13"/>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Muhammad Hissamudin as Project Manager/UI-UX Designer</w:t>
            </w:r>
          </w:p>
          <w:p>
            <w:pPr>
              <w:widowControl w:val="0"/>
              <w:numPr>
                <w:ilvl w:val="0"/>
                <w:numId w:val="13"/>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Muhammad Rafi Heryadi as Lead Developer</w:t>
            </w:r>
          </w:p>
          <w:p>
            <w:pPr>
              <w:widowControl w:val="0"/>
              <w:numPr>
                <w:ilvl w:val="0"/>
                <w:numId w:val="13"/>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Irfan as Developer</w:t>
            </w:r>
          </w:p>
          <w:p>
            <w:pPr>
              <w:widowControl w:val="0"/>
              <w:numPr>
                <w:ilvl w:val="0"/>
                <w:numId w:val="13"/>
              </w:numPr>
              <w:spacing w:line="360" w:lineRule="auto"/>
              <w:ind w:left="200" w:leftChars="0" w:hanging="200" w:hangingChars="100"/>
              <w:jc w:val="both"/>
              <w:rPr>
                <w:rFonts w:hint="default"/>
                <w:b w:val="0"/>
                <w:bCs w:val="0"/>
                <w:vertAlign w:val="baseline"/>
                <w:lang w:val="en-US"/>
              </w:rPr>
            </w:pPr>
            <w:r>
              <w:rPr>
                <w:rFonts w:hint="default"/>
                <w:b w:val="0"/>
                <w:bCs w:val="0"/>
                <w:vertAlign w:val="baseline"/>
                <w:lang w:val="en-US"/>
              </w:rPr>
              <w:t>Ainur &amp; Yuniar as Tester</w:t>
            </w:r>
          </w:p>
        </w:tc>
      </w:tr>
    </w:tbl>
    <w:p>
      <w:pPr>
        <w:rPr>
          <w:rFonts w:hint="default"/>
          <w:b w:val="0"/>
          <w:bCs w:val="0"/>
          <w:lang w:val="en-US"/>
        </w:rPr>
      </w:pPr>
      <w:r>
        <w:rPr>
          <w:rFonts w:hint="default"/>
          <w:b w:val="0"/>
          <w:bCs w:val="0"/>
          <w:lang w:val="en-US"/>
        </w:rPr>
        <w:br w:type="page"/>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9"/>
        <w:gridCol w:w="3785"/>
        <w:gridCol w:w="3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shd w:val="clear" w:color="auto" w:fill="1E4D78" w:themeFill="accent1" w:themeFillShade="7F"/>
          </w:tcPr>
          <w:p>
            <w:pPr>
              <w:widowControl w:val="0"/>
              <w:spacing w:line="360" w:lineRule="auto"/>
              <w:jc w:val="both"/>
              <w:rPr>
                <w:rFonts w:hint="default"/>
                <w:b/>
                <w:bCs/>
                <w:color w:val="FFFFFF" w:themeColor="background1"/>
                <w:highlight w:val="none"/>
                <w:vertAlign w:val="baseline"/>
                <w:lang w:val="en-US"/>
                <w14:textFill>
                  <w14:solidFill>
                    <w14:schemeClr w14:val="bg1"/>
                  </w14:solidFill>
                </w14:textFill>
              </w:rPr>
            </w:pPr>
            <w:r>
              <w:rPr>
                <w:rFonts w:hint="default"/>
                <w:b/>
                <w:bCs/>
                <w:color w:val="FFFFFF" w:themeColor="background1"/>
                <w:highlight w:val="none"/>
                <w:vertAlign w:val="baseline"/>
                <w:lang w:val="en-US"/>
                <w14:textFill>
                  <w14:solidFill>
                    <w14:schemeClr w14:val="bg1"/>
                  </w14:solidFill>
                </w14:textFill>
              </w:rPr>
              <w:t>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9" w:type="dxa"/>
            <w:vAlign w:val="center"/>
          </w:tcPr>
          <w:p>
            <w:pPr>
              <w:widowControl w:val="0"/>
              <w:numPr>
                <w:ilvl w:val="0"/>
                <w:numId w:val="0"/>
              </w:numPr>
              <w:spacing w:line="360" w:lineRule="auto"/>
              <w:jc w:val="center"/>
              <w:rPr>
                <w:rFonts w:hint="default"/>
                <w:b/>
                <w:bCs/>
                <w:vertAlign w:val="baseline"/>
                <w:lang w:val="en-US"/>
              </w:rPr>
            </w:pPr>
            <w:r>
              <w:rPr>
                <w:rFonts w:hint="default"/>
                <w:b/>
                <w:bCs/>
                <w:vertAlign w:val="baseline"/>
                <w:lang w:val="en-US"/>
              </w:rPr>
              <w:t>Termin</w:t>
            </w:r>
          </w:p>
        </w:tc>
        <w:tc>
          <w:tcPr>
            <w:tcW w:w="3785" w:type="dxa"/>
            <w:vAlign w:val="center"/>
          </w:tcPr>
          <w:p>
            <w:pPr>
              <w:widowControl w:val="0"/>
              <w:numPr>
                <w:ilvl w:val="0"/>
                <w:numId w:val="0"/>
              </w:numPr>
              <w:spacing w:line="360" w:lineRule="auto"/>
              <w:jc w:val="center"/>
              <w:rPr>
                <w:rFonts w:hint="default"/>
                <w:b/>
                <w:bCs/>
                <w:vertAlign w:val="baseline"/>
                <w:lang w:val="en-US"/>
              </w:rPr>
            </w:pPr>
            <w:r>
              <w:rPr>
                <w:rFonts w:hint="default"/>
                <w:b/>
                <w:bCs/>
                <w:vertAlign w:val="baseline"/>
                <w:lang w:val="en-US"/>
              </w:rPr>
              <w:t>Persentase (%) Pembayaran</w:t>
            </w:r>
          </w:p>
        </w:tc>
        <w:tc>
          <w:tcPr>
            <w:tcW w:w="3748" w:type="dxa"/>
            <w:vAlign w:val="center"/>
          </w:tcPr>
          <w:p>
            <w:pPr>
              <w:widowControl w:val="0"/>
              <w:numPr>
                <w:ilvl w:val="0"/>
                <w:numId w:val="0"/>
              </w:numPr>
              <w:spacing w:line="360" w:lineRule="auto"/>
              <w:jc w:val="center"/>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9" w:type="dxa"/>
            <w:vAlign w:val="center"/>
          </w:tcPr>
          <w:p>
            <w:pPr>
              <w:widowControl w:val="0"/>
              <w:numPr>
                <w:ilvl w:val="0"/>
                <w:numId w:val="0"/>
              </w:numPr>
              <w:spacing w:line="360" w:lineRule="auto"/>
              <w:jc w:val="center"/>
              <w:rPr>
                <w:rFonts w:hint="default"/>
                <w:b w:val="0"/>
                <w:bCs w:val="0"/>
                <w:vertAlign w:val="baseline"/>
                <w:lang w:val="en-US"/>
              </w:rPr>
            </w:pPr>
            <w:r>
              <w:rPr>
                <w:rFonts w:hint="default"/>
                <w:b w:val="0"/>
                <w:bCs w:val="0"/>
                <w:vertAlign w:val="baseline"/>
                <w:lang w:val="en-US"/>
              </w:rPr>
              <w:t>1</w:t>
            </w:r>
          </w:p>
        </w:tc>
        <w:tc>
          <w:tcPr>
            <w:tcW w:w="3785"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30% (tidak ada perhitungan PPN 11%)</w:t>
            </w:r>
          </w:p>
        </w:tc>
        <w:tc>
          <w:tcPr>
            <w:tcW w:w="3748"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Sebesar Rp. 7.500.000,- setelah kontrak disetujui kedua belah pihak.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9" w:type="dxa"/>
            <w:vAlign w:val="center"/>
          </w:tcPr>
          <w:p>
            <w:pPr>
              <w:widowControl w:val="0"/>
              <w:numPr>
                <w:ilvl w:val="0"/>
                <w:numId w:val="0"/>
              </w:numPr>
              <w:spacing w:line="360" w:lineRule="auto"/>
              <w:jc w:val="center"/>
              <w:rPr>
                <w:rFonts w:hint="default"/>
                <w:b w:val="0"/>
                <w:bCs w:val="0"/>
                <w:vertAlign w:val="baseline"/>
                <w:lang w:val="en-US"/>
              </w:rPr>
            </w:pPr>
            <w:r>
              <w:rPr>
                <w:rFonts w:hint="default"/>
                <w:b w:val="0"/>
                <w:bCs w:val="0"/>
                <w:vertAlign w:val="baseline"/>
                <w:lang w:val="en-US"/>
              </w:rPr>
              <w:t>2</w:t>
            </w:r>
          </w:p>
        </w:tc>
        <w:tc>
          <w:tcPr>
            <w:tcW w:w="3785"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40% (tidak ada perhitungan PPN 11%)</w:t>
            </w:r>
          </w:p>
        </w:tc>
        <w:tc>
          <w:tcPr>
            <w:tcW w:w="3748"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Sebesar Rp. 10.000.000,- setelah proges pengembangan terhitung lebih dari 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9" w:type="dxa"/>
            <w:vAlign w:val="center"/>
          </w:tcPr>
          <w:p>
            <w:pPr>
              <w:widowControl w:val="0"/>
              <w:numPr>
                <w:ilvl w:val="0"/>
                <w:numId w:val="0"/>
              </w:numPr>
              <w:spacing w:line="360" w:lineRule="auto"/>
              <w:jc w:val="center"/>
              <w:rPr>
                <w:rFonts w:hint="default"/>
                <w:b w:val="0"/>
                <w:bCs w:val="0"/>
                <w:vertAlign w:val="baseline"/>
                <w:lang w:val="en-US"/>
              </w:rPr>
            </w:pPr>
            <w:r>
              <w:rPr>
                <w:rFonts w:hint="default"/>
                <w:b w:val="0"/>
                <w:bCs w:val="0"/>
                <w:vertAlign w:val="baseline"/>
                <w:lang w:val="en-US"/>
              </w:rPr>
              <w:t>3</w:t>
            </w:r>
          </w:p>
        </w:tc>
        <w:tc>
          <w:tcPr>
            <w:tcW w:w="3785"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30% (tidak ada perhitungan PPN 11%)</w:t>
            </w:r>
          </w:p>
        </w:tc>
        <w:tc>
          <w:tcPr>
            <w:tcW w:w="3748" w:type="dxa"/>
            <w:vAlign w:val="center"/>
          </w:tcPr>
          <w:p>
            <w:pPr>
              <w:widowControl w:val="0"/>
              <w:numPr>
                <w:ilvl w:val="0"/>
                <w:numId w:val="0"/>
              </w:numPr>
              <w:spacing w:line="360" w:lineRule="auto"/>
              <w:jc w:val="both"/>
              <w:rPr>
                <w:rFonts w:hint="default"/>
                <w:b w:val="0"/>
                <w:bCs w:val="0"/>
                <w:vertAlign w:val="baseline"/>
                <w:lang w:val="en-US"/>
              </w:rPr>
            </w:pPr>
            <w:r>
              <w:rPr>
                <w:rFonts w:hint="default"/>
                <w:b w:val="0"/>
                <w:bCs w:val="0"/>
                <w:vertAlign w:val="baseline"/>
                <w:lang w:val="en-US"/>
              </w:rPr>
              <w:t>Sebesar Rp. 7.500.000,- setelah UAT</w:t>
            </w:r>
          </w:p>
        </w:tc>
      </w:tr>
    </w:tbl>
    <w:p>
      <w:pPr>
        <w:spacing w:line="360" w:lineRule="auto"/>
        <w:jc w:val="both"/>
        <w:rPr>
          <w:rFonts w:hint="default"/>
          <w:b w:val="0"/>
          <w:bCs w:val="0"/>
          <w:lang w:val="en-US"/>
        </w:rPr>
      </w:pPr>
    </w:p>
    <w:p>
      <w:pPr>
        <w:spacing w:line="360" w:lineRule="auto"/>
        <w:jc w:val="both"/>
      </w:pPr>
      <w:r>
        <w:rPr>
          <w:rFonts w:hint="default"/>
          <w:b/>
          <w:bCs/>
          <w:lang w:val="en-US"/>
        </w:rPr>
        <w:t>Note</w:t>
      </w:r>
      <w:r>
        <w:rPr>
          <w:rFonts w:hint="default"/>
          <w:b w:val="0"/>
          <w:bCs w:val="0"/>
          <w:lang w:val="en-US"/>
        </w:rPr>
        <w:t xml:space="preserve">: Validasi penawaran, harga </w:t>
      </w:r>
      <w:r>
        <w:t xml:space="preserve">penawaran diatas hanya berlaku selama </w:t>
      </w:r>
      <w:r>
        <w:rPr>
          <w:rFonts w:ascii="Palladio Uralic"/>
          <w:b/>
        </w:rPr>
        <w:t xml:space="preserve">14 (empat belas) </w:t>
      </w:r>
      <w:r>
        <w:t>hari sejak tanggal penawaran ini.</w:t>
      </w:r>
    </w:p>
    <w:p>
      <w:pPr>
        <w:spacing w:line="360" w:lineRule="auto"/>
        <w:jc w:val="both"/>
        <w:rPr>
          <w:rFonts w:hint="default"/>
          <w:lang w:val="en-US"/>
        </w:rPr>
      </w:pPr>
    </w:p>
    <w:p>
      <w:pPr>
        <w:spacing w:line="360" w:lineRule="auto"/>
        <w:jc w:val="both"/>
        <w:rPr>
          <w:rFonts w:hint="default"/>
          <w:b w:val="0"/>
          <w:bCs w:val="0"/>
          <w:lang w:val="en-US"/>
        </w:rPr>
      </w:pPr>
      <w:r>
        <w:rPr>
          <w:rFonts w:hint="default"/>
          <w:b w:val="0"/>
          <w:bCs w:val="0"/>
          <w:lang w:val="en-US"/>
        </w:rPr>
        <w:t>Jika Anda tertarik atau memiliki pertanyaan lebih lanjut, jangan ragu untuk menghubungi kami. Kami sangat berharap dapat bekerja sama dengan Anda dalam meningkatkan efisiensi bisnis Anda.</w:t>
      </w:r>
    </w:p>
    <w:p>
      <w:pPr>
        <w:spacing w:line="360" w:lineRule="auto"/>
        <w:jc w:val="both"/>
        <w:rPr>
          <w:rFonts w:hint="default"/>
          <w:b w:val="0"/>
          <w:bCs w:val="0"/>
          <w:lang w:val="en-US"/>
        </w:rPr>
      </w:pPr>
    </w:p>
    <w:p>
      <w:pPr>
        <w:spacing w:line="360" w:lineRule="auto"/>
        <w:jc w:val="both"/>
        <w:rPr>
          <w:rFonts w:hint="default"/>
          <w:b w:val="0"/>
          <w:bCs w:val="0"/>
          <w:lang w:val="en-US"/>
        </w:rPr>
      </w:pPr>
    </w:p>
    <w:p>
      <w:pPr>
        <w:spacing w:line="360" w:lineRule="auto"/>
        <w:jc w:val="both"/>
        <w:rPr>
          <w:rFonts w:hint="default"/>
          <w:b w:val="0"/>
          <w:bCs w:val="0"/>
          <w:lang w:val="en-US"/>
        </w:rPr>
      </w:pPr>
      <w:r>
        <w:rPr>
          <w:rFonts w:hint="default"/>
          <w:b w:val="0"/>
          <w:bCs w:val="0"/>
          <w:lang w:val="en-US"/>
        </w:rPr>
        <w:t>Terima kasih atas perhatian Anda. Kami menantikan jawaban positif dari Anda.</w:t>
      </w:r>
    </w:p>
    <w:p>
      <w:pPr>
        <w:spacing w:line="360" w:lineRule="auto"/>
        <w:jc w:val="both"/>
        <w:rPr>
          <w:rFonts w:hint="default"/>
          <w:b w:val="0"/>
          <w:bCs w:val="0"/>
          <w:lang w:val="en-US"/>
        </w:rPr>
      </w:pPr>
    </w:p>
    <w:p>
      <w:pPr>
        <w:wordWrap w:val="0"/>
        <w:spacing w:line="360" w:lineRule="auto"/>
        <w:jc w:val="right"/>
        <w:rPr>
          <w:rFonts w:hint="default"/>
          <w:b w:val="0"/>
          <w:bCs w:val="0"/>
          <w:lang w:val="en-US"/>
        </w:rPr>
      </w:pPr>
      <w:r>
        <w:rPr>
          <w:sz w:val="20"/>
          <w:szCs w:val="20"/>
          <w:lang w:eastAsia="zh-CN"/>
        </w:rPr>
        <w:drawing>
          <wp:anchor distT="0" distB="0" distL="114300" distR="114300" simplePos="0" relativeHeight="251665408" behindDoc="0" locked="0" layoutInCell="1" allowOverlap="1">
            <wp:simplePos x="0" y="0"/>
            <wp:positionH relativeFrom="column">
              <wp:posOffset>3485515</wp:posOffset>
            </wp:positionH>
            <wp:positionV relativeFrom="paragraph">
              <wp:posOffset>136525</wp:posOffset>
            </wp:positionV>
            <wp:extent cx="1052830" cy="1052830"/>
            <wp:effectExtent l="0" t="0" r="0" b="14605"/>
            <wp:wrapNone/>
            <wp:docPr id="10" name="Picture 10" descr="D:\ASTACODE\ttd gal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STACODE\ttd galih.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52830" cy="1052830"/>
                    </a:xfrm>
                    <a:prstGeom prst="rect">
                      <a:avLst/>
                    </a:prstGeom>
                    <a:noFill/>
                    <a:ln>
                      <a:noFill/>
                    </a:ln>
                  </pic:spPr>
                </pic:pic>
              </a:graphicData>
            </a:graphic>
          </wp:anchor>
        </w:drawing>
      </w:r>
      <w:r>
        <w:rPr>
          <w:sz w:val="20"/>
          <w:lang w:eastAsia="zh-CN"/>
        </w:rPr>
        <w:drawing>
          <wp:anchor distT="0" distB="0" distL="114300" distR="114300" simplePos="0" relativeHeight="251664384" behindDoc="0" locked="0" layoutInCell="1" allowOverlap="1">
            <wp:simplePos x="0" y="0"/>
            <wp:positionH relativeFrom="column">
              <wp:posOffset>744855</wp:posOffset>
            </wp:positionH>
            <wp:positionV relativeFrom="paragraph">
              <wp:posOffset>67945</wp:posOffset>
            </wp:positionV>
            <wp:extent cx="1122045" cy="1122045"/>
            <wp:effectExtent l="0" t="0" r="0" b="21590"/>
            <wp:wrapNone/>
            <wp:docPr id="11" name="Picture 11" descr="D:\ASTACODE\ttd ra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STACODE\ttd raf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22045" cy="1122045"/>
                    </a:xfrm>
                    <a:prstGeom prst="rect">
                      <a:avLst/>
                    </a:prstGeom>
                    <a:noFill/>
                    <a:ln>
                      <a:noFill/>
                    </a:ln>
                  </pic:spPr>
                </pic:pic>
              </a:graphicData>
            </a:graphic>
          </wp:anchor>
        </w:drawing>
      </w:r>
      <w:r>
        <w:rPr>
          <w:rFonts w:hint="default"/>
          <w:b w:val="0"/>
          <w:bCs w:val="0"/>
          <w:lang w:val="en-US"/>
        </w:rPr>
        <w:t>Tasikmalaya, 1 April 2024</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1" w:type="dxa"/>
            <w:tcBorders>
              <w:tl2br w:val="nil"/>
              <w:tr2bl w:val="nil"/>
            </w:tcBorders>
            <w:vAlign w:val="center"/>
          </w:tcPr>
          <w:p>
            <w:pPr>
              <w:widowControl w:val="0"/>
              <w:wordWrap/>
              <w:spacing w:line="240" w:lineRule="auto"/>
              <w:jc w:val="center"/>
              <w:rPr>
                <w:rFonts w:hint="default"/>
                <w:b w:val="0"/>
                <w:bCs w:val="0"/>
                <w:vertAlign w:val="baseline"/>
                <w:lang w:val="en-US"/>
              </w:rPr>
            </w:pPr>
            <w:r>
              <w:rPr>
                <w:rFonts w:hint="default"/>
                <w:b w:val="0"/>
                <w:bCs w:val="0"/>
                <w:vertAlign w:val="baseline"/>
                <w:lang w:val="en-US"/>
              </w:rPr>
              <w:t>Hormat kami,</w:t>
            </w: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bCs/>
                <w:u w:val="single"/>
                <w:vertAlign w:val="baseline"/>
                <w:lang w:val="en-US"/>
              </w:rPr>
            </w:pPr>
            <w:r>
              <w:rPr>
                <w:sz w:val="20"/>
                <w:szCs w:val="20"/>
                <w:u w:val="single"/>
                <w:lang w:eastAsia="zh-CN"/>
              </w:rPr>
              <w:drawing>
                <wp:anchor distT="0" distB="0" distL="114300" distR="114300" simplePos="0" relativeHeight="251659264" behindDoc="0" locked="0" layoutInCell="1" allowOverlap="1">
                  <wp:simplePos x="0" y="0"/>
                  <wp:positionH relativeFrom="column">
                    <wp:posOffset>504825</wp:posOffset>
                  </wp:positionH>
                  <wp:positionV relativeFrom="paragraph">
                    <wp:posOffset>14605</wp:posOffset>
                  </wp:positionV>
                  <wp:extent cx="1598295" cy="1598295"/>
                  <wp:effectExtent l="0" t="0" r="1905" b="0"/>
                  <wp:wrapNone/>
                  <wp:docPr id="8" name="Picture 8" descr="D:\ASTACODE\ttd i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TACODE\ttd ic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98295" cy="1598295"/>
                          </a:xfrm>
                          <a:prstGeom prst="rect">
                            <a:avLst/>
                          </a:prstGeom>
                          <a:noFill/>
                          <a:ln>
                            <a:noFill/>
                          </a:ln>
                        </pic:spPr>
                      </pic:pic>
                    </a:graphicData>
                  </a:graphic>
                </wp:anchor>
              </w:drawing>
            </w:r>
            <w:r>
              <w:rPr>
                <w:rFonts w:hint="default"/>
                <w:b/>
                <w:bCs/>
                <w:sz w:val="20"/>
                <w:szCs w:val="20"/>
                <w:u w:val="single"/>
                <w:lang w:val="en-US" w:eastAsia="zh-CN"/>
              </w:rPr>
              <w:t>Muhammad Rafi Heryadi</w:t>
            </w:r>
          </w:p>
          <w:p>
            <w:pPr>
              <w:widowControl w:val="0"/>
              <w:wordWrap/>
              <w:spacing w:line="240" w:lineRule="auto"/>
              <w:jc w:val="center"/>
              <w:rPr>
                <w:rFonts w:hint="default"/>
                <w:b w:val="0"/>
                <w:bCs w:val="0"/>
                <w:i/>
                <w:iCs/>
                <w:u w:val="none"/>
                <w:vertAlign w:val="baseline"/>
                <w:lang w:val="en-US"/>
              </w:rPr>
            </w:pPr>
            <w:r>
              <w:rPr>
                <w:rFonts w:hint="default"/>
                <w:b w:val="0"/>
                <w:bCs w:val="0"/>
                <w:i/>
                <w:iCs/>
                <w:u w:val="none"/>
                <w:vertAlign w:val="baseline"/>
                <w:lang w:val="en-US"/>
              </w:rPr>
              <w:t>COO Astacode</w:t>
            </w:r>
          </w:p>
        </w:tc>
        <w:tc>
          <w:tcPr>
            <w:tcW w:w="4261" w:type="dxa"/>
            <w:tcBorders>
              <w:tl2br w:val="nil"/>
              <w:tr2bl w:val="nil"/>
            </w:tcBorders>
            <w:vAlign w:val="center"/>
          </w:tcPr>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bCs/>
                <w:u w:val="single"/>
                <w:vertAlign w:val="baseline"/>
                <w:lang w:val="en-US"/>
              </w:rPr>
            </w:pPr>
            <w:r>
              <w:rPr>
                <w:rFonts w:hint="default"/>
                <w:b/>
                <w:bCs/>
                <w:u w:val="single"/>
                <w:vertAlign w:val="baseline"/>
                <w:lang w:val="en-US"/>
              </w:rPr>
              <w:t>Galih Pangestu</w:t>
            </w:r>
          </w:p>
          <w:p>
            <w:pPr>
              <w:widowControl w:val="0"/>
              <w:wordWrap/>
              <w:spacing w:line="240" w:lineRule="auto"/>
              <w:jc w:val="center"/>
              <w:rPr>
                <w:rFonts w:hint="default"/>
                <w:b w:val="0"/>
                <w:bCs w:val="0"/>
                <w:i/>
                <w:iCs/>
                <w:u w:val="none"/>
                <w:vertAlign w:val="baseline"/>
                <w:lang w:val="en-US"/>
              </w:rPr>
            </w:pPr>
            <w:r>
              <w:rPr>
                <w:rFonts w:hint="default"/>
                <w:b w:val="0"/>
                <w:bCs w:val="0"/>
                <w:i/>
                <w:iCs/>
                <w:u w:val="none"/>
                <w:vertAlign w:val="baseline"/>
                <w:lang w:val="en-US"/>
              </w:rPr>
              <w:t>CEO Astacode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1" w:type="dxa"/>
            <w:tcBorders>
              <w:tl2br w:val="nil"/>
              <w:tr2bl w:val="nil"/>
            </w:tcBorders>
            <w:vAlign w:val="center"/>
          </w:tcPr>
          <w:p>
            <w:pPr>
              <w:widowControl w:val="0"/>
              <w:wordWrap/>
              <w:spacing w:line="240" w:lineRule="auto"/>
              <w:jc w:val="center"/>
              <w:rPr>
                <w:sz w:val="20"/>
                <w:szCs w:val="20"/>
                <w:lang w:eastAsia="zh-CN"/>
              </w:rPr>
            </w:pPr>
          </w:p>
        </w:tc>
        <w:tc>
          <w:tcPr>
            <w:tcW w:w="4261" w:type="dxa"/>
            <w:tcBorders>
              <w:tl2br w:val="nil"/>
              <w:tr2bl w:val="nil"/>
            </w:tcBorders>
            <w:vAlign w:val="center"/>
          </w:tcPr>
          <w:p>
            <w:pPr>
              <w:widowControl w:val="0"/>
              <w:wordWrap/>
              <w:spacing w:line="240" w:lineRule="auto"/>
              <w:jc w:val="center"/>
              <w:rPr>
                <w:rFonts w:hint="default"/>
                <w:b w:val="0"/>
                <w:bCs w:val="0"/>
                <w:i/>
                <w:iCs/>
                <w:u w:val="none"/>
                <w:vertAlign w:val="baseli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1" w:type="dxa"/>
            <w:tcBorders>
              <w:tl2br w:val="nil"/>
              <w:tr2bl w:val="nil"/>
            </w:tcBorders>
            <w:vAlign w:val="center"/>
          </w:tcPr>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both"/>
              <w:rPr>
                <w:rFonts w:hint="default"/>
                <w:b w:val="0"/>
                <w:bCs w:val="0"/>
                <w:vertAlign w:val="baseline"/>
                <w:lang w:val="en-US"/>
              </w:rPr>
            </w:pPr>
          </w:p>
          <w:p>
            <w:pPr>
              <w:widowControl w:val="0"/>
              <w:wordWrap/>
              <w:spacing w:line="240" w:lineRule="auto"/>
              <w:jc w:val="center"/>
              <w:rPr>
                <w:rFonts w:hint="default"/>
                <w:b/>
                <w:bCs/>
                <w:u w:val="single"/>
                <w:vertAlign w:val="baseline"/>
                <w:lang w:val="en-US"/>
              </w:rPr>
            </w:pPr>
            <w:r>
              <w:rPr>
                <w:rFonts w:hint="default"/>
                <w:b/>
                <w:bCs/>
                <w:u w:val="single"/>
                <w:vertAlign w:val="baseline"/>
                <w:lang w:val="en-US"/>
              </w:rPr>
              <w:t>Muhammad Hissamudin</w:t>
            </w:r>
          </w:p>
          <w:p>
            <w:pPr>
              <w:widowControl w:val="0"/>
              <w:wordWrap/>
              <w:spacing w:line="240" w:lineRule="auto"/>
              <w:jc w:val="center"/>
              <w:rPr>
                <w:rFonts w:hint="default"/>
                <w:b w:val="0"/>
                <w:bCs w:val="0"/>
                <w:i/>
                <w:iCs/>
                <w:u w:val="none"/>
                <w:vertAlign w:val="baseline"/>
                <w:lang w:val="en-US"/>
              </w:rPr>
            </w:pPr>
            <w:r>
              <w:rPr>
                <w:rFonts w:hint="default"/>
                <w:b w:val="0"/>
                <w:bCs w:val="0"/>
                <w:i/>
                <w:iCs/>
                <w:u w:val="none"/>
                <w:vertAlign w:val="baseline"/>
                <w:lang w:val="en-US"/>
              </w:rPr>
              <w:t>CFO Astacode</w:t>
            </w:r>
          </w:p>
        </w:tc>
        <w:tc>
          <w:tcPr>
            <w:tcW w:w="4261" w:type="dxa"/>
            <w:tcBorders>
              <w:tl2br w:val="nil"/>
              <w:tr2bl w:val="nil"/>
            </w:tcBorders>
            <w:vAlign w:val="center"/>
          </w:tcPr>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val="0"/>
                <w:bCs w:val="0"/>
                <w:vertAlign w:val="baseline"/>
                <w:lang w:val="en-US"/>
              </w:rPr>
            </w:pPr>
          </w:p>
          <w:p>
            <w:pPr>
              <w:widowControl w:val="0"/>
              <w:wordWrap/>
              <w:spacing w:line="240" w:lineRule="auto"/>
              <w:jc w:val="center"/>
              <w:rPr>
                <w:rFonts w:hint="default"/>
                <w:b/>
                <w:bCs/>
                <w:u w:val="single"/>
                <w:vertAlign w:val="baseline"/>
                <w:lang w:val="en-US"/>
              </w:rPr>
            </w:pPr>
            <w:r>
              <w:rPr>
                <w:rFonts w:hint="default"/>
                <w:b/>
                <w:bCs/>
                <w:u w:val="single"/>
                <w:vertAlign w:val="baseline"/>
                <w:lang w:val="en-US"/>
              </w:rPr>
              <w:t>Klien</w:t>
            </w:r>
            <w:bookmarkStart w:id="0" w:name="_GoBack"/>
            <w:bookmarkEnd w:id="0"/>
          </w:p>
          <w:p>
            <w:pPr>
              <w:widowControl w:val="0"/>
              <w:wordWrap/>
              <w:spacing w:line="240" w:lineRule="auto"/>
              <w:jc w:val="center"/>
              <w:rPr>
                <w:rFonts w:hint="default"/>
                <w:b w:val="0"/>
                <w:bCs w:val="0"/>
                <w:i/>
                <w:iCs/>
                <w:u w:val="none"/>
                <w:vertAlign w:val="baseline"/>
                <w:lang w:val="en-US"/>
              </w:rPr>
            </w:pPr>
            <w:r>
              <w:rPr>
                <w:rFonts w:hint="default"/>
                <w:b w:val="0"/>
                <w:bCs w:val="0"/>
                <w:i/>
                <w:iCs/>
                <w:u w:val="none"/>
                <w:vertAlign w:val="baseline"/>
                <w:lang w:val="en-US"/>
              </w:rPr>
              <w:t>Klien</w:t>
            </w:r>
          </w:p>
        </w:tc>
      </w:tr>
    </w:tbl>
    <w:p>
      <w:pPr>
        <w:rPr>
          <w:rFonts w:hint="default"/>
          <w:b w:val="0"/>
          <w:bCs w:val="0"/>
          <w:lang w:val="en-US"/>
        </w:rPr>
      </w:pPr>
      <w:r>
        <w:rPr>
          <w:rFonts w:hint="default"/>
          <w:b w:val="0"/>
          <w:bCs w:val="0"/>
          <w:lang w:val="en-US"/>
        </w:rPr>
        <w:br w:type="page"/>
      </w:r>
    </w:p>
    <w:p>
      <w:pPr>
        <w:wordWrap/>
        <w:spacing w:line="360" w:lineRule="auto"/>
        <w:jc w:val="center"/>
        <w:rPr>
          <w:sz w:val="56"/>
          <w:szCs w:val="56"/>
        </w:rPr>
      </w:pPr>
    </w:p>
    <w:p>
      <w:pPr>
        <w:wordWrap/>
        <w:spacing w:line="360" w:lineRule="auto"/>
        <w:jc w:val="center"/>
        <w:rPr>
          <w:sz w:val="56"/>
          <w:szCs w:val="56"/>
        </w:rPr>
      </w:pPr>
    </w:p>
    <w:p>
      <w:pPr>
        <w:wordWrap/>
        <w:spacing w:line="360" w:lineRule="auto"/>
        <w:jc w:val="center"/>
        <w:rPr>
          <w:sz w:val="56"/>
          <w:szCs w:val="56"/>
        </w:rPr>
      </w:pPr>
    </w:p>
    <w:p>
      <w:pPr>
        <w:wordWrap/>
        <w:spacing w:line="360" w:lineRule="auto"/>
        <w:jc w:val="center"/>
        <w:rPr>
          <w:sz w:val="56"/>
          <w:szCs w:val="56"/>
        </w:rPr>
      </w:pPr>
    </w:p>
    <w:p>
      <w:pPr>
        <w:wordWrap/>
        <w:spacing w:line="360" w:lineRule="auto"/>
        <w:jc w:val="center"/>
        <w:rPr>
          <w:sz w:val="56"/>
          <w:szCs w:val="56"/>
        </w:rPr>
      </w:pPr>
    </w:p>
    <w:p>
      <w:pPr>
        <w:wordWrap/>
        <w:spacing w:line="360" w:lineRule="auto"/>
        <w:jc w:val="center"/>
        <w:rPr>
          <w:sz w:val="56"/>
          <w:szCs w:val="56"/>
        </w:rPr>
      </w:pPr>
      <w:r>
        <w:rPr>
          <w:sz w:val="56"/>
          <w:szCs w:val="56"/>
        </w:rPr>
        <w:t>LAMPIRAN LEGALITAS</w:t>
      </w:r>
    </w:p>
    <w:p>
      <w:pPr>
        <w:rPr>
          <w:sz w:val="56"/>
          <w:szCs w:val="56"/>
        </w:rPr>
      </w:pPr>
      <w:r>
        <w:rPr>
          <w:sz w:val="56"/>
          <w:szCs w:val="56"/>
        </w:rPr>
        <w:br w:type="page"/>
      </w:r>
    </w:p>
    <w:p>
      <w:pPr>
        <w:wordWrap/>
        <w:spacing w:line="360" w:lineRule="auto"/>
        <w:jc w:val="center"/>
        <w:rPr>
          <w:rFonts w:hint="default"/>
          <w:sz w:val="56"/>
          <w:szCs w:val="56"/>
          <w:lang w:val="en-US"/>
        </w:rPr>
      </w:pPr>
    </w:p>
    <w:p>
      <w:pPr>
        <w:wordWrap/>
        <w:spacing w:line="360" w:lineRule="auto"/>
        <w:jc w:val="center"/>
        <w:rPr>
          <w:rFonts w:hint="default"/>
          <w:sz w:val="56"/>
          <w:szCs w:val="56"/>
          <w:lang w:val="en-US"/>
        </w:rPr>
      </w:pPr>
    </w:p>
    <w:p>
      <w:pPr>
        <w:wordWrap/>
        <w:spacing w:line="360" w:lineRule="auto"/>
        <w:jc w:val="center"/>
        <w:rPr>
          <w:rFonts w:hint="default"/>
          <w:sz w:val="56"/>
          <w:szCs w:val="56"/>
          <w:lang w:val="en-US"/>
        </w:rPr>
      </w:pPr>
    </w:p>
    <w:p>
      <w:pPr>
        <w:wordWrap/>
        <w:spacing w:line="360" w:lineRule="auto"/>
        <w:jc w:val="center"/>
        <w:rPr>
          <w:rFonts w:hint="default"/>
          <w:sz w:val="56"/>
          <w:szCs w:val="56"/>
          <w:lang w:val="en-US"/>
        </w:rPr>
      </w:pPr>
      <w:r>
        <w:rPr>
          <w:sz w:val="56"/>
          <w:szCs w:val="56"/>
        </w:rPr>
        <w:drawing>
          <wp:anchor distT="0" distB="0" distL="114300" distR="114300" simplePos="0" relativeHeight="251662336" behindDoc="1" locked="0" layoutInCell="1" allowOverlap="1">
            <wp:simplePos x="0" y="0"/>
            <wp:positionH relativeFrom="page">
              <wp:posOffset>1790700</wp:posOffset>
            </wp:positionH>
            <wp:positionV relativeFrom="paragraph">
              <wp:posOffset>-370205</wp:posOffset>
            </wp:positionV>
            <wp:extent cx="3971925" cy="2436495"/>
            <wp:effectExtent l="0" t="0" r="15875" b="1905"/>
            <wp:wrapTight wrapText="bothSides">
              <wp:wrapPolygon>
                <wp:start x="0" y="0"/>
                <wp:lineTo x="0" y="21392"/>
                <wp:lineTo x="21410" y="21392"/>
                <wp:lineTo x="214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1925" cy="2436495"/>
                    </a:xfrm>
                    <a:prstGeom prst="rect">
                      <a:avLst/>
                    </a:prstGeom>
                  </pic:spPr>
                </pic:pic>
              </a:graphicData>
            </a:graphic>
          </wp:anchor>
        </w:drawing>
      </w:r>
      <w:r>
        <w:rPr>
          <w:sz w:val="17"/>
        </w:rPr>
        <w:drawing>
          <wp:anchor distT="0" distB="0" distL="114300" distR="114300" simplePos="0" relativeHeight="251663360" behindDoc="1" locked="0" layoutInCell="1" allowOverlap="1">
            <wp:simplePos x="0" y="0"/>
            <wp:positionH relativeFrom="page">
              <wp:posOffset>1762125</wp:posOffset>
            </wp:positionH>
            <wp:positionV relativeFrom="paragraph">
              <wp:posOffset>2305685</wp:posOffset>
            </wp:positionV>
            <wp:extent cx="4038600" cy="2505710"/>
            <wp:effectExtent l="0" t="0" r="0" b="8890"/>
            <wp:wrapTight wrapText="bothSides">
              <wp:wrapPolygon>
                <wp:start x="0" y="0"/>
                <wp:lineTo x="0" y="21458"/>
                <wp:lineTo x="21464" y="21458"/>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38600" cy="2505710"/>
                    </a:xfrm>
                    <a:prstGeom prst="rect">
                      <a:avLst/>
                    </a:prstGeom>
                  </pic:spPr>
                </pic:pic>
              </a:graphicData>
            </a:graphic>
          </wp:anchor>
        </w:drawing>
      </w:r>
    </w:p>
    <w:sectPr>
      <w:headerReference r:id="rId3" w:type="default"/>
      <w:pgSz w:w="11906" w:h="16838"/>
      <w:pgMar w:top="172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Palladio Ural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rPr>
        <w:rFonts w:hint="default"/>
        <w:b/>
        <w:bCs/>
        <w:color w:val="4472C4" w:themeColor="accent5"/>
        <w:sz w:val="24"/>
        <w:szCs w:val="24"/>
        <w:shd w:val="clear" w:color="auto" w:fill="auto"/>
        <w:lang w:val="en-US"/>
        <w14:textFill>
          <w14:solidFill>
            <w14:schemeClr w14:val="accent5"/>
          </w14:solidFill>
        </w14:textFill>
      </w:rPr>
    </w:pPr>
    <w:r>
      <w:rPr>
        <w:rFonts w:hint="default"/>
        <w:b/>
        <w:bCs/>
        <w:color w:val="4472C4" w:themeColor="accent5"/>
        <w:sz w:val="24"/>
        <w:szCs w:val="24"/>
        <w:shd w:val="clear" w:color="auto" w:fill="auto"/>
        <w:lang w:val="en-US"/>
        <w14:textFill>
          <w14:solidFill>
            <w14:schemeClr w14:val="accent5"/>
          </w14:solidFill>
        </w14:textFill>
      </w:rPr>
      <w:drawing>
        <wp:anchor distT="0" distB="0" distL="114300" distR="114300" simplePos="0" relativeHeight="251659264" behindDoc="1" locked="0" layoutInCell="1" allowOverlap="1">
          <wp:simplePos x="0" y="0"/>
          <wp:positionH relativeFrom="column">
            <wp:posOffset>3178810</wp:posOffset>
          </wp:positionH>
          <wp:positionV relativeFrom="paragraph">
            <wp:posOffset>-41910</wp:posOffset>
          </wp:positionV>
          <wp:extent cx="2291715" cy="570865"/>
          <wp:effectExtent l="0" t="0" r="0" b="13335"/>
          <wp:wrapThrough wrapText="bothSides">
            <wp:wrapPolygon>
              <wp:start x="6224" y="1970"/>
              <wp:lineTo x="1915" y="4925"/>
              <wp:lineTo x="1915" y="11821"/>
              <wp:lineTo x="4309" y="17732"/>
              <wp:lineTo x="4309" y="20687"/>
              <wp:lineTo x="17476" y="20687"/>
              <wp:lineTo x="17476" y="17732"/>
              <wp:lineTo x="19152" y="11821"/>
              <wp:lineTo x="19152" y="5911"/>
              <wp:lineTo x="16998" y="1970"/>
              <wp:lineTo x="6224" y="1970"/>
            </wp:wrapPolygon>
          </wp:wrapThrough>
          <wp:docPr id="1" name="Picture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2"/>
                  <pic:cNvPicPr>
                    <a:picLocks noChangeAspect="1"/>
                  </pic:cNvPicPr>
                </pic:nvPicPr>
                <pic:blipFill>
                  <a:blip r:embed="rId1"/>
                  <a:stretch>
                    <a:fillRect/>
                  </a:stretch>
                </pic:blipFill>
                <pic:spPr>
                  <a:xfrm>
                    <a:off x="0" y="0"/>
                    <a:ext cx="2291715" cy="570865"/>
                  </a:xfrm>
                  <a:prstGeom prst="rect">
                    <a:avLst/>
                  </a:prstGeom>
                </pic:spPr>
              </pic:pic>
            </a:graphicData>
          </a:graphic>
        </wp:anchor>
      </w:drawing>
    </w:r>
    <w:r>
      <w:rPr>
        <w:rFonts w:hint="default"/>
        <w:b/>
        <w:bCs/>
        <w:color w:val="4472C4" w:themeColor="accent5"/>
        <w:sz w:val="24"/>
        <w:szCs w:val="24"/>
        <w:shd w:val="clear" w:color="auto" w:fill="auto"/>
        <w:lang w:val="en-US"/>
        <w14:textFill>
          <w14:solidFill>
            <w14:schemeClr w14:val="accent5"/>
          </w14:solidFill>
        </w14:textFill>
      </w:rPr>
      <w:t>HEAD OFFICE</w:t>
    </w:r>
  </w:p>
  <w:p>
    <w:pPr>
      <w:pStyle w:val="5"/>
      <w:spacing w:line="360" w:lineRule="auto"/>
      <w:rPr>
        <w:rFonts w:hint="default"/>
        <w:b w:val="0"/>
        <w:bCs w:val="0"/>
        <w:lang w:val="en-US"/>
      </w:rPr>
    </w:pPr>
    <w:r>
      <w:rPr>
        <w:rFonts w:hint="default"/>
        <w:b w:val="0"/>
        <w:bCs w:val="0"/>
        <w:lang w:val="en-US"/>
      </w:rPr>
      <w:t>Jl. Cinehel No. 40, Cipedes Kec. Cipedes</w:t>
    </w:r>
  </w:p>
  <w:p>
    <w:pPr>
      <w:pStyle w:val="5"/>
      <w:spacing w:line="360" w:lineRule="auto"/>
      <w:rPr>
        <w:rFonts w:hint="default"/>
        <w:b w:val="0"/>
        <w:bCs w:val="0"/>
        <w:lang w:val="en-US"/>
      </w:rPr>
    </w:pPr>
    <w:r>
      <w:rPr>
        <w:rFonts w:hint="default"/>
        <w:b w:val="0"/>
        <w:bCs w:val="0"/>
        <w:lang w:val="en-US"/>
      </w:rPr>
      <w:t xml:space="preserve">Kota Tasikmalaya, Jawa Barat 46133 </w:t>
    </w:r>
  </w:p>
  <w:p>
    <w:pPr>
      <w:pStyle w:val="5"/>
      <w:spacing w:line="360" w:lineRule="auto"/>
      <w:rPr>
        <w:rFonts w:hint="default"/>
        <w:b w:val="0"/>
        <w:bCs w:val="0"/>
        <w:lang w:val="en-US"/>
      </w:rPr>
    </w:pPr>
    <w:r>
      <w:rPr>
        <w:sz w:val="18"/>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113030</wp:posOffset>
              </wp:positionV>
              <wp:extent cx="530034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00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5pt;margin-top:8.9pt;height:0pt;width:417.35pt;z-index:251661312;mso-width-relative:page;mso-height-relative:page;" filled="f" stroked="t" coordsize="21600,21600" o:gfxdata="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HHBcOjUAAAA&#10;CAEAAA8AAAAAAAAAAQAgAAAAOAAAAGRycy9kb3ducmV2LnhtbFBLAQIUABQAAAAIAIdO4kAWKsM2&#10;0gEAALQDAAAOAAAAAAAAAAEAIAAAADkBAABkcnMvZTJvRG9jLnhtbFBLBQYAAAAABgAGAFkBAAB9&#10;BQAAAAA=&#10;">
              <v:fill on="f" focussize="0,0"/>
              <v:stroke weight="0.5pt" color="#000000 [3200]" miterlimit="8" joinstyle="miter"/>
              <v:imagedata o:title=""/>
              <o:lock v:ext="edit" aspectratio="f"/>
            </v:lin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column">
                <wp:posOffset>-8255</wp:posOffset>
              </wp:positionH>
              <wp:positionV relativeFrom="paragraph">
                <wp:posOffset>39370</wp:posOffset>
              </wp:positionV>
              <wp:extent cx="5300345" cy="0"/>
              <wp:effectExtent l="0" t="0" r="0" b="0"/>
              <wp:wrapNone/>
              <wp:docPr id="2" name="Straight Connector 2"/>
              <wp:cNvGraphicFramePr/>
              <a:graphic xmlns:a="http://schemas.openxmlformats.org/drawingml/2006/main">
                <a:graphicData uri="http://schemas.microsoft.com/office/word/2010/wordprocessingShape">
                  <wps:wsp>
                    <wps:cNvCnPr/>
                    <wps:spPr>
                      <a:xfrm>
                        <a:off x="1145540" y="1132205"/>
                        <a:ext cx="5300345" cy="0"/>
                      </a:xfrm>
                      <a:prstGeom prst="line">
                        <a:avLst/>
                      </a:prstGeom>
                      <a:ln w="19050"/>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0.65pt;margin-top:3.1pt;height:0pt;width:417.35pt;z-index:251660288;mso-width-relative:page;mso-height-relative:page;" filled="f" stroked="t" coordsize="21600,21600" o:gfxdata="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FPW7x1AAAAAYBAAAPAAAAAAAAAAEAIAAAADgAAABkcnMvZG93bnJldi54bWxQ&#10;SwECFAAUAAAACACHTuJAqV2R1+UBAADBAwAADgAAAAAAAAABACAAAAA5AQAAZHJzL2Uyb0RvYy54&#10;bWxQSwUGAAAAAAYABgBZAQAAkAUAAAAA&#10;">
              <v:fill on="f" focussize="0,0"/>
              <v:stroke weight="1.5pt" color="#4472C4 [3208]"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936B"/>
    <w:multiLevelType w:val="singleLevel"/>
    <w:tmpl w:val="BF7F936B"/>
    <w:lvl w:ilvl="0" w:tentative="0">
      <w:start w:val="1"/>
      <w:numFmt w:val="decimal"/>
      <w:suff w:val="space"/>
      <w:lvlText w:val="%1."/>
      <w:lvlJc w:val="left"/>
    </w:lvl>
  </w:abstractNum>
  <w:abstractNum w:abstractNumId="1">
    <w:nsid w:val="CFF6DFB0"/>
    <w:multiLevelType w:val="singleLevel"/>
    <w:tmpl w:val="CFF6DFB0"/>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EBF907B8"/>
    <w:multiLevelType w:val="singleLevel"/>
    <w:tmpl w:val="EBF907B8"/>
    <w:lvl w:ilvl="0" w:tentative="0">
      <w:start w:val="1"/>
      <w:numFmt w:val="lowerLetter"/>
      <w:suff w:val="space"/>
      <w:lvlText w:val="%1."/>
      <w:lvlJc w:val="left"/>
    </w:lvl>
  </w:abstractNum>
  <w:abstractNum w:abstractNumId="3">
    <w:nsid w:val="EDF59A42"/>
    <w:multiLevelType w:val="singleLevel"/>
    <w:tmpl w:val="EDF59A42"/>
    <w:lvl w:ilvl="0" w:tentative="0">
      <w:start w:val="1"/>
      <w:numFmt w:val="lowerLetter"/>
      <w:suff w:val="space"/>
      <w:lvlText w:val="%1."/>
      <w:lvlJc w:val="left"/>
    </w:lvl>
  </w:abstractNum>
  <w:abstractNum w:abstractNumId="4">
    <w:nsid w:val="F676E3CE"/>
    <w:multiLevelType w:val="singleLevel"/>
    <w:tmpl w:val="F676E3CE"/>
    <w:lvl w:ilvl="0" w:tentative="0">
      <w:start w:val="1"/>
      <w:numFmt w:val="lowerLetter"/>
      <w:suff w:val="space"/>
      <w:lvlText w:val="%1."/>
      <w:lvlJc w:val="left"/>
    </w:lvl>
  </w:abstractNum>
  <w:abstractNum w:abstractNumId="5">
    <w:nsid w:val="F97E0555"/>
    <w:multiLevelType w:val="singleLevel"/>
    <w:tmpl w:val="F97E0555"/>
    <w:lvl w:ilvl="0" w:tentative="0">
      <w:start w:val="1"/>
      <w:numFmt w:val="lowerLetter"/>
      <w:suff w:val="space"/>
      <w:lvlText w:val="%1."/>
      <w:lvlJc w:val="left"/>
    </w:lvl>
  </w:abstractNum>
  <w:abstractNum w:abstractNumId="6">
    <w:nsid w:val="FBEA650A"/>
    <w:multiLevelType w:val="multilevel"/>
    <w:tmpl w:val="FBEA65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CDF3C6A"/>
    <w:multiLevelType w:val="singleLevel"/>
    <w:tmpl w:val="FCDF3C6A"/>
    <w:lvl w:ilvl="0" w:tentative="0">
      <w:start w:val="1"/>
      <w:numFmt w:val="lowerLetter"/>
      <w:suff w:val="space"/>
      <w:lvlText w:val="%1."/>
      <w:lvlJc w:val="left"/>
    </w:lvl>
  </w:abstractNum>
  <w:abstractNum w:abstractNumId="8">
    <w:nsid w:val="FDAE73E7"/>
    <w:multiLevelType w:val="singleLevel"/>
    <w:tmpl w:val="FDAE73E7"/>
    <w:lvl w:ilvl="0" w:tentative="0">
      <w:start w:val="1"/>
      <w:numFmt w:val="decimal"/>
      <w:suff w:val="space"/>
      <w:lvlText w:val="%1."/>
      <w:lvlJc w:val="left"/>
    </w:lvl>
  </w:abstractNum>
  <w:abstractNum w:abstractNumId="9">
    <w:nsid w:val="FF9E0B87"/>
    <w:multiLevelType w:val="singleLevel"/>
    <w:tmpl w:val="FF9E0B87"/>
    <w:lvl w:ilvl="0" w:tentative="0">
      <w:start w:val="1"/>
      <w:numFmt w:val="decimal"/>
      <w:suff w:val="space"/>
      <w:lvlText w:val="%1."/>
      <w:lvlJc w:val="left"/>
    </w:lvl>
  </w:abstractNum>
  <w:abstractNum w:abstractNumId="10">
    <w:nsid w:val="6EEEF19C"/>
    <w:multiLevelType w:val="singleLevel"/>
    <w:tmpl w:val="6EEEF19C"/>
    <w:lvl w:ilvl="0" w:tentative="0">
      <w:start w:val="1"/>
      <w:numFmt w:val="lowerLetter"/>
      <w:suff w:val="space"/>
      <w:lvlText w:val="%1."/>
      <w:lvlJc w:val="left"/>
    </w:lvl>
  </w:abstractNum>
  <w:abstractNum w:abstractNumId="11">
    <w:nsid w:val="7E7A23DE"/>
    <w:multiLevelType w:val="singleLevel"/>
    <w:tmpl w:val="7E7A23DE"/>
    <w:lvl w:ilvl="0" w:tentative="0">
      <w:start w:val="1"/>
      <w:numFmt w:val="decimal"/>
      <w:suff w:val="space"/>
      <w:lvlText w:val="%1."/>
      <w:lvlJc w:val="left"/>
    </w:lvl>
  </w:abstractNum>
  <w:abstractNum w:abstractNumId="12">
    <w:nsid w:val="7FDFD4B2"/>
    <w:multiLevelType w:val="singleLevel"/>
    <w:tmpl w:val="7FDFD4B2"/>
    <w:lvl w:ilvl="0" w:tentative="0">
      <w:start w:val="1"/>
      <w:numFmt w:val="decimal"/>
      <w:suff w:val="space"/>
      <w:lvlText w:val="%1."/>
      <w:lvlJc w:val="left"/>
    </w:lvl>
  </w:abstractNum>
  <w:num w:numId="1">
    <w:abstractNumId w:val="12"/>
  </w:num>
  <w:num w:numId="2">
    <w:abstractNumId w:val="1"/>
  </w:num>
  <w:num w:numId="3">
    <w:abstractNumId w:val="2"/>
  </w:num>
  <w:num w:numId="4">
    <w:abstractNumId w:val="4"/>
  </w:num>
  <w:num w:numId="5">
    <w:abstractNumId w:val="3"/>
  </w:num>
  <w:num w:numId="6">
    <w:abstractNumId w:val="6"/>
  </w:num>
  <w:num w:numId="7">
    <w:abstractNumId w:val="11"/>
  </w:num>
  <w:num w:numId="8">
    <w:abstractNumId w:val="0"/>
  </w:num>
  <w:num w:numId="9">
    <w:abstractNumId w:val="10"/>
  </w:num>
  <w:num w:numId="10">
    <w:abstractNumId w:val="7"/>
  </w:num>
  <w:num w:numId="11">
    <w:abstractNumId w:val="5"/>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9D891E"/>
    <w:rsid w:val="109D891E"/>
    <w:rsid w:val="33DB7786"/>
    <w:rsid w:val="3CFDF834"/>
    <w:rsid w:val="3FFF45D3"/>
    <w:rsid w:val="6DFE9C6B"/>
    <w:rsid w:val="77FA6854"/>
    <w:rsid w:val="7BF7C199"/>
    <w:rsid w:val="7F7FC526"/>
    <w:rsid w:val="7FE9FBDC"/>
    <w:rsid w:val="7FFF010E"/>
    <w:rsid w:val="7FFF6D7A"/>
    <w:rsid w:val="7FFFC02F"/>
    <w:rsid w:val="87FF3106"/>
    <w:rsid w:val="9CBF8B8C"/>
    <w:rsid w:val="A7EE3CB9"/>
    <w:rsid w:val="B6F9D090"/>
    <w:rsid w:val="B7FBEEEB"/>
    <w:rsid w:val="BF73CFB6"/>
    <w:rsid w:val="CBCD2137"/>
    <w:rsid w:val="D6E7788E"/>
    <w:rsid w:val="D76E63CF"/>
    <w:rsid w:val="DF7BFAB2"/>
    <w:rsid w:val="DFCF16EE"/>
    <w:rsid w:val="EDB76F1B"/>
    <w:rsid w:val="EE1CC960"/>
    <w:rsid w:val="F6BF6BDE"/>
    <w:rsid w:val="FADACAB2"/>
    <w:rsid w:val="FBF717B2"/>
    <w:rsid w:val="FF7F2EBA"/>
    <w:rsid w:val="FF83A05F"/>
    <w:rsid w:val="FFD3C5FB"/>
    <w:rsid w:val="FFEF24D0"/>
    <w:rsid w:val="FFFDC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Office_5.7.1.8093_F1E327BC-269C-435d-A152-05C5408002CA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2024-03-20T11:40:00Z</dcterms:created>
  <dc:creator>astacode</dc:creator>
  <cp:lastModifiedBy>astacode</cp:lastModifiedBy>
  <dcterms:modified xsi:type="dcterms:W3CDTF">2024-04-01T15:45:00Z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1033-5.7.1.8093</vt:lpwstr>
  </property>
</Properties>
</file>