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40"/>
          <w:sz-cs w:val="40"/>
          <w:b/>
          <w:color w:val="1B4F72"/>
        </w:rPr>
        <w:t xml:space="preserve">Vishal Goyal</w:t>
      </w:r>
    </w:p>
    <w:p>
      <w:pPr>
        <w:spacing w:after="40"/>
      </w:pPr>
      <w:r>
        <w:rPr>
          <w:rFonts w:ascii="Arial" w:hAnsi="Arial" w:cs="Arial"/>
          <w:sz w:val="26"/>
          <w:sz-cs w:val="26"/>
          <w:color w:val="5D6D7E"/>
        </w:rPr>
        <w:t xml:space="preserve">Personal Knowledge Base</w:t>
      </w:r>
    </w:p>
    <w:p>
      <w:pPr>
        <w:spacing w:after="80"/>
      </w:pPr>
      <w:r>
        <w:rPr>
          <w:rFonts w:ascii="Arial" w:hAnsi="Arial" w:cs="Arial"/>
          <w:sz w:val="20"/>
          <w:sz-cs w:val="20"/>
          <w:i/>
          <w:color w:val="5D6D7E"/>
        </w:rPr>
        <w:t xml:space="preserve">  Structured for RAG retrieval — each section is a self-contained, retrievable chunk</w:t>
      </w:r>
    </w:p>
    <w:p>
      <w:pPr>
        <w:spacing w:before="200" w:after="200"/>
      </w:pPr>
      <w:r>
        <w:rPr>
          <w:rFonts w:ascii="Arial" w:hAnsi="Arial" w:cs="Arial"/>
          <w:sz w:val="20"/>
          <w:sz-cs w:val="20"/>
          <w:i/>
          <w:color w:val="5D6D7E"/>
        </w:rPr>
        <w:t xml:space="preserve"/>
      </w:r>
    </w:p>
    <w:p>
      <w:pPr>
        <w:spacing w:before="360" w:after="120"/>
      </w:pPr>
      <w:r>
        <w:rPr>
          <w:rFonts w:ascii="Arial" w:hAnsi="Arial" w:cs="Arial"/>
          <w:sz w:val="28"/>
          <w:sz-cs w:val="28"/>
          <w:b/>
          <w:color w:val="1B4F72"/>
        </w:rPr>
        <w:t xml:space="preserve">Section 1: Personal Identity</w:t>
      </w:r>
    </w:p>
    <w:p>
      <w:pPr>
        <w:spacing w:after="80"/>
      </w:pPr>
      <w:r>
        <w:rPr>
          <w:rFonts w:ascii="Arial" w:hAnsi="Arial" w:cs="Arial"/>
          <w:sz w:val="20"/>
          <w:sz-cs w:val="20"/>
          <w:i/>
          <w:color w:val="5D6D7E"/>
        </w:rPr>
        <w:t xml:space="preserve">  Core biographical facts for quick retrieval</w:t>
      </w:r>
    </w:p>
    <w:p>
      <w:pPr>
        <w:spacing w:after="60"/>
      </w:pPr>
      <w:r>
        <w:rPr>
          <w:rFonts w:ascii="Arial" w:hAnsi="Arial" w:cs="Arial"/>
          <w:sz w:val="22"/>
          <w:sz-cs w:val="22"/>
          <w:b/>
          <w:color w:val="5D6D7E"/>
        </w:rPr>
        <w:t xml:space="preserve">Full name: </w:t>
      </w:r>
      <w:r>
        <w:rPr>
          <w:rFonts w:ascii="Arial" w:hAnsi="Arial" w:cs="Arial"/>
          <w:sz w:val="22"/>
          <w:sz-cs w:val="22"/>
          <w:color w:val="2C3E50"/>
        </w:rPr>
        <w:t xml:space="preserve">Vishal Goyal</w:t>
      </w:r>
    </w:p>
    <w:p>
      <w:pPr>
        <w:spacing w:after="60"/>
      </w:pPr>
      <w:r>
        <w:rPr>
          <w:rFonts w:ascii="Arial" w:hAnsi="Arial" w:cs="Arial"/>
          <w:sz w:val="22"/>
          <w:sz-cs w:val="22"/>
          <w:b/>
          <w:color w:val="5D6D7E"/>
        </w:rPr>
        <w:t xml:space="preserve">Phone: </w:t>
      </w:r>
      <w:r>
        <w:rPr>
          <w:rFonts w:ascii="Arial" w:hAnsi="Arial" w:cs="Arial"/>
          <w:sz w:val="22"/>
          <w:sz-cs w:val="22"/>
          <w:color w:val="2C3E50"/>
        </w:rPr>
        <w:t xml:space="preserve">+91 9611816024</w:t>
      </w:r>
    </w:p>
    <w:p>
      <w:pPr>
        <w:spacing w:after="60"/>
      </w:pPr>
      <w:r>
        <w:rPr>
          <w:rFonts w:ascii="Arial" w:hAnsi="Arial" w:cs="Arial"/>
          <w:sz w:val="22"/>
          <w:sz-cs w:val="22"/>
          <w:b/>
          <w:color w:val="5D6D7E"/>
        </w:rPr>
        <w:t xml:space="preserve">Email: </w:t>
      </w:r>
      <w:r>
        <w:rPr>
          <w:rFonts w:ascii="Arial" w:hAnsi="Arial" w:cs="Arial"/>
          <w:sz w:val="22"/>
          <w:sz-cs w:val="22"/>
          <w:color w:val="2C3E50"/>
        </w:rPr>
        <w:t xml:space="preserve">vishallayog@gmail.com</w:t>
      </w:r>
    </w:p>
    <w:p>
      <w:pPr>
        <w:spacing w:after="60"/>
      </w:pPr>
      <w:r>
        <w:rPr>
          <w:rFonts w:ascii="Arial" w:hAnsi="Arial" w:cs="Arial"/>
          <w:sz w:val="22"/>
          <w:sz-cs w:val="22"/>
          <w:b/>
          <w:color w:val="5D6D7E"/>
        </w:rPr>
        <w:t xml:space="preserve">Hometown: </w:t>
      </w:r>
      <w:r>
        <w:rPr>
          <w:rFonts w:ascii="Arial" w:hAnsi="Arial" w:cs="Arial"/>
          <w:sz w:val="22"/>
          <w:sz-cs w:val="22"/>
          <w:color w:val="2C3E50"/>
        </w:rPr>
        <w:t xml:space="preserve">Singtam, East Sikkim, India</w:t>
      </w:r>
    </w:p>
    <w:p>
      <w:pPr>
        <w:spacing w:after="60"/>
      </w:pPr>
      <w:r>
        <w:rPr>
          <w:rFonts w:ascii="Arial" w:hAnsi="Arial" w:cs="Arial"/>
          <w:sz w:val="22"/>
          <w:sz-cs w:val="22"/>
          <w:b/>
          <w:color w:val="5D6D7E"/>
        </w:rPr>
        <w:t xml:space="preserve">Current city: </w:t>
      </w:r>
      <w:r>
        <w:rPr>
          <w:rFonts w:ascii="Arial" w:hAnsi="Arial" w:cs="Arial"/>
          <w:sz w:val="22"/>
          <w:sz-cs w:val="22"/>
          <w:color w:val="2C3E50"/>
        </w:rPr>
        <w:t xml:space="preserve">Bengaluru, Karnataka, India</w:t>
      </w:r>
    </w:p>
    <w:p>
      <w:pPr>
        <w:spacing w:after="60"/>
      </w:pPr>
      <w:r>
        <w:rPr>
          <w:rFonts w:ascii="Arial" w:hAnsi="Arial" w:cs="Arial"/>
          <w:sz w:val="22"/>
          <w:sz-cs w:val="22"/>
          <w:b/>
          <w:color w:val="5D6D7E"/>
        </w:rPr>
        <w:t xml:space="preserve">Partner: </w:t>
      </w:r>
      <w:r>
        <w:rPr>
          <w:rFonts w:ascii="Arial" w:hAnsi="Arial" w:cs="Arial"/>
          <w:sz w:val="22"/>
          <w:sz-cs w:val="22"/>
          <w:color w:val="2C3E50"/>
        </w:rPr>
        <w:t xml:space="preserve">Sejal (college sweetheart from Presidency College, together since college, long-distance for 7+ years)</w:t>
      </w:r>
    </w:p>
    <w:p>
      <w:pPr>
        <w:spacing w:after="60"/>
      </w:pPr>
      <w:r>
        <w:rPr>
          <w:rFonts w:ascii="Arial" w:hAnsi="Arial" w:cs="Arial"/>
          <w:sz w:val="22"/>
          <w:sz-cs w:val="22"/>
          <w:b/>
          <w:color w:val="5D6D7E"/>
        </w:rPr>
        <w:t xml:space="preserve">Cooking: </w:t>
      </w:r>
      <w:r>
        <w:rPr>
          <w:rFonts w:ascii="Arial" w:hAnsi="Arial" w:cs="Arial"/>
          <w:sz w:val="22"/>
          <w:sz-cs w:val="22"/>
          <w:color w:val="2C3E50"/>
        </w:rPr>
        <w:t xml:space="preserve">Cooks Indian dishes and follows YouTube recipes</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2: Education Timeline</w:t>
      </w:r>
    </w:p>
    <w:p>
      <w:pPr>
        <w:spacing w:after="80"/>
      </w:pPr>
      <w:r>
        <w:rPr>
          <w:rFonts w:ascii="Arial" w:hAnsi="Arial" w:cs="Arial"/>
          <w:sz w:val="20"/>
          <w:sz-cs w:val="20"/>
          <w:i/>
          <w:color w:val="5D6D7E"/>
        </w:rPr>
        <w:t xml:space="preserve">  Chronological education history for timeline-based queries</w:t>
      </w:r>
    </w:p>
    <w:p>
      <w:pPr>
        <w:spacing w:before="240" w:after="80"/>
      </w:pPr>
      <w:r>
        <w:rPr>
          <w:rFonts w:ascii="Arial" w:hAnsi="Arial" w:cs="Arial"/>
          <w:sz w:val="24"/>
          <w:sz-cs w:val="24"/>
          <w:b/>
          <w:color w:val="5D6D7E"/>
        </w:rPr>
        <w:t xml:space="preserve">Early schooling (2003–2004)</w:t>
      </w:r>
    </w:p>
    <w:p>
      <w:pPr>
        <w:spacing w:after="120"/>
      </w:pPr>
      <w:r>
        <w:rPr>
          <w:rFonts w:ascii="Arial" w:hAnsi="Arial" w:cs="Arial"/>
          <w:sz w:val="22"/>
          <w:sz-cs w:val="22"/>
          <w:color w:val="2C3E50"/>
        </w:rPr>
        <w:t xml:space="preserve">Vishal started schooling at East Point School in Singtam, Sikkim. He moved to Holy Cross School, Gangtok in 1st grade in 2004. His first class teacher was Tulasa maam. He became the class monitor for the first time without understanding what the role meant. He met Anuj and Ashish who became his closest friends. Ashish remains one of his closest friends to this day.</w:t>
      </w:r>
    </w:p>
    <w:p>
      <w:pPr>
        <w:spacing w:before="240" w:after="80"/>
      </w:pPr>
      <w:r>
        <w:rPr>
          <w:rFonts w:ascii="Arial" w:hAnsi="Arial" w:cs="Arial"/>
          <w:sz w:val="24"/>
          <w:sz-cs w:val="24"/>
          <w:b/>
          <w:color w:val="5D6D7E"/>
        </w:rPr>
        <w:t xml:space="preserve">Holy Cross School, Gangtok (2004–2014)</w:t>
      </w:r>
    </w:p>
    <w:p>
      <w:pPr>
        <w:spacing w:after="120"/>
      </w:pPr>
      <w:r>
        <w:rPr>
          <w:rFonts w:ascii="Arial" w:hAnsi="Arial" w:cs="Arial"/>
          <w:sz w:val="22"/>
          <w:sz-cs w:val="22"/>
          <w:color w:val="2C3E50"/>
        </w:rPr>
        <w:t xml:space="preserve">At Holy Cross School, Vishal was part of the Red House. He was known for academics, sports, and leadership. Key teachers included Tul sir (English, 2nd grade), Sujata maam (Hindi), and Savita maam (Science, 3rd grade). He won the mental math competition in his 3rd attempt. He became captain of the junior football team in 5th grade and the team finished as runners-up. His best friends were Ashish, Avijeet, and Devesh. He was the class monitor across multiple grades.</w:t>
      </w:r>
    </w:p>
    <w:p>
      <w:pPr>
        <w:spacing w:after="120"/>
      </w:pPr>
      <w:r>
        <w:rPr>
          <w:rFonts w:ascii="Arial" w:hAnsi="Arial" w:cs="Arial"/>
          <w:sz w:val="22"/>
          <w:sz-cs w:val="22"/>
          <w:color w:val="2C3E50"/>
        </w:rPr>
        <w:t xml:space="preserve">4th grade was academically his weakest year. In 9th grade, he went through a difficult personal phase involving a relationship and breakup, which affected his school performance and social dynamics. By 10th grade, things stabilized and he moved on.</w:t>
      </w:r>
    </w:p>
    <w:p>
      <w:pPr>
        <w:spacing w:before="240" w:after="80"/>
      </w:pPr>
      <w:r>
        <w:rPr>
          <w:rFonts w:ascii="Arial" w:hAnsi="Arial" w:cs="Arial"/>
          <w:sz w:val="24"/>
          <w:sz-cs w:val="24"/>
          <w:b/>
          <w:color w:val="5D6D7E"/>
        </w:rPr>
        <w:t xml:space="preserve">Jain College, Jayanagar, Bangalore (11th–12th grade)</w:t>
      </w:r>
    </w:p>
    <w:p>
      <w:pPr>
        <w:spacing w:after="120"/>
      </w:pPr>
      <w:r>
        <w:rPr>
          <w:rFonts w:ascii="Arial" w:hAnsi="Arial" w:cs="Arial"/>
          <w:sz w:val="22"/>
          <w:sz-cs w:val="22"/>
          <w:color w:val="2C3E50"/>
        </w:rPr>
        <w:t xml:space="preserve">After 10th grade, Vishal moved to Bangalore and studied at Jain College Jayanagar. This was his first experience living away from home. He had two lives — one at college and one at the hostel. He enjoyed this phase a lot but admits his academic results suffered due to over-enjoyment. He met Bhavik, who remains a close friend.</w:t>
      </w:r>
    </w:p>
    <w:p>
      <w:pPr>
        <w:spacing w:before="240" w:after="80"/>
      </w:pPr>
      <w:r>
        <w:rPr>
          <w:rFonts w:ascii="Arial" w:hAnsi="Arial" w:cs="Arial"/>
          <w:sz w:val="24"/>
          <w:sz-cs w:val="24"/>
          <w:b/>
          <w:color w:val="5D6D7E"/>
        </w:rPr>
        <w:t xml:space="preserve">Presidency College, Bangalore (BCA, 2016–2019)</w:t>
      </w:r>
    </w:p>
    <w:p>
      <w:pPr>
        <w:spacing w:after="120"/>
      </w:pPr>
      <w:r>
        <w:rPr>
          <w:rFonts w:ascii="Arial" w:hAnsi="Arial" w:cs="Arial"/>
          <w:sz w:val="22"/>
          <w:sz-cs w:val="22"/>
          <w:color w:val="2C3E50"/>
        </w:rPr>
        <w:t xml:space="preserve">Vishal took a bold decision to pursue BCA instead of engineering. He started with limited computer knowledge but quickly became one of the top students. He was popular for academics, leadership, and representation. Professors knew him well. He met his girlfriend Sejal at Presidency — they are still together. Avijeet from school also joined Presidency. He formed a close friend group with Kunal, Shikhar, Umang, and Sahil.</w:t>
      </w:r>
    </w:p>
    <w:p>
      <w:pPr>
        <w:spacing w:before="240" w:after="80"/>
      </w:pPr>
      <w:r>
        <w:rPr>
          <w:rFonts w:ascii="Arial" w:hAnsi="Arial" w:cs="Arial"/>
          <w:sz w:val="24"/>
          <w:sz-cs w:val="24"/>
          <w:b/>
          <w:color w:val="5D6D7E"/>
        </w:rPr>
        <w:t xml:space="preserve">Upraised Product Management Fellowship (Jul–Nov 2023)</w:t>
      </w:r>
    </w:p>
    <w:p>
      <w:pPr>
        <w:spacing w:after="120"/>
      </w:pPr>
      <w:r>
        <w:rPr>
          <w:rFonts w:ascii="Arial" w:hAnsi="Arial" w:cs="Arial"/>
          <w:sz w:val="22"/>
          <w:sz-cs w:val="22"/>
          <w:color w:val="2C3E50"/>
        </w:rPr>
        <w:t xml:space="preserve">Vishal completed a Product Management Fellowship at Upraised in Bengaluru. This was part of his deliberate transition from software engineering to product management.</w:t>
      </w:r>
    </w:p>
    <w:p>
      <w:pPr>
        <w:spacing w:before="240" w:after="80"/>
      </w:pPr>
      <w:r>
        <w:rPr>
          <w:rFonts w:ascii="Arial" w:hAnsi="Arial" w:cs="Arial"/>
          <w:sz w:val="24"/>
          <w:sz-cs w:val="24"/>
          <w:b/>
          <w:color w:val="5D6D7E"/>
        </w:rPr>
        <w:t xml:space="preserve">LinkedIn Learning certifications (2024–2025)</w:t>
      </w:r>
    </w:p>
    <w:p>
      <w:pPr>
        <w:spacing w:after="120"/>
      </w:pPr>
      <w:r>
        <w:rPr>
          <w:rFonts w:ascii="Arial" w:hAnsi="Arial" w:cs="Arial"/>
          <w:sz w:val="22"/>
          <w:sz-cs w:val="22"/>
          <w:color w:val="2C3E50"/>
        </w:rPr>
        <w:t xml:space="preserve">Completed Generative AI for Product Managers (Jan 2024) and MongoDB Aggregation Pipeline: Advanced Data Analysis and Manipulation (Jan 2025).</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3: Career Timeline</w:t>
      </w:r>
    </w:p>
    <w:p>
      <w:pPr>
        <w:spacing w:after="80"/>
      </w:pPr>
      <w:r>
        <w:rPr>
          <w:rFonts w:ascii="Arial" w:hAnsi="Arial" w:cs="Arial"/>
          <w:sz w:val="20"/>
          <w:sz-cs w:val="20"/>
          <w:i/>
          <w:color w:val="5D6D7E"/>
        </w:rPr>
        <w:t xml:space="preserve">  Professional experience in chronological order</w:t>
      </w:r>
    </w:p>
    <w:p>
      <w:pPr>
        <w:spacing w:before="240" w:after="80"/>
      </w:pPr>
      <w:r>
        <w:rPr>
          <w:rFonts w:ascii="Arial" w:hAnsi="Arial" w:cs="Arial"/>
          <w:sz w:val="24"/>
          <w:sz-cs w:val="24"/>
          <w:b/>
          <w:color w:val="5D6D7E"/>
        </w:rPr>
        <w:t xml:space="preserve">Deloitte Consulting USI — Associate Analyst (Aug 2019 – Sep 2021)</w:t>
      </w:r>
    </w:p>
    <w:p>
      <w:pPr>
        <w:spacing w:after="120"/>
      </w:pPr>
      <w:r>
        <w:rPr>
          <w:rFonts w:ascii="Arial" w:hAnsi="Arial" w:cs="Arial"/>
          <w:sz w:val="22"/>
          <w:sz-cs w:val="22"/>
          <w:color w:val="2C3E50"/>
        </w:rPr>
        <w:t xml:space="preserve">Vishal started his career at Deloitte as an analyst. The client was HP, and he was part of the support and engineering team. His day-to-day involved working on production tickets, analyzing and resolving them, and creating weekly and monthly decks for the client. He resolved 150+ production tickets monthly, documented functional changes, and performed UAT for new releases achieving 98% accuracy. He streamlined incident management workflows resulting in 20% productivity increase and 15% reliability improvement. He trained 4 junior engineers, contributing to 30% increase in team efficiency. He met Apoorv at Deloitte during the hotel orientation — Apoorv remains one of his closest friends.</w:t>
      </w:r>
    </w:p>
    <w:p>
      <w:pPr>
        <w:spacing w:before="240" w:after="80"/>
      </w:pPr>
      <w:r>
        <w:rPr>
          <w:rFonts w:ascii="Arial" w:hAnsi="Arial" w:cs="Arial"/>
          <w:sz w:val="24"/>
          <w:sz-cs w:val="24"/>
          <w:b/>
          <w:color w:val="5D6D7E"/>
        </w:rPr>
        <w:t xml:space="preserve">Self-taught Software Engineering Transition (2021–2022)</w:t>
      </w:r>
    </w:p>
    <w:p>
      <w:pPr>
        <w:spacing w:after="120"/>
      </w:pPr>
      <w:r>
        <w:rPr>
          <w:rFonts w:ascii="Arial" w:hAnsi="Arial" w:cs="Arial"/>
          <w:sz w:val="22"/>
          <w:sz-cs w:val="22"/>
          <w:color w:val="2C3E50"/>
        </w:rPr>
        <w:t xml:space="preserve">After Deloitte, Vishal wanted to get into software engineering. He self-taught Python and moved into startup roles. These were intense learning periods where he had to learn and implement simultaneously.</w:t>
      </w:r>
    </w:p>
    <w:p>
      <w:pPr>
        <w:spacing w:before="240" w:after="80"/>
      </w:pPr>
      <w:r>
        <w:rPr>
          <w:rFonts w:ascii="Arial" w:hAnsi="Arial" w:cs="Arial"/>
          <w:sz w:val="24"/>
          <w:sz-cs w:val="24"/>
          <w:b/>
          <w:color w:val="5D6D7E"/>
        </w:rPr>
        <w:t xml:space="preserve">Inviz AI Solutions — Software Development Engineer (Feb–Sep 2022)</w:t>
      </w:r>
    </w:p>
    <w:p>
      <w:pPr>
        <w:spacing w:after="120"/>
      </w:pPr>
      <w:r>
        <w:rPr>
          <w:rFonts w:ascii="Arial" w:hAnsi="Arial" w:cs="Arial"/>
          <w:sz w:val="22"/>
          <w:sz-cs w:val="22"/>
          <w:color w:val="2C3E50"/>
        </w:rPr>
        <w:t xml:space="preserve">Implemented on-the-go search features using Algolia for Tata Cliq. Gathered high-level requirements to ensure project scope and maintain production timelines. Conducted functional testing, resolved critical production-level bugs, and addressed 50+ P1/P2 tickets.</w:t>
      </w:r>
    </w:p>
    <w:p>
      <w:pPr>
        <w:spacing w:before="240" w:after="80"/>
      </w:pPr>
      <w:r>
        <w:rPr>
          <w:rFonts w:ascii="Arial" w:hAnsi="Arial" w:cs="Arial"/>
          <w:sz w:val="24"/>
          <w:sz-cs w:val="24"/>
          <w:b/>
          <w:color w:val="5D6D7E"/>
        </w:rPr>
        <w:t xml:space="preserve">Labra.io by Ibexlabs — Software Engineer (Oct 2022 – Jun 2023)</w:t>
      </w:r>
    </w:p>
    <w:p>
      <w:pPr>
        <w:spacing w:after="120"/>
      </w:pPr>
      <w:r>
        <w:rPr>
          <w:rFonts w:ascii="Arial" w:hAnsi="Arial" w:cs="Arial"/>
          <w:sz w:val="22"/>
          <w:sz-cs w:val="22"/>
          <w:color w:val="2C3E50"/>
        </w:rPr>
        <w:t xml:space="preserve">Drove development of a notification system to validate customer credentials, reducing debugging time by 25%. Integrated Azure OAuth2 to expand product reach, leading to a potential 20% increase in new customers. Applied an auto-refreshing mechanism for credential tokens, reducing login downtime by 50%.</w:t>
      </w:r>
    </w:p>
    <w:p>
      <w:pPr>
        <w:spacing w:before="240" w:after="80"/>
      </w:pPr>
      <w:r>
        <w:rPr>
          <w:rFonts w:ascii="Arial" w:hAnsi="Arial" w:cs="Arial"/>
          <w:sz w:val="24"/>
          <w:sz-cs w:val="24"/>
          <w:b/>
          <w:color w:val="5D6D7E"/>
        </w:rPr>
        <w:t xml:space="preserve">Career transition to Product Management (2023)</w:t>
      </w:r>
    </w:p>
    <w:p>
      <w:pPr>
        <w:spacing w:after="120"/>
      </w:pPr>
      <w:r>
        <w:rPr>
          <w:rFonts w:ascii="Arial" w:hAnsi="Arial" w:cs="Arial"/>
          <w:sz w:val="22"/>
          <w:sz-cs w:val="22"/>
          <w:color w:val="2C3E50"/>
        </w:rPr>
        <w:t xml:space="preserve">Vishal quit his software engineering job to pursue product management. He spent 4 months understanding PM, learning, and talking to people. Without an MBA or engineering degree, getting into product was extremely challenging. He needed an internship first and then had to convert it into a full-time role. He describes this as one of the toughest challenges he thoroughly enjoyed.</w:t>
      </w:r>
    </w:p>
    <w:p>
      <w:pPr>
        <w:spacing w:before="240" w:after="80"/>
      </w:pPr>
      <w:r>
        <w:rPr>
          <w:rFonts w:ascii="Arial" w:hAnsi="Arial" w:cs="Arial"/>
          <w:sz w:val="24"/>
          <w:sz-cs w:val="24"/>
          <w:b/>
          <w:color w:val="5D6D7E"/>
        </w:rPr>
        <w:t xml:space="preserve">HireQuotient — Product Manager (Nov 2023 – Aug 2025)</w:t>
      </w:r>
    </w:p>
    <w:p>
      <w:pPr>
        <w:spacing w:after="120"/>
      </w:pPr>
      <w:r>
        <w:rPr>
          <w:rFonts w:ascii="Arial" w:hAnsi="Arial" w:cs="Arial"/>
          <w:sz w:val="22"/>
          <w:sz-cs w:val="22"/>
          <w:color w:val="2C3E50"/>
        </w:rPr>
        <w:t xml:space="preserve">Started as an intern, became an Associate PM, then PM within 6 months. Key achievements include:</w:t>
      </w:r>
    </w:p>
    <w:p>
      <w:pPr>
        <w:spacing w:after="120"/>
      </w:pPr>
      <w:r>
        <w:rPr>
          <w:rFonts w:ascii="Arial" w:hAnsi="Arial" w:cs="Arial"/>
          <w:sz w:val="22"/>
          <w:sz-cs w:val="22"/>
          <w:color w:val="2C3E50"/>
        </w:rPr>
        <w:t xml:space="preserve">User engagement: Boosted engagement by 4x (30 to 120 minutes) by building a recruiter-first collaboration platform.</w:t>
      </w:r>
    </w:p>
    <w:p>
      <w:pPr>
        <w:spacing w:after="120"/>
      </w:pPr>
      <w:r>
        <w:rPr>
          <w:rFonts w:ascii="Arial" w:hAnsi="Arial" w:cs="Arial"/>
          <w:sz w:val="22"/>
          <w:sz-cs w:val="22"/>
          <w:color w:val="2C3E50"/>
        </w:rPr>
        <w:t xml:space="preserve">AI accuracy: Achieved 95% accuracy in production by refining OpenAI prompts for recruiter-focused AI workflows. He researched how context overloading was hurting model performance, restructured input data, updated prompts, and saw extraordinary results with more accurate information.</w:t>
      </w:r>
    </w:p>
    <w:p>
      <w:pPr>
        <w:spacing w:after="120"/>
      </w:pPr>
      <w:r>
        <w:rPr>
          <w:rFonts w:ascii="Arial" w:hAnsi="Arial" w:cs="Arial"/>
          <w:sz w:val="22"/>
          <w:sz-cs w:val="22"/>
          <w:color w:val="2C3E50"/>
        </w:rPr>
        <w:t xml:space="preserve">Revenue impact: Drove $1.2M in ARR through LinkedIn outreach capabilities, talent intelligence modules, ATS integrations, and workflow enhancements. Introduced a Hiring Manager collaboration module adding $50K in new revenue.</w:t>
      </w:r>
    </w:p>
    <w:p>
      <w:pPr>
        <w:spacing w:after="120"/>
      </w:pPr>
      <w:r>
        <w:rPr>
          <w:rFonts w:ascii="Arial" w:hAnsi="Arial" w:cs="Arial"/>
          <w:sz w:val="22"/>
          <w:sz-cs w:val="22"/>
          <w:color w:val="2C3E50"/>
        </w:rPr>
        <w:t xml:space="preserve">Outreach redesign: Reduced funnel drop-offs by 90% by redesigning the outreach automation experience after analyzing Hotjar recordings and customer calls. The redesigned flow is still in use today.</w:t>
      </w:r>
    </w:p>
    <w:p>
      <w:pPr>
        <w:spacing w:after="120"/>
      </w:pPr>
      <w:r>
        <w:rPr>
          <w:rFonts w:ascii="Arial" w:hAnsi="Arial" w:cs="Arial"/>
          <w:sz w:val="22"/>
          <w:sz-cs w:val="22"/>
          <w:color w:val="2C3E50"/>
        </w:rPr>
        <w:t xml:space="preserve">Data optimization: Improved outreach accuracy from 20% to 77% by building a partner ecosystem and refining enrichment logic. Cut data costs by 95% and boosted platform stability 10x by sourcing cost-effective third-party data APIs.</w:t>
      </w:r>
    </w:p>
    <w:p>
      <w:pPr>
        <w:spacing w:after="120"/>
      </w:pPr>
      <w:r>
        <w:rPr>
          <w:rFonts w:ascii="Arial" w:hAnsi="Arial" w:cs="Arial"/>
          <w:sz w:val="22"/>
          <w:sz-cs w:val="22"/>
          <w:color w:val="2C3E50"/>
        </w:rPr>
        <w:t xml:space="preserve">Copilot development: Designed a GenAI-powered Copilot workflow enabling recruiters to automate repetitive tasks. The copilot could pull information from the system, trigger outreach, find top candidates, and provide vetting based on user queries.</w:t>
      </w:r>
    </w:p>
    <w:p>
      <w:pPr>
        <w:spacing w:after="120"/>
      </w:pPr>
      <w:r>
        <w:rPr>
          <w:rFonts w:ascii="Arial" w:hAnsi="Arial" w:cs="Arial"/>
          <w:sz w:val="22"/>
          <w:sz-cs w:val="22"/>
          <w:color w:val="2C3E50"/>
        </w:rPr>
        <w:t xml:space="preserve">CRM initiative: Built a lite CRM for a customer who found traditional CRMs expensive and unreliable. After initial adoption was slow, he created videos and demos, and implemented auto-sync with ATSes — which became a major aha moment for customers.</w:t>
      </w:r>
    </w:p>
    <w:p>
      <w:pPr>
        <w:spacing w:after="120"/>
      </w:pPr>
      <w:r>
        <w:rPr>
          <w:rFonts w:ascii="Arial" w:hAnsi="Arial" w:cs="Arial"/>
          <w:sz w:val="22"/>
          <w:sz-cs w:val="22"/>
          <w:color w:val="2C3E50"/>
        </w:rPr>
        <w:t xml:space="preserve">Partnerships: Led multiple partnerships for enrichment data (personal emails, phone numbers) by working directly with founders.</w:t>
      </w:r>
    </w:p>
    <w:p>
      <w:pPr>
        <w:spacing w:before="240" w:after="80"/>
      </w:pPr>
      <w:r>
        <w:rPr>
          <w:rFonts w:ascii="Arial" w:hAnsi="Arial" w:cs="Arial"/>
          <w:sz w:val="24"/>
          <w:sz-cs w:val="24"/>
          <w:b/>
          <w:color w:val="5D6D7E"/>
        </w:rPr>
        <w:t xml:space="preserve">Tech Mahindra / ServiceNow — Product Lead (Sep 2025 – Present)</w:t>
      </w:r>
    </w:p>
    <w:p>
      <w:pPr>
        <w:spacing w:after="120"/>
      </w:pPr>
      <w:r>
        <w:rPr>
          <w:rFonts w:ascii="Arial" w:hAnsi="Arial" w:cs="Arial"/>
          <w:sz w:val="22"/>
          <w:sz-cs w:val="22"/>
          <w:color w:val="2C3E50"/>
        </w:rPr>
        <w:t xml:space="preserve">Joined as a Senior Inbound Product Manager at ServiceNow through Tech Mahindra. Working in the Task Mining team building automation, integration, and GenAI-powered workflows. The goal is to build agentic AI workflow solutions that help in problem discovery and provide solution suggestions using agents and tools.</w:t>
      </w:r>
    </w:p>
    <w:p>
      <w:pPr>
        <w:spacing w:after="120"/>
      </w:pPr>
      <w:r>
        <w:rPr>
          <w:rFonts w:ascii="Arial" w:hAnsi="Arial" w:cs="Arial"/>
          <w:sz w:val="22"/>
          <w:sz-cs w:val="22"/>
          <w:color w:val="2C3E50"/>
        </w:rPr>
        <w:t xml:space="preserve">Defined and prioritized the product roadmap for Task Mining for two quarters, aligning with ServiceNow Product executives. Drove cross-product integration within ServiceNow for SKU bundling and cross-selling. Delivered Automation Center integration with Task Mining, introducing AI-driven solutions and setting the Agentic AI scope for future quarters. Led cross-functional teams with a majority of the team based in Prague. Completed end-to-end UAT for an enterprise-scale release despite joining mid-cycle.</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4: Key Relationships &amp; Friendships</w:t>
      </w:r>
    </w:p>
    <w:p>
      <w:pPr>
        <w:spacing w:after="80"/>
      </w:pPr>
      <w:r>
        <w:rPr>
          <w:rFonts w:ascii="Arial" w:hAnsi="Arial" w:cs="Arial"/>
          <w:sz w:val="20"/>
          <w:sz-cs w:val="20"/>
          <w:i/>
          <w:color w:val="5D6D7E"/>
        </w:rPr>
        <w:t xml:space="preserve">  People who matter — for personal context queries</w:t>
      </w:r>
    </w:p>
    <w:p>
      <w:pPr>
        <w:spacing w:after="60"/>
      </w:pPr>
      <w:r>
        <w:rPr>
          <w:rFonts w:ascii="Arial" w:hAnsi="Arial" w:cs="Arial"/>
          <w:sz w:val="22"/>
          <w:sz-cs w:val="22"/>
          <w:b/>
          <w:color w:val="5D6D7E"/>
        </w:rPr>
        <w:t xml:space="preserve">Sejal: </w:t>
      </w:r>
      <w:r>
        <w:rPr>
          <w:rFonts w:ascii="Arial" w:hAnsi="Arial" w:cs="Arial"/>
          <w:sz w:val="22"/>
          <w:sz-cs w:val="22"/>
          <w:color w:val="2C3E50"/>
        </w:rPr>
        <w:t xml:space="preserve">Girlfriend and college sweetheart from Presidency College. Together since college. Long-distance for 7+ years. She pursued MBA from IMI Delhi. They have been through tough times but continue to grow together.</w:t>
      </w:r>
    </w:p>
    <w:p>
      <w:pPr>
        <w:spacing w:after="60"/>
      </w:pPr>
      <w:r>
        <w:rPr>
          <w:rFonts w:ascii="Arial" w:hAnsi="Arial" w:cs="Arial"/>
          <w:sz w:val="22"/>
          <w:sz-cs w:val="22"/>
          <w:b/>
          <w:color w:val="5D6D7E"/>
        </w:rPr>
        <w:t xml:space="preserve">Ashish: </w:t>
      </w:r>
      <w:r>
        <w:rPr>
          <w:rFonts w:ascii="Arial" w:hAnsi="Arial" w:cs="Arial"/>
          <w:sz w:val="22"/>
          <w:sz-cs w:val="22"/>
          <w:color w:val="2C3E50"/>
        </w:rPr>
        <w:t xml:space="preserve">Best friend from Holy Cross School, 1st grade. Captain of Yellow House. Still one of Vishal’s closest friends.</w:t>
      </w:r>
    </w:p>
    <w:p>
      <w:pPr>
        <w:spacing w:after="60"/>
      </w:pPr>
      <w:r>
        <w:rPr>
          <w:rFonts w:ascii="Arial" w:hAnsi="Arial" w:cs="Arial"/>
          <w:sz w:val="22"/>
          <w:sz-cs w:val="22"/>
          <w:b/>
          <w:color w:val="5D6D7E"/>
        </w:rPr>
        <w:t xml:space="preserve">Avijeet: </w:t>
      </w:r>
      <w:r>
        <w:rPr>
          <w:rFonts w:ascii="Arial" w:hAnsi="Arial" w:cs="Arial"/>
          <w:sz w:val="22"/>
          <w:sz-cs w:val="22"/>
          <w:color w:val="2C3E50"/>
        </w:rPr>
        <w:t xml:space="preserve">Friend from Holy Cross School. Also joined Presidency College. They stayed together during college.</w:t>
      </w:r>
    </w:p>
    <w:p>
      <w:pPr>
        <w:spacing w:after="60"/>
      </w:pPr>
      <w:r>
        <w:rPr>
          <w:rFonts w:ascii="Arial" w:hAnsi="Arial" w:cs="Arial"/>
          <w:sz w:val="22"/>
          <w:sz-cs w:val="22"/>
          <w:b/>
          <w:color w:val="5D6D7E"/>
        </w:rPr>
        <w:t xml:space="preserve">Devesh: </w:t>
      </w:r>
      <w:r>
        <w:rPr>
          <w:rFonts w:ascii="Arial" w:hAnsi="Arial" w:cs="Arial"/>
          <w:sz w:val="22"/>
          <w:sz-cs w:val="22"/>
          <w:color w:val="2C3E50"/>
        </w:rPr>
        <w:t xml:space="preserve">Close friend from Holy Cross School. Part of the core group with Ashish and Avijeet.</w:t>
      </w:r>
    </w:p>
    <w:p>
      <w:pPr>
        <w:spacing w:after="60"/>
      </w:pPr>
      <w:r>
        <w:rPr>
          <w:rFonts w:ascii="Arial" w:hAnsi="Arial" w:cs="Arial"/>
          <w:sz w:val="22"/>
          <w:sz-cs w:val="22"/>
          <w:b/>
          <w:color w:val="5D6D7E"/>
        </w:rPr>
        <w:t xml:space="preserve">Bhavik: </w:t>
      </w:r>
      <w:r>
        <w:rPr>
          <w:rFonts w:ascii="Arial" w:hAnsi="Arial" w:cs="Arial"/>
          <w:sz w:val="22"/>
          <w:sz-cs w:val="22"/>
          <w:color w:val="2C3E50"/>
        </w:rPr>
        <w:t xml:space="preserve">Friend from Jain College (11th–12th). Still a close friend.</w:t>
      </w:r>
    </w:p>
    <w:p>
      <w:pPr>
        <w:spacing w:after="60"/>
      </w:pPr>
      <w:r>
        <w:rPr>
          <w:rFonts w:ascii="Arial" w:hAnsi="Arial" w:cs="Arial"/>
          <w:sz w:val="22"/>
          <w:sz-cs w:val="22"/>
          <w:b/>
          <w:color w:val="5D6D7E"/>
        </w:rPr>
        <w:t xml:space="preserve">Kunal, Shikhar, Umang, Sahil: </w:t>
      </w:r>
      <w:r>
        <w:rPr>
          <w:rFonts w:ascii="Arial" w:hAnsi="Arial" w:cs="Arial"/>
          <w:sz w:val="22"/>
          <w:sz-cs w:val="22"/>
          <w:color w:val="2C3E50"/>
        </w:rPr>
        <w:t xml:space="preserve">College friend group from Presidency. Still among his closest friends. They used to drink together, rent cars, learn driving, go on trips, eat samosas and pani puris.</w:t>
      </w:r>
    </w:p>
    <w:p>
      <w:pPr>
        <w:spacing w:after="60"/>
      </w:pPr>
      <w:r>
        <w:rPr>
          <w:rFonts w:ascii="Arial" w:hAnsi="Arial" w:cs="Arial"/>
          <w:sz w:val="22"/>
          <w:sz-cs w:val="22"/>
          <w:b/>
          <w:color w:val="5D6D7E"/>
        </w:rPr>
        <w:t xml:space="preserve">Apoorv: </w:t>
      </w:r>
      <w:r>
        <w:rPr>
          <w:rFonts w:ascii="Arial" w:hAnsi="Arial" w:cs="Arial"/>
          <w:sz w:val="22"/>
          <w:sz-cs w:val="22"/>
          <w:color w:val="2C3E50"/>
        </w:rPr>
        <w:t xml:space="preserve">Close friend from Deloitte, met during hotel orientation. They have grown a lot together.</w:t>
      </w:r>
    </w:p>
    <w:p>
      <w:pPr>
        <w:spacing w:after="60"/>
      </w:pPr>
      <w:r>
        <w:rPr>
          <w:rFonts w:ascii="Arial" w:hAnsi="Arial" w:cs="Arial"/>
          <w:sz w:val="22"/>
          <w:sz-cs w:val="22"/>
          <w:b/>
          <w:color w:val="5D6D7E"/>
        </w:rPr>
        <w:t xml:space="preserve">Anuj: </w:t>
      </w:r>
      <w:r>
        <w:rPr>
          <w:rFonts w:ascii="Arial" w:hAnsi="Arial" w:cs="Arial"/>
          <w:sz w:val="22"/>
          <w:sz-cs w:val="22"/>
          <w:color w:val="2C3E50"/>
        </w:rPr>
        <w:t xml:space="preserve">Friend from Holy Cross School, met in 1st grade.</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5: Interests, Likes &amp; Hobbies</w:t>
      </w:r>
    </w:p>
    <w:p>
      <w:pPr>
        <w:spacing w:after="80"/>
      </w:pPr>
      <w:r>
        <w:rPr>
          <w:rFonts w:ascii="Arial" w:hAnsi="Arial" w:cs="Arial"/>
          <w:sz w:val="20"/>
          <w:sz-cs w:val="20"/>
          <w:i/>
          <w:color w:val="5D6D7E"/>
        </w:rPr>
        <w:t xml:space="preserve">  Preferences and personal interests for lifestyle queries</w:t>
      </w:r>
    </w:p>
    <w:p>
      <w:pPr>
        <w:spacing w:before="240" w:after="80"/>
      </w:pPr>
      <w:r>
        <w:rPr>
          <w:rFonts w:ascii="Arial" w:hAnsi="Arial" w:cs="Arial"/>
          <w:sz w:val="24"/>
          <w:sz-cs w:val="24"/>
          <w:b/>
          <w:color w:val="5D6D7E"/>
        </w:rPr>
        <w:t xml:space="preserve">Sports</w:t>
      </w:r>
    </w:p>
    <w:p>
      <w:pPr>
        <w:spacing w:after="120"/>
      </w:pPr>
      <w:r>
        <w:rPr>
          <w:rFonts w:ascii="Arial" w:hAnsi="Arial" w:cs="Arial"/>
          <w:sz w:val="22"/>
          <w:sz-cs w:val="22"/>
          <w:color w:val="2C3E50"/>
        </w:rPr>
        <w:t xml:space="preserve">Vishal watches a lot of cricket and football. His favorite football team is Chelsea Football Club. He played football in school and was captain of the junior team.</w:t>
      </w:r>
    </w:p>
    <w:p>
      <w:pPr>
        <w:spacing w:before="240" w:after="80"/>
      </w:pPr>
      <w:r>
        <w:rPr>
          <w:rFonts w:ascii="Arial" w:hAnsi="Arial" w:cs="Arial"/>
          <w:sz w:val="24"/>
          <w:sz-cs w:val="24"/>
          <w:b/>
          <w:color w:val="5D6D7E"/>
        </w:rPr>
        <w:t xml:space="preserve">Anime &amp; TV Shows</w:t>
      </w:r>
    </w:p>
    <w:p>
      <w:pPr>
        <w:spacing w:after="120"/>
      </w:pPr>
      <w:r>
        <w:rPr>
          <w:rFonts w:ascii="Arial" w:hAnsi="Arial" w:cs="Arial"/>
          <w:sz w:val="22"/>
          <w:sz-cs w:val="22"/>
          <w:color w:val="2C3E50"/>
        </w:rPr>
        <w:t xml:space="preserve">Anime: Naruto, Bleach, Haikyuu. TV Shows: Friends, Game of Thrones. He watches a lot of football as well.</w:t>
      </w:r>
    </w:p>
    <w:p>
      <w:pPr>
        <w:spacing w:before="240" w:after="80"/>
      </w:pPr>
      <w:r>
        <w:rPr>
          <w:rFonts w:ascii="Arial" w:hAnsi="Arial" w:cs="Arial"/>
          <w:sz w:val="24"/>
          <w:sz-cs w:val="24"/>
          <w:b/>
          <w:color w:val="5D6D7E"/>
        </w:rPr>
        <w:t xml:space="preserve">Food</w:t>
      </w:r>
    </w:p>
    <w:p>
      <w:pPr>
        <w:spacing w:after="120"/>
      </w:pPr>
      <w:r>
        <w:rPr>
          <w:rFonts w:ascii="Arial" w:hAnsi="Arial" w:cs="Arial"/>
          <w:sz w:val="22"/>
          <w:sz-cs w:val="22"/>
          <w:color w:val="2C3E50"/>
        </w:rPr>
        <w:t xml:space="preserve">Likes: cooked sushi, burgers, wraps, and sandwiches. He cooks Indian dishes and follows YouTube recipes for new dishes.</w:t>
      </w:r>
    </w:p>
    <w:p>
      <w:pPr>
        <w:spacing w:before="240" w:after="80"/>
      </w:pPr>
      <w:r>
        <w:rPr>
          <w:rFonts w:ascii="Arial" w:hAnsi="Arial" w:cs="Arial"/>
          <w:sz w:val="24"/>
          <w:sz-cs w:val="24"/>
          <w:b/>
          <w:color w:val="5D6D7E"/>
        </w:rPr>
        <w:t xml:space="preserve">Personality traits (self-described and teacher-observed)</w:t>
      </w:r>
    </w:p>
    <w:p>
      <w:pPr>
        <w:spacing w:after="120"/>
      </w:pPr>
      <w:r>
        <w:rPr>
          <w:rFonts w:ascii="Arial" w:hAnsi="Arial" w:cs="Arial"/>
          <w:sz w:val="22"/>
          <w:sz-cs w:val="22"/>
          <w:color w:val="2C3E50"/>
        </w:rPr>
        <w:t xml:space="preserve">Leadership quality recognized by teachers from an early age. Good at academics and sports. Known for being a nice person whom people cared for. Always had a way with professors. Empathetic — can deeply understand customer pain points even without a design background.</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6: Technical &amp; Product Skills</w:t>
      </w:r>
    </w:p>
    <w:p>
      <w:pPr>
        <w:spacing w:after="80"/>
      </w:pPr>
      <w:r>
        <w:rPr>
          <w:rFonts w:ascii="Arial" w:hAnsi="Arial" w:cs="Arial"/>
          <w:sz w:val="20"/>
          <w:sz-cs w:val="20"/>
          <w:i/>
          <w:color w:val="5D6D7E"/>
        </w:rPr>
        <w:t xml:space="preserve">  Skills and tools for professional capability queries</w:t>
      </w:r>
    </w:p>
    <w:p>
      <w:pPr>
        <w:spacing w:before="240" w:after="80"/>
      </w:pPr>
      <w:r>
        <w:rPr>
          <w:rFonts w:ascii="Arial" w:hAnsi="Arial" w:cs="Arial"/>
          <w:sz w:val="24"/>
          <w:sz-cs w:val="24"/>
          <w:b/>
          <w:color w:val="5D6D7E"/>
        </w:rPr>
        <w:t xml:space="preserve">Product competencies</w:t>
      </w:r>
    </w:p>
    <w:p>
      <w:pPr>
        <w:spacing w:after="120"/>
      </w:pPr>
      <w:r>
        <w:rPr>
          <w:rFonts w:ascii="Arial" w:hAnsi="Arial" w:cs="Arial"/>
          <w:sz w:val="22"/>
          <w:sz-cs w:val="22"/>
          <w:color w:val="2C3E50"/>
        </w:rPr>
        <w:t xml:space="preserve">PRD writing, User Research, Strategic Planning, Competition Research, Cross-Functional Collaboration, Product Roadmap, User Engagement, Feature Design, Wireframing, User Stories, Product Vision, Release Plans, Agile, Product Backlog, User Acceptance Criteria, Identifying Customer Needs and Pain Points, Integrations, Partnerships, Success Metrics, Scrum, Vibe Coding, MVPs.</w:t>
      </w:r>
    </w:p>
    <w:p>
      <w:pPr>
        <w:spacing w:before="240" w:after="80"/>
      </w:pPr>
      <w:r>
        <w:rPr>
          <w:rFonts w:ascii="Arial" w:hAnsi="Arial" w:cs="Arial"/>
          <w:sz w:val="24"/>
          <w:sz-cs w:val="24"/>
          <w:b/>
          <w:color w:val="5D6D7E"/>
        </w:rPr>
        <w:t xml:space="preserve">Data &amp; Analytics</w:t>
      </w:r>
    </w:p>
    <w:p>
      <w:pPr>
        <w:spacing w:after="120"/>
      </w:pPr>
      <w:r>
        <w:rPr>
          <w:rFonts w:ascii="Arial" w:hAnsi="Arial" w:cs="Arial"/>
          <w:sz w:val="22"/>
          <w:sz-cs w:val="22"/>
          <w:color w:val="2C3E50"/>
        </w:rPr>
        <w:t xml:space="preserve">MongoDB, SQL, Excel, Hotjar, Mixpanel.</w:t>
      </w:r>
    </w:p>
    <w:p>
      <w:pPr>
        <w:spacing w:before="240" w:after="80"/>
      </w:pPr>
      <w:r>
        <w:rPr>
          <w:rFonts w:ascii="Arial" w:hAnsi="Arial" w:cs="Arial"/>
          <w:sz w:val="24"/>
          <w:sz-cs w:val="24"/>
          <w:b/>
          <w:color w:val="5D6D7E"/>
        </w:rPr>
        <w:t xml:space="preserve">Product Tools</w:t>
      </w:r>
    </w:p>
    <w:p>
      <w:pPr>
        <w:spacing w:after="120"/>
      </w:pPr>
      <w:r>
        <w:rPr>
          <w:rFonts w:ascii="Arial" w:hAnsi="Arial" w:cs="Arial"/>
          <w:sz w:val="22"/>
          <w:sz-cs w:val="22"/>
          <w:color w:val="2C3E50"/>
        </w:rPr>
        <w:t xml:space="preserve">Postman, Whimsical, Jira, Intercom, Figma, Monday, Twilio, MailChimp, Confluence, G-Suite, JSONformatter, Slack, Lovable, ChatGPT, DeepSeek, Claude, Claude Code.</w:t>
      </w:r>
    </w:p>
    <w:p>
      <w:pPr>
        <w:spacing w:before="240" w:after="80"/>
      </w:pPr>
      <w:r>
        <w:rPr>
          <w:rFonts w:ascii="Arial" w:hAnsi="Arial" w:cs="Arial"/>
          <w:sz w:val="24"/>
          <w:sz-cs w:val="24"/>
          <w:b/>
          <w:color w:val="5D6D7E"/>
        </w:rPr>
        <w:t xml:space="preserve">Programming &amp; Technical</w:t>
      </w:r>
    </w:p>
    <w:p>
      <w:pPr>
        <w:spacing w:after="120"/>
      </w:pPr>
      <w:r>
        <w:rPr>
          <w:rFonts w:ascii="Arial" w:hAnsi="Arial" w:cs="Arial"/>
          <w:sz w:val="22"/>
          <w:sz-cs w:val="22"/>
          <w:color w:val="2C3E50"/>
        </w:rPr>
        <w:t xml:space="preserve">Python, APIs, JSON, Jupyter. Self-taught software engineer. Experience with Algolia search, Azure OAuth2, ATS integrations (PUSH/PULL), OpenAI prompt engineering.</w:t>
      </w:r>
    </w:p>
    <w:p>
      <w:pPr>
        <w:spacing w:before="200" w:after="200"/>
      </w:pPr>
      <w:r>
        <w:rPr>
          <w:rFonts w:ascii="Arial" w:hAnsi="Arial" w:cs="Arial"/>
          <w:sz w:val="22"/>
          <w:sz-cs w:val="22"/>
          <w:color w:val="2C3E50"/>
        </w:rPr>
        <w:t xml:space="preserve"/>
      </w:r>
    </w:p>
    <w:p>
      <w:pPr>
        <w:spacing w:before="360" w:after="120"/>
      </w:pPr>
      <w:r>
        <w:rPr>
          <w:rFonts w:ascii="Arial" w:hAnsi="Arial" w:cs="Arial"/>
          <w:sz w:val="28"/>
          <w:sz-cs w:val="28"/>
          <w:b/>
          <w:color w:val="1B4F72"/>
        </w:rPr>
        <w:t xml:space="preserve">Section 7: Defining Moments &amp; Lessons</w:t>
      </w:r>
    </w:p>
    <w:p>
      <w:pPr>
        <w:spacing w:after="80"/>
      </w:pPr>
      <w:r>
        <w:rPr>
          <w:rFonts w:ascii="Arial" w:hAnsi="Arial" w:cs="Arial"/>
          <w:sz w:val="20"/>
          <w:sz-cs w:val="20"/>
          <w:i/>
          <w:color w:val="5D6D7E"/>
        </w:rPr>
        <w:t xml:space="preserve">  Key life and career turning points for reflective queries</w:t>
      </w:r>
    </w:p>
    <w:p>
      <w:pPr>
        <w:spacing w:before="240" w:after="80"/>
      </w:pPr>
      <w:r>
        <w:rPr>
          <w:rFonts w:ascii="Arial" w:hAnsi="Arial" w:cs="Arial"/>
          <w:sz w:val="24"/>
          <w:sz-cs w:val="24"/>
          <w:b/>
          <w:color w:val="5D6D7E"/>
        </w:rPr>
        <w:t xml:space="preserve">First leadership moment</w:t>
      </w:r>
    </w:p>
    <w:p>
      <w:pPr>
        <w:spacing w:after="120"/>
      </w:pPr>
      <w:r>
        <w:rPr>
          <w:rFonts w:ascii="Arial" w:hAnsi="Arial" w:cs="Arial"/>
          <w:sz w:val="22"/>
          <w:sz-cs w:val="22"/>
          <w:color w:val="2C3E50"/>
        </w:rPr>
        <w:t xml:space="preserve">Became class monitor in 1st grade without knowing what the role meant. Realized the responsibility when the class was making noise and the teacher asked him what was going on. This was a formative moment in understanding leadership.</w:t>
      </w:r>
    </w:p>
    <w:p>
      <w:pPr>
        <w:spacing w:before="240" w:after="80"/>
      </w:pPr>
      <w:r>
        <w:rPr>
          <w:rFonts w:ascii="Arial" w:hAnsi="Arial" w:cs="Arial"/>
          <w:sz w:val="24"/>
          <w:sz-cs w:val="24"/>
          <w:b/>
          <w:color w:val="5D6D7E"/>
        </w:rPr>
        <w:t xml:space="preserve">The career pivot</w:t>
      </w:r>
    </w:p>
    <w:p>
      <w:pPr>
        <w:spacing w:after="120"/>
      </w:pPr>
      <w:r>
        <w:rPr>
          <w:rFonts w:ascii="Arial" w:hAnsi="Arial" w:cs="Arial"/>
          <w:sz w:val="22"/>
          <w:sz-cs w:val="22"/>
          <w:color w:val="2C3E50"/>
        </w:rPr>
        <w:t xml:space="preserve">Quit software engineering to pursue product management without an MBA or engineering degree. Spent 4 months learning and networking. Had to start with an internship and convert it. Describes this as one of the toughest but most enjoyable challenges of his life.</w:t>
      </w:r>
    </w:p>
    <w:p>
      <w:pPr>
        <w:spacing w:before="240" w:after="80"/>
      </w:pPr>
      <w:r>
        <w:rPr>
          <w:rFonts w:ascii="Arial" w:hAnsi="Arial" w:cs="Arial"/>
          <w:sz w:val="24"/>
          <w:sz-cs w:val="24"/>
          <w:b/>
          <w:color w:val="5D6D7E"/>
        </w:rPr>
        <w:t xml:space="preserve">The outreach redesign win</w:t>
      </w:r>
    </w:p>
    <w:p>
      <w:pPr>
        <w:spacing w:after="120"/>
      </w:pPr>
      <w:r>
        <w:rPr>
          <w:rFonts w:ascii="Arial" w:hAnsi="Arial" w:cs="Arial"/>
          <w:sz w:val="22"/>
          <w:sz-cs w:val="22"/>
          <w:color w:val="2C3E50"/>
        </w:rPr>
        <w:t xml:space="preserve">At HireQuotient, noticed the outreach flow was confusing through Hotjar recordings. Jumped on customer calls, validated his hypothesis, and redesigned the entire flow using customer empathy. The redesigned outreach is still the product’s core flow today.</w:t>
      </w:r>
    </w:p>
    <w:p>
      <w:pPr>
        <w:spacing w:before="240" w:after="80"/>
      </w:pPr>
      <w:r>
        <w:rPr>
          <w:rFonts w:ascii="Arial" w:hAnsi="Arial" w:cs="Arial"/>
          <w:sz w:val="24"/>
          <w:sz-cs w:val="24"/>
          <w:b/>
          <w:color w:val="5D6D7E"/>
        </w:rPr>
        <w:t xml:space="preserve">The CRM adoption lesson</w:t>
      </w:r>
    </w:p>
    <w:p>
      <w:pPr>
        <w:spacing w:after="120"/>
      </w:pPr>
      <w:r>
        <w:rPr>
          <w:rFonts w:ascii="Arial" w:hAnsi="Arial" w:cs="Arial"/>
          <w:sz w:val="22"/>
          <w:sz-cs w:val="22"/>
          <w:color w:val="2C3E50"/>
        </w:rPr>
        <w:t xml:space="preserve">Built a lite CRM for a customer, assumed it would be an instant hit. Initial adoption was low. Had to deeply investigate why, then created videos, demos, and auto-sync features. The lesson: building is not enough — you need to drive adoption actively.</w:t>
      </w:r>
    </w:p>
    <w:p>
      <w:pPr>
        <w:spacing w:before="240" w:after="80"/>
      </w:pPr>
      <w:r>
        <w:rPr>
          <w:rFonts w:ascii="Arial" w:hAnsi="Arial" w:cs="Arial"/>
          <w:sz w:val="24"/>
          <w:sz-cs w:val="24"/>
          <w:b/>
          <w:color w:val="5D6D7E"/>
        </w:rPr>
        <w:t xml:space="preserve">AI prompt optimization breakthrough</w:t>
      </w:r>
    </w:p>
    <w:p>
      <w:pPr>
        <w:spacing w:after="120"/>
      </w:pPr>
      <w:r>
        <w:rPr>
          <w:rFonts w:ascii="Arial" w:hAnsi="Arial" w:cs="Arial"/>
          <w:sz w:val="22"/>
          <w:sz-cs w:val="22"/>
          <w:color w:val="2C3E50"/>
        </w:rPr>
        <w:t xml:space="preserve">At HireQuotient, the talent intelligence module was slow, expensive, and inaccurate. Discovered the issue was context overloading — sending too much irrelevant data to the LLM. Restructured input, refined prompts, and tested multiple configurations. Results went from mediocre to extraordinary. This taught him the importance of input quality over model capability.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CocoaOOXMLWriter/2299.77</generator>
</meta>
</file>