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F3B" w:rsidRDefault="0070379C">
      <w:pPr>
        <w:tabs>
          <w:tab w:val="right" w:pos="8840"/>
        </w:tabs>
        <w:spacing w:after="43"/>
        <w:ind w:left="-584" w:right="-15" w:firstLine="0"/>
        <w:jc w:val="left"/>
      </w:pPr>
      <w:r>
        <w:tab/>
        <w:t xml:space="preserve"> </w:t>
      </w:r>
    </w:p>
    <w:p w:rsidR="002F7F3B" w:rsidRDefault="0070379C">
      <w:pPr>
        <w:ind w:left="0" w:firstLine="0"/>
        <w:jc w:val="left"/>
      </w:pPr>
      <w:r>
        <w:rPr>
          <w:b w:val="0"/>
          <w:color w:val="000000"/>
        </w:rPr>
        <w:t xml:space="preserve"> </w:t>
      </w:r>
    </w:p>
    <w:tbl>
      <w:tblPr>
        <w:tblStyle w:val="TableGrid"/>
        <w:tblW w:w="8828" w:type="dxa"/>
        <w:tblInd w:w="6" w:type="dxa"/>
        <w:tblCellMar>
          <w:top w:w="46" w:type="dxa"/>
          <w:left w:w="104" w:type="dxa"/>
          <w:right w:w="59" w:type="dxa"/>
        </w:tblCellMar>
        <w:tblLook w:val="04A0" w:firstRow="1" w:lastRow="0" w:firstColumn="1" w:lastColumn="0" w:noHBand="0" w:noVBand="1"/>
      </w:tblPr>
      <w:tblGrid>
        <w:gridCol w:w="2452"/>
        <w:gridCol w:w="2901"/>
        <w:gridCol w:w="804"/>
        <w:gridCol w:w="2671"/>
      </w:tblGrid>
      <w:tr w:rsidR="002F7F3B" w:rsidTr="003A4BC2">
        <w:trPr>
          <w:trHeight w:val="277"/>
        </w:trPr>
        <w:tc>
          <w:tcPr>
            <w:tcW w:w="24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2F7F3B" w:rsidRDefault="0070379C">
            <w:pPr>
              <w:ind w:left="2" w:firstLine="0"/>
              <w:jc w:val="left"/>
            </w:pPr>
            <w:r>
              <w:rPr>
                <w:color w:val="000000"/>
              </w:rPr>
              <w:t xml:space="preserve">Proyecto: </w:t>
            </w:r>
          </w:p>
        </w:tc>
        <w:tc>
          <w:tcPr>
            <w:tcW w:w="2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7F3B" w:rsidRDefault="0070379C">
            <w:pPr>
              <w:ind w:left="4" w:firstLine="0"/>
              <w:jc w:val="left"/>
            </w:pPr>
            <w:r>
              <w:rPr>
                <w:b w:val="0"/>
                <w:color w:val="000000"/>
              </w:rPr>
              <w:t xml:space="preserve">Programa </w:t>
            </w:r>
            <w:proofErr w:type="spellStart"/>
            <w:r>
              <w:rPr>
                <w:b w:val="0"/>
                <w:color w:val="000000"/>
              </w:rPr>
              <w:t>Guerrerobook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2F7F3B" w:rsidRDefault="0070379C">
            <w:pPr>
              <w:ind w:left="0" w:firstLine="0"/>
              <w:jc w:val="left"/>
            </w:pPr>
            <w:r>
              <w:rPr>
                <w:color w:val="000000"/>
              </w:rPr>
              <w:t xml:space="preserve">Fecha: </w:t>
            </w:r>
          </w:p>
        </w:tc>
        <w:tc>
          <w:tcPr>
            <w:tcW w:w="26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7F3B" w:rsidRDefault="00AA7A28">
            <w:pPr>
              <w:ind w:left="5" w:firstLine="0"/>
              <w:jc w:val="left"/>
            </w:pPr>
            <w:r>
              <w:rPr>
                <w:b w:val="0"/>
                <w:color w:val="000000"/>
              </w:rPr>
              <w:t>1</w:t>
            </w:r>
            <w:r w:rsidR="003A4BC2">
              <w:rPr>
                <w:b w:val="0"/>
                <w:color w:val="000000"/>
              </w:rPr>
              <w:t>3 de junio</w:t>
            </w:r>
            <w:r w:rsidR="0070379C">
              <w:rPr>
                <w:b w:val="0"/>
                <w:color w:val="000000"/>
              </w:rPr>
              <w:t xml:space="preserve"> del 2019</w:t>
            </w:r>
          </w:p>
        </w:tc>
      </w:tr>
      <w:tr w:rsidR="002F7F3B" w:rsidTr="003A4BC2">
        <w:trPr>
          <w:trHeight w:val="277"/>
        </w:trPr>
        <w:tc>
          <w:tcPr>
            <w:tcW w:w="24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2F7F3B" w:rsidRDefault="0070379C">
            <w:pPr>
              <w:ind w:left="2" w:firstLine="0"/>
              <w:jc w:val="left"/>
            </w:pPr>
            <w:r>
              <w:rPr>
                <w:color w:val="000000"/>
              </w:rPr>
              <w:t xml:space="preserve">Motivo de la reunión: </w:t>
            </w:r>
          </w:p>
        </w:tc>
        <w:tc>
          <w:tcPr>
            <w:tcW w:w="2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:rsidR="002F7F3B" w:rsidRDefault="003A4BC2">
            <w:pPr>
              <w:ind w:left="4" w:firstLine="0"/>
              <w:jc w:val="left"/>
            </w:pPr>
            <w:proofErr w:type="gramStart"/>
            <w:r>
              <w:rPr>
                <w:b w:val="0"/>
                <w:color w:val="000000"/>
              </w:rPr>
              <w:t>R</w:t>
            </w:r>
            <w:bookmarkStart w:id="0" w:name="_GoBack"/>
            <w:bookmarkEnd w:id="0"/>
            <w:r>
              <w:rPr>
                <w:b w:val="0"/>
                <w:color w:val="000000"/>
              </w:rPr>
              <w:t xml:space="preserve">evisión </w:t>
            </w:r>
            <w:r w:rsidR="00AA7A28">
              <w:rPr>
                <w:b w:val="0"/>
                <w:color w:val="000000"/>
              </w:rPr>
              <w:t>maquetado</w:t>
            </w:r>
            <w:proofErr w:type="gramEnd"/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2F7F3B" w:rsidRDefault="002F7F3B">
            <w:pPr>
              <w:spacing w:after="160"/>
              <w:ind w:left="0" w:firstLine="0"/>
              <w:jc w:val="left"/>
            </w:pPr>
          </w:p>
        </w:tc>
        <w:tc>
          <w:tcPr>
            <w:tcW w:w="267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:rsidR="002F7F3B" w:rsidRDefault="002F7F3B">
            <w:pPr>
              <w:spacing w:after="160"/>
              <w:ind w:left="0" w:firstLine="0"/>
              <w:jc w:val="left"/>
            </w:pPr>
          </w:p>
        </w:tc>
      </w:tr>
    </w:tbl>
    <w:p w:rsidR="002F7F3B" w:rsidRDefault="0070379C">
      <w:pPr>
        <w:ind w:left="0" w:firstLine="0"/>
        <w:jc w:val="left"/>
      </w:pPr>
      <w:r>
        <w:rPr>
          <w:b w:val="0"/>
          <w:color w:val="000000"/>
        </w:rPr>
        <w:t xml:space="preserve"> </w:t>
      </w:r>
    </w:p>
    <w:tbl>
      <w:tblPr>
        <w:tblStyle w:val="TableGrid"/>
        <w:tblW w:w="8778" w:type="dxa"/>
        <w:tblInd w:w="6" w:type="dxa"/>
        <w:tblCellMar>
          <w:top w:w="49" w:type="dxa"/>
          <w:left w:w="107" w:type="dxa"/>
          <w:right w:w="94" w:type="dxa"/>
        </w:tblCellMar>
        <w:tblLook w:val="04A0" w:firstRow="1" w:lastRow="0" w:firstColumn="1" w:lastColumn="0" w:noHBand="0" w:noVBand="1"/>
      </w:tblPr>
      <w:tblGrid>
        <w:gridCol w:w="8778"/>
      </w:tblGrid>
      <w:tr w:rsidR="006F3DF1" w:rsidTr="006F3DF1">
        <w:trPr>
          <w:trHeight w:val="533"/>
        </w:trPr>
        <w:tc>
          <w:tcPr>
            <w:tcW w:w="8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6F3DF1" w:rsidRDefault="006F3DF1">
            <w:pPr>
              <w:ind w:left="0" w:right="15" w:firstLine="0"/>
              <w:jc w:val="center"/>
            </w:pPr>
            <w:r>
              <w:rPr>
                <w:color w:val="000000"/>
              </w:rPr>
              <w:t>Compromisos</w:t>
            </w:r>
            <w:r>
              <w:rPr>
                <w:b w:val="0"/>
                <w:color w:val="000000"/>
              </w:rPr>
              <w:t xml:space="preserve"> </w:t>
            </w:r>
          </w:p>
        </w:tc>
      </w:tr>
      <w:tr w:rsidR="006F3DF1" w:rsidTr="006F3DF1">
        <w:trPr>
          <w:trHeight w:val="10486"/>
        </w:trPr>
        <w:tc>
          <w:tcPr>
            <w:tcW w:w="8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F3DF1" w:rsidRDefault="006F3DF1" w:rsidP="003D5351">
            <w:pPr>
              <w:ind w:left="0"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</w:t>
            </w:r>
            <w:r>
              <w:rPr>
                <w:color w:val="000000"/>
              </w:rPr>
              <w:t>GENERALES</w:t>
            </w:r>
          </w:p>
          <w:p w:rsidR="006F3DF1" w:rsidRDefault="006F3DF1" w:rsidP="00712D04">
            <w:pPr>
              <w:ind w:left="446" w:firstLine="0"/>
              <w:jc w:val="left"/>
              <w:rPr>
                <w:b w:val="0"/>
                <w:color w:val="000000"/>
              </w:rPr>
            </w:pPr>
          </w:p>
          <w:p w:rsidR="006F3DF1" w:rsidRDefault="006F3DF1" w:rsidP="003D535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 solicitará al cliente que envíe las imágenes del banner lateral con el marco de color de acuerdo con el tipo de tienda</w:t>
            </w:r>
          </w:p>
          <w:p w:rsidR="006F3DF1" w:rsidRDefault="006F3DF1" w:rsidP="003D535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Enviar listado de depósitos</w:t>
            </w:r>
          </w:p>
          <w:p w:rsidR="006F3DF1" w:rsidRDefault="006F3DF1" w:rsidP="003D535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Solicitar categorías a incentivos</w:t>
            </w:r>
          </w:p>
          <w:p w:rsidR="006F3DF1" w:rsidRDefault="006F3DF1" w:rsidP="003D5351">
            <w:pPr>
              <w:ind w:left="0" w:firstLine="0"/>
              <w:jc w:val="left"/>
              <w:rPr>
                <w:b w:val="0"/>
                <w:color w:val="000000"/>
              </w:rPr>
            </w:pPr>
          </w:p>
          <w:p w:rsidR="006F3DF1" w:rsidRDefault="006F3DF1" w:rsidP="003D5351">
            <w:pPr>
              <w:ind w:left="0" w:firstLine="0"/>
              <w:jc w:val="left"/>
              <w:rPr>
                <w:color w:val="000000"/>
              </w:rPr>
            </w:pPr>
            <w:r w:rsidRPr="00712D04">
              <w:rPr>
                <w:color w:val="000000"/>
              </w:rPr>
              <w:t>SITIO WEB</w:t>
            </w:r>
          </w:p>
          <w:p w:rsidR="006F3DF1" w:rsidRDefault="006F3DF1" w:rsidP="003D5351">
            <w:pPr>
              <w:ind w:left="0" w:firstLine="0"/>
              <w:jc w:val="left"/>
              <w:rPr>
                <w:b w:val="0"/>
                <w:color w:val="000000"/>
              </w:rPr>
            </w:pPr>
          </w:p>
          <w:p w:rsidR="006F3DF1" w:rsidRDefault="006F3DF1" w:rsidP="003D535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 revisará la forma de dejar PAB visual sin descarga</w:t>
            </w:r>
          </w:p>
          <w:p w:rsidR="006F3DF1" w:rsidRDefault="006F3DF1" w:rsidP="003D535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Scroll</w:t>
            </w:r>
            <w:proofErr w:type="spellEnd"/>
            <w:r>
              <w:rPr>
                <w:b w:val="0"/>
                <w:color w:val="000000"/>
              </w:rPr>
              <w:t xml:space="preserve"> con banner flotante lateral en el muro</w:t>
            </w:r>
          </w:p>
          <w:p w:rsidR="006F3DF1" w:rsidRDefault="006F3DF1" w:rsidP="003D535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Actualizar </w:t>
            </w:r>
            <w:proofErr w:type="spellStart"/>
            <w:r>
              <w:rPr>
                <w:b w:val="0"/>
                <w:color w:val="000000"/>
              </w:rPr>
              <w:t>copy</w:t>
            </w:r>
            <w:proofErr w:type="spellEnd"/>
            <w:r>
              <w:rPr>
                <w:b w:val="0"/>
                <w:color w:val="000000"/>
              </w:rPr>
              <w:t xml:space="preserve"> Soporte: Contacto</w:t>
            </w:r>
          </w:p>
          <w:p w:rsidR="006F3DF1" w:rsidRDefault="006F3DF1" w:rsidP="003D535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Mi perfil: Mantener campo de “Región” fijo y justificar contenedores</w:t>
            </w:r>
          </w:p>
          <w:p w:rsidR="006F3DF1" w:rsidRDefault="006F3DF1" w:rsidP="006F3DF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“Estado de cuenta”: cambiar folio por ID canje y orden por Guía</w:t>
            </w:r>
          </w:p>
          <w:p w:rsidR="006F3DF1" w:rsidRDefault="006F3DF1" w:rsidP="006F3DF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Incluir liga en el ID canje del artículo del Estado de Cuenta y actualizar esta sección</w:t>
            </w:r>
          </w:p>
          <w:p w:rsidR="006F3DF1" w:rsidRDefault="006F3DF1" w:rsidP="006F3DF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Quitar cuadro de </w:t>
            </w:r>
            <w:proofErr w:type="spellStart"/>
            <w:r>
              <w:rPr>
                <w:b w:val="0"/>
                <w:color w:val="000000"/>
              </w:rPr>
              <w:t>likes</w:t>
            </w:r>
            <w:proofErr w:type="spellEnd"/>
            <w:r>
              <w:rPr>
                <w:b w:val="0"/>
                <w:color w:val="000000"/>
              </w:rPr>
              <w:t xml:space="preserve">, dejar como en Facebook e incluir el número de </w:t>
            </w:r>
            <w:proofErr w:type="spellStart"/>
            <w:r>
              <w:rPr>
                <w:b w:val="0"/>
                <w:color w:val="000000"/>
              </w:rPr>
              <w:t>likes</w:t>
            </w:r>
            <w:proofErr w:type="spellEnd"/>
            <w:r>
              <w:rPr>
                <w:b w:val="0"/>
                <w:color w:val="000000"/>
              </w:rPr>
              <w:t xml:space="preserve"> de la publicación</w:t>
            </w:r>
          </w:p>
          <w:p w:rsidR="006F3DF1" w:rsidRDefault="006F3DF1" w:rsidP="006F3DF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Dividir banner de catálogo</w:t>
            </w:r>
          </w:p>
          <w:p w:rsidR="006F3DF1" w:rsidRDefault="006F3DF1" w:rsidP="006F3DF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Quitar el </w:t>
            </w:r>
            <w:proofErr w:type="spellStart"/>
            <w:r>
              <w:rPr>
                <w:b w:val="0"/>
                <w:color w:val="000000"/>
              </w:rPr>
              <w:t>copy</w:t>
            </w:r>
            <w:proofErr w:type="spellEnd"/>
            <w:r>
              <w:rPr>
                <w:b w:val="0"/>
                <w:color w:val="000000"/>
              </w:rPr>
              <w:t xml:space="preserve"> de “Garra Jaguar” en la sección “Álbumes”, de igual forma, visualizar lista de carpetas</w:t>
            </w:r>
          </w:p>
          <w:p w:rsidR="006F3DF1" w:rsidRDefault="006F3DF1" w:rsidP="006F3DF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Cambiar </w:t>
            </w:r>
            <w:proofErr w:type="spellStart"/>
            <w:r>
              <w:rPr>
                <w:b w:val="0"/>
                <w:color w:val="000000"/>
              </w:rPr>
              <w:t>copy</w:t>
            </w:r>
            <w:proofErr w:type="spellEnd"/>
            <w:r>
              <w:rPr>
                <w:b w:val="0"/>
                <w:color w:val="000000"/>
              </w:rPr>
              <w:t xml:space="preserve"> de “Política” por “Términos y condiciones”</w:t>
            </w:r>
          </w:p>
          <w:p w:rsidR="006F3DF1" w:rsidRDefault="006F3DF1" w:rsidP="006F3DF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Incluir filtros de fecha y </w:t>
            </w:r>
            <w:proofErr w:type="spellStart"/>
            <w:r>
              <w:rPr>
                <w:b w:val="0"/>
                <w:color w:val="000000"/>
              </w:rPr>
              <w:t>likes</w:t>
            </w:r>
            <w:proofErr w:type="spellEnd"/>
            <w:r>
              <w:rPr>
                <w:b w:val="0"/>
                <w:color w:val="000000"/>
              </w:rPr>
              <w:t xml:space="preserve"> en muro</w:t>
            </w:r>
          </w:p>
          <w:p w:rsidR="006F3DF1" w:rsidRDefault="006F3DF1" w:rsidP="006F3DF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Actualizar aminación de logo que sale al cargar secciones</w:t>
            </w:r>
          </w:p>
          <w:p w:rsidR="006F3DF1" w:rsidRDefault="006F3DF1" w:rsidP="006F3DF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Quitar: editar/eliminar de la selección de dirección</w:t>
            </w:r>
          </w:p>
          <w:p w:rsidR="006F3DF1" w:rsidRDefault="006F3DF1" w:rsidP="006F3DF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Unificar secciones de “Retos y Noticias”</w:t>
            </w:r>
          </w:p>
          <w:p w:rsidR="006F3DF1" w:rsidRPr="006F3DF1" w:rsidRDefault="006F3DF1" w:rsidP="006F3DF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“Carrito de canje”: cambiar orden de elementos de confirmación</w:t>
            </w:r>
          </w:p>
          <w:p w:rsidR="006F3DF1" w:rsidRPr="00CC331A" w:rsidRDefault="006F3DF1" w:rsidP="006F3DF1">
            <w:pPr>
              <w:ind w:left="0" w:firstLine="0"/>
              <w:jc w:val="left"/>
              <w:rPr>
                <w:b w:val="0"/>
                <w:color w:val="000000"/>
              </w:rPr>
            </w:pPr>
          </w:p>
          <w:p w:rsidR="006F3DF1" w:rsidRDefault="006F3DF1" w:rsidP="003D5351">
            <w:pPr>
              <w:ind w:left="163" w:firstLine="0"/>
              <w:jc w:val="left"/>
              <w:rPr>
                <w:color w:val="000000"/>
              </w:rPr>
            </w:pPr>
            <w:r w:rsidRPr="003D5351">
              <w:rPr>
                <w:color w:val="000000"/>
              </w:rPr>
              <w:t>FASE 2</w:t>
            </w:r>
          </w:p>
          <w:p w:rsidR="006F3DF1" w:rsidRPr="003D5351" w:rsidRDefault="006F3DF1" w:rsidP="003D5351">
            <w:pPr>
              <w:ind w:left="163" w:firstLine="0"/>
              <w:jc w:val="left"/>
              <w:rPr>
                <w:b w:val="0"/>
                <w:color w:val="000000"/>
              </w:rPr>
            </w:pPr>
          </w:p>
          <w:p w:rsidR="006F3DF1" w:rsidRDefault="006F3DF1" w:rsidP="003D5351">
            <w:pPr>
              <w:numPr>
                <w:ilvl w:val="0"/>
                <w:numId w:val="1"/>
              </w:numPr>
              <w:ind w:hanging="285"/>
              <w:jc w:val="left"/>
              <w:rPr>
                <w:b w:val="0"/>
                <w:color w:val="000000"/>
              </w:rPr>
            </w:pPr>
            <w:r w:rsidRPr="00A507A1">
              <w:rPr>
                <w:b w:val="0"/>
                <w:color w:val="000000"/>
              </w:rPr>
              <w:t>Íconos personalizados</w:t>
            </w:r>
            <w:r>
              <w:rPr>
                <w:b w:val="0"/>
                <w:color w:val="000000"/>
              </w:rPr>
              <w:t xml:space="preserve"> con personales de las marcas</w:t>
            </w:r>
            <w:r w:rsidRPr="00A507A1">
              <w:rPr>
                <w:b w:val="0"/>
                <w:color w:val="000000"/>
              </w:rPr>
              <w:t xml:space="preserve"> </w:t>
            </w:r>
            <w:r>
              <w:rPr>
                <w:b w:val="0"/>
                <w:color w:val="000000"/>
              </w:rPr>
              <w:t>(</w:t>
            </w:r>
            <w:r w:rsidRPr="00A507A1">
              <w:rPr>
                <w:b w:val="0"/>
                <w:color w:val="000000"/>
              </w:rPr>
              <w:t>me gusta</w:t>
            </w:r>
            <w:r>
              <w:rPr>
                <w:b w:val="0"/>
                <w:color w:val="000000"/>
              </w:rPr>
              <w:t>/</w:t>
            </w:r>
            <w:r w:rsidRPr="00A507A1">
              <w:rPr>
                <w:b w:val="0"/>
                <w:color w:val="000000"/>
              </w:rPr>
              <w:t>destacado</w:t>
            </w:r>
            <w:r>
              <w:rPr>
                <w:b w:val="0"/>
                <w:color w:val="000000"/>
              </w:rPr>
              <w:t>)</w:t>
            </w:r>
          </w:p>
          <w:p w:rsidR="006F3DF1" w:rsidRDefault="006F3DF1" w:rsidP="003D535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proofErr w:type="gramStart"/>
            <w:r>
              <w:rPr>
                <w:b w:val="0"/>
                <w:color w:val="000000"/>
              </w:rPr>
              <w:t>Zoom</w:t>
            </w:r>
            <w:proofErr w:type="gramEnd"/>
            <w:r>
              <w:rPr>
                <w:b w:val="0"/>
                <w:color w:val="000000"/>
              </w:rPr>
              <w:t xml:space="preserve"> en imágenes de catálogo y posteriormente incluir más imágenes</w:t>
            </w:r>
          </w:p>
          <w:p w:rsidR="006F3DF1" w:rsidRDefault="006F3DF1" w:rsidP="003D535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Crear sección de histórico de información por mes (retos, PAB, prioridades, etc.)</w:t>
            </w:r>
          </w:p>
          <w:p w:rsidR="006F3DF1" w:rsidRDefault="006F3DF1" w:rsidP="003D535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Incluir opción de grupos</w:t>
            </w:r>
            <w:r>
              <w:rPr>
                <w:b w:val="0"/>
                <w:color w:val="000000"/>
              </w:rPr>
              <w:t xml:space="preserve"> (definir alcance con cliente)</w:t>
            </w:r>
          </w:p>
          <w:p w:rsidR="006F3DF1" w:rsidRPr="003D5351" w:rsidRDefault="006F3DF1" w:rsidP="003D535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 w:rsidRPr="003D5351">
              <w:rPr>
                <w:b w:val="0"/>
                <w:color w:val="000000"/>
              </w:rPr>
              <w:t xml:space="preserve">Propuesta de videos para generar </w:t>
            </w:r>
            <w:proofErr w:type="spellStart"/>
            <w:r w:rsidRPr="003D5351">
              <w:rPr>
                <w:b w:val="0"/>
                <w:color w:val="000000"/>
              </w:rPr>
              <w:t>engagement</w:t>
            </w:r>
            <w:proofErr w:type="spellEnd"/>
            <w:r w:rsidRPr="003D5351">
              <w:rPr>
                <w:b w:val="0"/>
                <w:color w:val="000000"/>
              </w:rPr>
              <w:t xml:space="preserve"> (mejores fotos, al realizar # canjes, al llegar a # </w:t>
            </w:r>
            <w:proofErr w:type="spellStart"/>
            <w:r w:rsidRPr="003D5351">
              <w:rPr>
                <w:b w:val="0"/>
                <w:color w:val="000000"/>
              </w:rPr>
              <w:t>likes</w:t>
            </w:r>
            <w:proofErr w:type="spellEnd"/>
            <w:r w:rsidRPr="003D5351">
              <w:rPr>
                <w:b w:val="0"/>
                <w:color w:val="000000"/>
              </w:rPr>
              <w:t>)</w:t>
            </w:r>
          </w:p>
          <w:p w:rsidR="006F3DF1" w:rsidRDefault="006F3DF1" w:rsidP="003D5351">
            <w:pPr>
              <w:numPr>
                <w:ilvl w:val="0"/>
                <w:numId w:val="1"/>
              </w:numPr>
              <w:ind w:hanging="283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Incluir </w:t>
            </w:r>
            <w:proofErr w:type="spellStart"/>
            <w:r>
              <w:rPr>
                <w:b w:val="0"/>
                <w:color w:val="000000"/>
              </w:rPr>
              <w:t>chatbot</w:t>
            </w:r>
            <w:proofErr w:type="spellEnd"/>
            <w:r>
              <w:rPr>
                <w:b w:val="0"/>
                <w:color w:val="000000"/>
              </w:rPr>
              <w:t xml:space="preserve"> inteligente</w:t>
            </w:r>
          </w:p>
          <w:p w:rsidR="006F3DF1" w:rsidRPr="00D05991" w:rsidRDefault="006F3DF1" w:rsidP="003D5351">
            <w:pPr>
              <w:ind w:left="163" w:firstLine="0"/>
              <w:jc w:val="left"/>
              <w:rPr>
                <w:b w:val="0"/>
                <w:color w:val="000000"/>
              </w:rPr>
            </w:pPr>
          </w:p>
        </w:tc>
      </w:tr>
    </w:tbl>
    <w:p w:rsidR="002F7F3B" w:rsidRDefault="0070379C">
      <w:pPr>
        <w:ind w:left="0" w:firstLine="0"/>
        <w:jc w:val="left"/>
      </w:pPr>
      <w:r>
        <w:rPr>
          <w:b w:val="0"/>
          <w:color w:val="000000"/>
        </w:rPr>
        <w:t xml:space="preserve"> </w:t>
      </w:r>
    </w:p>
    <w:sectPr w:rsidR="002F7F3B">
      <w:headerReference w:type="default" r:id="rId7"/>
      <w:pgSz w:w="12240" w:h="15840"/>
      <w:pgMar w:top="270" w:right="1698" w:bottom="70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971" w:rsidRDefault="00E36971" w:rsidP="00B618BC">
      <w:pPr>
        <w:spacing w:line="240" w:lineRule="auto"/>
      </w:pPr>
      <w:r>
        <w:separator/>
      </w:r>
    </w:p>
  </w:endnote>
  <w:endnote w:type="continuationSeparator" w:id="0">
    <w:p w:rsidR="00E36971" w:rsidRDefault="00E36971" w:rsidP="00B618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971" w:rsidRDefault="00E36971" w:rsidP="00B618BC">
      <w:pPr>
        <w:spacing w:line="240" w:lineRule="auto"/>
      </w:pPr>
      <w:r>
        <w:separator/>
      </w:r>
    </w:p>
  </w:footnote>
  <w:footnote w:type="continuationSeparator" w:id="0">
    <w:p w:rsidR="00E36971" w:rsidRDefault="00E36971" w:rsidP="00B618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8BC" w:rsidRDefault="00B618BC">
    <w:pPr>
      <w:pStyle w:val="Encabezado"/>
    </w:pPr>
    <w:r>
      <w:t xml:space="preserve">MINUTA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664DD2B9">
          <wp:simplePos x="0" y="0"/>
          <wp:positionH relativeFrom="column">
            <wp:posOffset>-333347</wp:posOffset>
          </wp:positionH>
          <wp:positionV relativeFrom="paragraph">
            <wp:posOffset>-345882</wp:posOffset>
          </wp:positionV>
          <wp:extent cx="739471" cy="574482"/>
          <wp:effectExtent l="0" t="0" r="0" b="0"/>
          <wp:wrapNone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078" cy="5765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D6FB0"/>
    <w:multiLevelType w:val="hybridMultilevel"/>
    <w:tmpl w:val="62BE9F38"/>
    <w:lvl w:ilvl="0" w:tplc="51105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42EF3"/>
    <w:multiLevelType w:val="hybridMultilevel"/>
    <w:tmpl w:val="93B2A8A2"/>
    <w:lvl w:ilvl="0" w:tplc="7FB26F4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461D4"/>
    <w:multiLevelType w:val="hybridMultilevel"/>
    <w:tmpl w:val="9D08A2BA"/>
    <w:lvl w:ilvl="0" w:tplc="50E24088">
      <w:start w:val="1"/>
      <w:numFmt w:val="bullet"/>
      <w:lvlText w:val="▪"/>
      <w:lvlJc w:val="left"/>
      <w:pPr>
        <w:ind w:left="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D0F964">
      <w:start w:val="1"/>
      <w:numFmt w:val="bullet"/>
      <w:lvlText w:val="o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929754">
      <w:start w:val="1"/>
      <w:numFmt w:val="bullet"/>
      <w:lvlText w:val="▪"/>
      <w:lvlJc w:val="left"/>
      <w:pPr>
        <w:ind w:left="2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80C858">
      <w:start w:val="1"/>
      <w:numFmt w:val="bullet"/>
      <w:lvlText w:val="•"/>
      <w:lvlJc w:val="left"/>
      <w:pPr>
        <w:ind w:left="2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BA776A">
      <w:start w:val="1"/>
      <w:numFmt w:val="bullet"/>
      <w:lvlText w:val="o"/>
      <w:lvlJc w:val="left"/>
      <w:pPr>
        <w:ind w:left="3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C6D14A">
      <w:start w:val="1"/>
      <w:numFmt w:val="bullet"/>
      <w:lvlText w:val="▪"/>
      <w:lvlJc w:val="left"/>
      <w:pPr>
        <w:ind w:left="4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747152">
      <w:start w:val="1"/>
      <w:numFmt w:val="bullet"/>
      <w:lvlText w:val="•"/>
      <w:lvlJc w:val="left"/>
      <w:pPr>
        <w:ind w:left="49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0AF62A">
      <w:start w:val="1"/>
      <w:numFmt w:val="bullet"/>
      <w:lvlText w:val="o"/>
      <w:lvlJc w:val="left"/>
      <w:pPr>
        <w:ind w:left="56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F4E6A4">
      <w:start w:val="1"/>
      <w:numFmt w:val="bullet"/>
      <w:lvlText w:val="▪"/>
      <w:lvlJc w:val="left"/>
      <w:pPr>
        <w:ind w:left="63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B5624F"/>
    <w:multiLevelType w:val="hybridMultilevel"/>
    <w:tmpl w:val="5FE66380"/>
    <w:lvl w:ilvl="0" w:tplc="8572E118">
      <w:start w:val="1"/>
      <w:numFmt w:val="bullet"/>
      <w:lvlText w:val="▪"/>
      <w:lvlJc w:val="left"/>
      <w:pPr>
        <w:ind w:left="4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CEF2C">
      <w:start w:val="1"/>
      <w:numFmt w:val="bullet"/>
      <w:lvlText w:val="o"/>
      <w:lvlJc w:val="left"/>
      <w:pPr>
        <w:ind w:left="1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50F0FA">
      <w:start w:val="1"/>
      <w:numFmt w:val="bullet"/>
      <w:lvlText w:val="▪"/>
      <w:lvlJc w:val="left"/>
      <w:pPr>
        <w:ind w:left="2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84C010">
      <w:start w:val="1"/>
      <w:numFmt w:val="bullet"/>
      <w:lvlText w:val="•"/>
      <w:lvlJc w:val="left"/>
      <w:pPr>
        <w:ind w:left="2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2F1F4">
      <w:start w:val="1"/>
      <w:numFmt w:val="bullet"/>
      <w:lvlText w:val="o"/>
      <w:lvlJc w:val="left"/>
      <w:pPr>
        <w:ind w:left="3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4E0D00">
      <w:start w:val="1"/>
      <w:numFmt w:val="bullet"/>
      <w:lvlText w:val="▪"/>
      <w:lvlJc w:val="left"/>
      <w:pPr>
        <w:ind w:left="4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CC1B4C">
      <w:start w:val="1"/>
      <w:numFmt w:val="bullet"/>
      <w:lvlText w:val="•"/>
      <w:lvlJc w:val="left"/>
      <w:pPr>
        <w:ind w:left="4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2A579A">
      <w:start w:val="1"/>
      <w:numFmt w:val="bullet"/>
      <w:lvlText w:val="o"/>
      <w:lvlJc w:val="left"/>
      <w:pPr>
        <w:ind w:left="5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CC3258">
      <w:start w:val="1"/>
      <w:numFmt w:val="bullet"/>
      <w:lvlText w:val="▪"/>
      <w:lvlJc w:val="left"/>
      <w:pPr>
        <w:ind w:left="6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211F4B"/>
    <w:multiLevelType w:val="hybridMultilevel"/>
    <w:tmpl w:val="678CCC4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3B"/>
    <w:rsid w:val="000216CB"/>
    <w:rsid w:val="00021E9B"/>
    <w:rsid w:val="000316D5"/>
    <w:rsid w:val="00041821"/>
    <w:rsid w:val="0008653B"/>
    <w:rsid w:val="000B5394"/>
    <w:rsid w:val="000D6115"/>
    <w:rsid w:val="0011360A"/>
    <w:rsid w:val="001E3AEE"/>
    <w:rsid w:val="002110A1"/>
    <w:rsid w:val="002748BF"/>
    <w:rsid w:val="002A17B0"/>
    <w:rsid w:val="002E64E4"/>
    <w:rsid w:val="002F7F3B"/>
    <w:rsid w:val="00375097"/>
    <w:rsid w:val="003A4BC2"/>
    <w:rsid w:val="003A6E8D"/>
    <w:rsid w:val="003D5351"/>
    <w:rsid w:val="004B50BE"/>
    <w:rsid w:val="004F21B6"/>
    <w:rsid w:val="004F4BF1"/>
    <w:rsid w:val="005410EC"/>
    <w:rsid w:val="005E0EC0"/>
    <w:rsid w:val="006150B4"/>
    <w:rsid w:val="006B46CE"/>
    <w:rsid w:val="006F3DF1"/>
    <w:rsid w:val="0070379C"/>
    <w:rsid w:val="00707415"/>
    <w:rsid w:val="00712D04"/>
    <w:rsid w:val="0074586B"/>
    <w:rsid w:val="007E332F"/>
    <w:rsid w:val="00820E6B"/>
    <w:rsid w:val="0087651A"/>
    <w:rsid w:val="009010DD"/>
    <w:rsid w:val="00961DB4"/>
    <w:rsid w:val="00991187"/>
    <w:rsid w:val="009D7C13"/>
    <w:rsid w:val="00A24E5D"/>
    <w:rsid w:val="00A507A1"/>
    <w:rsid w:val="00AA7A28"/>
    <w:rsid w:val="00AB12F8"/>
    <w:rsid w:val="00B618BC"/>
    <w:rsid w:val="00B90A8A"/>
    <w:rsid w:val="00B96FC6"/>
    <w:rsid w:val="00BF5761"/>
    <w:rsid w:val="00C74064"/>
    <w:rsid w:val="00C81207"/>
    <w:rsid w:val="00C976C7"/>
    <w:rsid w:val="00CB4667"/>
    <w:rsid w:val="00CC331A"/>
    <w:rsid w:val="00CD557E"/>
    <w:rsid w:val="00CF6082"/>
    <w:rsid w:val="00D05991"/>
    <w:rsid w:val="00D9008C"/>
    <w:rsid w:val="00DA6E98"/>
    <w:rsid w:val="00DC14CC"/>
    <w:rsid w:val="00DE23F4"/>
    <w:rsid w:val="00DE709B"/>
    <w:rsid w:val="00E36971"/>
    <w:rsid w:val="00E47C86"/>
    <w:rsid w:val="00E7501C"/>
    <w:rsid w:val="00E91FAA"/>
    <w:rsid w:val="00EB3EFF"/>
    <w:rsid w:val="00F115ED"/>
    <w:rsid w:val="00F732F8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7AE7"/>
  <w15:docId w15:val="{6E276558-93D0-4AAA-A3F5-2A09EE2E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282" w:hanging="10"/>
      <w:jc w:val="right"/>
    </w:pPr>
    <w:rPr>
      <w:rFonts w:ascii="Calibri" w:eastAsia="Calibri" w:hAnsi="Calibri" w:cs="Calibri"/>
      <w:b/>
      <w:color w:val="0F243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618B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8BC"/>
    <w:rPr>
      <w:rFonts w:ascii="Calibri" w:eastAsia="Calibri" w:hAnsi="Calibri" w:cs="Calibri"/>
      <w:b/>
      <w:color w:val="0F243E"/>
    </w:rPr>
  </w:style>
  <w:style w:type="paragraph" w:styleId="Piedepgina">
    <w:name w:val="footer"/>
    <w:basedOn w:val="Normal"/>
    <w:link w:val="PiedepginaCar"/>
    <w:uiPriority w:val="99"/>
    <w:unhideWhenUsed/>
    <w:rsid w:val="00B618B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8BC"/>
    <w:rPr>
      <w:rFonts w:ascii="Calibri" w:eastAsia="Calibri" w:hAnsi="Calibri" w:cs="Calibri"/>
      <w:b/>
      <w:color w:val="0F243E"/>
    </w:rPr>
  </w:style>
  <w:style w:type="paragraph" w:styleId="Prrafodelista">
    <w:name w:val="List Paragraph"/>
    <w:basedOn w:val="Normal"/>
    <w:uiPriority w:val="34"/>
    <w:qFormat/>
    <w:rsid w:val="0061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</dc:creator>
  <cp:keywords/>
  <cp:lastModifiedBy>Pamela Rodríguez</cp:lastModifiedBy>
  <cp:revision>77</cp:revision>
  <dcterms:created xsi:type="dcterms:W3CDTF">2019-06-03T20:13:00Z</dcterms:created>
  <dcterms:modified xsi:type="dcterms:W3CDTF">2019-06-14T14:49:00Z</dcterms:modified>
</cp:coreProperties>
</file>