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5D113" w14:textId="68FF7614" w:rsidR="008C0FFC" w:rsidRDefault="008C0FFC" w:rsidP="008C0FFC">
      <w:pPr>
        <w:pStyle w:val="Title"/>
      </w:pPr>
      <w:r>
        <w:t xml:space="preserve">PHASE </w:t>
      </w:r>
      <w:proofErr w:type="gramStart"/>
      <w:r>
        <w:t>1:WATER</w:t>
      </w:r>
      <w:proofErr w:type="gramEnd"/>
      <w:r>
        <w:t xml:space="preserve"> QUALITY ANALYSIS</w:t>
      </w:r>
    </w:p>
    <w:p w14:paraId="04F686A9" w14:textId="33F6C021" w:rsidR="001163C4" w:rsidRPr="00273F34" w:rsidRDefault="008C0FFC" w:rsidP="001163C4">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35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PROBLEM </w:t>
      </w:r>
      <w:proofErr w:type="gramStart"/>
      <w:r w:rsidRPr="006E35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STATEMENT</w:t>
      </w:r>
      <w:r w:rsidR="00273F3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73F34" w:rsidRPr="00273F34">
        <w:rPr>
          <w:color w:val="000000" w:themeColor="text1"/>
        </w:rPr>
        <w:t>:</w:t>
      </w:r>
      <w:proofErr w:type="gramEnd"/>
    </w:p>
    <w:p w14:paraId="1C805917" w14:textId="1CF5CFCA" w:rsidR="008C0FFC" w:rsidRPr="006E3546" w:rsidRDefault="008C0FFC" w:rsidP="008C0FFC">
      <w:pPr>
        <w:rPr>
          <w:sz w:val="28"/>
          <w:szCs w:val="28"/>
        </w:rPr>
      </w:pPr>
      <w:r>
        <w:t xml:space="preserve">                         </w:t>
      </w:r>
      <w:r w:rsidR="00792FEF" w:rsidRPr="006E3546">
        <w:rPr>
          <w:sz w:val="28"/>
          <w:szCs w:val="28"/>
        </w:rPr>
        <w:t>The problem at hand is to advance the field of water quality analysis by harnessing the capabilities of artificial intelligence (AI) and machine learning (ML). This project aims to address the following challenges</w:t>
      </w:r>
      <w:r w:rsidR="00792FEF" w:rsidRPr="006E3546">
        <w:rPr>
          <w:sz w:val="28"/>
          <w:szCs w:val="28"/>
        </w:rPr>
        <w:t>:</w:t>
      </w:r>
    </w:p>
    <w:p w14:paraId="7E4E31CE" w14:textId="68A31914" w:rsidR="00792FEF" w:rsidRPr="006E3546" w:rsidRDefault="00792FEF" w:rsidP="00792FEF">
      <w:pPr>
        <w:pStyle w:val="ListParagraph"/>
        <w:numPr>
          <w:ilvl w:val="0"/>
          <w:numId w:val="2"/>
        </w:numPr>
        <w:rPr>
          <w:sz w:val="32"/>
          <w:szCs w:val="32"/>
        </w:rPr>
      </w:pPr>
      <w:r w:rsidRPr="006E3546">
        <w:rPr>
          <w:sz w:val="32"/>
          <w:szCs w:val="32"/>
        </w:rPr>
        <w:t>Data Quality Assurance</w:t>
      </w:r>
    </w:p>
    <w:p w14:paraId="19FB31BE" w14:textId="76C71AE0" w:rsidR="00792FEF" w:rsidRPr="006E3546" w:rsidRDefault="00792FEF" w:rsidP="00792FEF">
      <w:pPr>
        <w:pStyle w:val="ListParagraph"/>
        <w:numPr>
          <w:ilvl w:val="0"/>
          <w:numId w:val="2"/>
        </w:numPr>
        <w:rPr>
          <w:sz w:val="32"/>
          <w:szCs w:val="32"/>
        </w:rPr>
      </w:pPr>
      <w:r w:rsidRPr="006E3546">
        <w:rPr>
          <w:sz w:val="32"/>
          <w:szCs w:val="32"/>
        </w:rPr>
        <w:t>Predictive Modeling</w:t>
      </w:r>
    </w:p>
    <w:p w14:paraId="6916D3A2" w14:textId="505BB820" w:rsidR="00792FEF" w:rsidRPr="006E3546" w:rsidRDefault="00792FEF" w:rsidP="00792FEF">
      <w:pPr>
        <w:pStyle w:val="ListParagraph"/>
        <w:numPr>
          <w:ilvl w:val="0"/>
          <w:numId w:val="2"/>
        </w:numPr>
        <w:rPr>
          <w:sz w:val="32"/>
          <w:szCs w:val="32"/>
        </w:rPr>
      </w:pPr>
      <w:r w:rsidRPr="006E3546">
        <w:rPr>
          <w:sz w:val="32"/>
          <w:szCs w:val="32"/>
        </w:rPr>
        <w:t>Anomaly Detection</w:t>
      </w:r>
    </w:p>
    <w:p w14:paraId="2AC04821" w14:textId="366ECC3F" w:rsidR="00792FEF" w:rsidRPr="006E3546" w:rsidRDefault="00792FEF" w:rsidP="00792FEF">
      <w:pPr>
        <w:pStyle w:val="ListParagraph"/>
        <w:numPr>
          <w:ilvl w:val="0"/>
          <w:numId w:val="2"/>
        </w:numPr>
        <w:rPr>
          <w:sz w:val="32"/>
          <w:szCs w:val="32"/>
        </w:rPr>
      </w:pPr>
      <w:r w:rsidRPr="006E3546">
        <w:rPr>
          <w:sz w:val="32"/>
          <w:szCs w:val="32"/>
        </w:rPr>
        <w:t>Spatial Analysis</w:t>
      </w:r>
    </w:p>
    <w:p w14:paraId="1F328F56" w14:textId="5803F23D" w:rsidR="001163C4" w:rsidRPr="006E3546" w:rsidRDefault="001163C4" w:rsidP="001163C4">
      <w:pPr>
        <w:rPr>
          <w:sz w:val="32"/>
          <w:szCs w:val="32"/>
        </w:rPr>
      </w:pPr>
      <w:r w:rsidRPr="006E3546">
        <w:rPr>
          <w:sz w:val="32"/>
          <w:szCs w:val="32"/>
        </w:rPr>
        <w:t>PROBLEM DEFINITION:</w:t>
      </w:r>
    </w:p>
    <w:p w14:paraId="6A19138C" w14:textId="77777777" w:rsidR="006E3546" w:rsidRDefault="001163C4" w:rsidP="001163C4">
      <w:pPr>
        <w:jc w:val="both"/>
        <w:rPr>
          <w:sz w:val="28"/>
          <w:szCs w:val="28"/>
        </w:rPr>
      </w:pPr>
      <w:r w:rsidRPr="006E3546">
        <w:rPr>
          <w:sz w:val="28"/>
          <w:szCs w:val="28"/>
        </w:rPr>
        <w:t xml:space="preserve">               </w:t>
      </w:r>
      <w:r w:rsidRPr="006E3546">
        <w:rPr>
          <w:sz w:val="28"/>
          <w:szCs w:val="28"/>
        </w:rPr>
        <w:t>The most frequent water quality issue is due to the high content of iron (</w:t>
      </w:r>
      <w:proofErr w:type="gramStart"/>
      <w:r w:rsidRPr="006E3546">
        <w:rPr>
          <w:sz w:val="28"/>
          <w:szCs w:val="28"/>
        </w:rPr>
        <w:t>iron(</w:t>
      </w:r>
      <w:proofErr w:type="gramEnd"/>
      <w:r w:rsidRPr="006E3546">
        <w:rPr>
          <w:sz w:val="28"/>
          <w:szCs w:val="28"/>
        </w:rPr>
        <w:t xml:space="preserve">III) oxide) and magnesium content in raw water of treated water. Water quality disorders occur as a result of changes in the color of the water that turns yellow to a dark brown color. The color change is due to action chemical reactions that are used in the water treatment process at the Treatment Plant (Kasan, 2006). This water treatment diagnostic and auditing process still uses manual methods, where water will be measured and the quality index will be clinically measured inside the laboratory. Besides, low pH levels cause fish killed by stressing </w:t>
      </w:r>
      <w:proofErr w:type="gramStart"/>
      <w:r w:rsidRPr="006E3546">
        <w:rPr>
          <w:sz w:val="28"/>
          <w:szCs w:val="28"/>
        </w:rPr>
        <w:t>animals</w:t>
      </w:r>
      <w:proofErr w:type="gramEnd"/>
      <w:r w:rsidRPr="006E3546">
        <w:rPr>
          <w:sz w:val="28"/>
          <w:szCs w:val="28"/>
        </w:rPr>
        <w:t xml:space="preserve"> system and causing physical damage, which in turn makes them more vulnerable to disease.</w:t>
      </w:r>
      <w:r w:rsidRPr="006E3546">
        <w:rPr>
          <w:sz w:val="28"/>
          <w:szCs w:val="28"/>
        </w:rPr>
        <w:t xml:space="preserve"> </w:t>
      </w:r>
    </w:p>
    <w:p w14:paraId="7BD6DA38" w14:textId="77777777" w:rsidR="006E3546" w:rsidRDefault="006E3546" w:rsidP="001163C4">
      <w:pPr>
        <w:jc w:val="both"/>
        <w:rPr>
          <w:sz w:val="28"/>
          <w:szCs w:val="28"/>
        </w:rPr>
      </w:pPr>
    </w:p>
    <w:p w14:paraId="256BD8B7" w14:textId="5F0FCA75" w:rsidR="001163C4" w:rsidRPr="006E3546" w:rsidRDefault="001163C4" w:rsidP="001163C4">
      <w:pPr>
        <w:jc w:val="both"/>
        <w:rPr>
          <w:sz w:val="32"/>
          <w:szCs w:val="32"/>
        </w:rPr>
      </w:pPr>
      <w:r w:rsidRPr="006E3546">
        <w:rPr>
          <w:sz w:val="32"/>
          <w:szCs w:val="32"/>
        </w:rPr>
        <w:t xml:space="preserve"> </w:t>
      </w:r>
      <w:r w:rsidRPr="006E3546">
        <w:rPr>
          <w:color w:val="000000" w:themeColor="text1"/>
          <w:sz w:val="32"/>
          <w:szCs w:val="32"/>
        </w:rPr>
        <w:t>DESIGN THINKING</w:t>
      </w:r>
      <w:r w:rsidRPr="006E3546">
        <w:rPr>
          <w:color w:val="4472C4" w:themeColor="accent1"/>
          <w:sz w:val="32"/>
          <w:szCs w:val="32"/>
        </w:rPr>
        <w:t>:</w:t>
      </w:r>
    </w:p>
    <w:p w14:paraId="22064AA0" w14:textId="293B57EA" w:rsidR="00E50786" w:rsidRPr="006E3546" w:rsidRDefault="00E50786" w:rsidP="00E50786">
      <w:pPr>
        <w:pStyle w:val="ListParagraph"/>
        <w:numPr>
          <w:ilvl w:val="0"/>
          <w:numId w:val="5"/>
        </w:numPr>
        <w:jc w:val="both"/>
        <w:rPr>
          <w:color w:val="000000" w:themeColor="text1"/>
          <w:sz w:val="32"/>
          <w:szCs w:val="32"/>
        </w:rPr>
      </w:pPr>
      <w:r w:rsidRPr="006E3546">
        <w:rPr>
          <w:color w:val="000000" w:themeColor="text1"/>
          <w:sz w:val="32"/>
          <w:szCs w:val="32"/>
        </w:rPr>
        <w:t>ANALYSIS OBJECTIVES:</w:t>
      </w:r>
    </w:p>
    <w:p w14:paraId="08B83D96" w14:textId="01F198BC" w:rsidR="00903A10" w:rsidRDefault="00E50786" w:rsidP="00903A10">
      <w:pPr>
        <w:pStyle w:val="ListParagraph"/>
        <w:ind w:left="1620"/>
        <w:jc w:val="both"/>
        <w:rPr>
          <w:color w:val="000000" w:themeColor="text1"/>
          <w:sz w:val="28"/>
          <w:szCs w:val="28"/>
        </w:rPr>
      </w:pPr>
      <w:r w:rsidRPr="006E3546">
        <w:rPr>
          <w:color w:val="000000" w:themeColor="text1"/>
          <w:sz w:val="28"/>
          <w:szCs w:val="28"/>
        </w:rPr>
        <w:t xml:space="preserve">        </w:t>
      </w:r>
      <w:r w:rsidRPr="006E3546">
        <w:rPr>
          <w:color w:val="000000" w:themeColor="text1"/>
          <w:sz w:val="28"/>
          <w:szCs w:val="28"/>
        </w:rPr>
        <w:t>The</w:t>
      </w:r>
      <w:r w:rsidRPr="00E50786">
        <w:rPr>
          <w:color w:val="000000" w:themeColor="text1"/>
          <w:sz w:val="36"/>
          <w:szCs w:val="36"/>
        </w:rPr>
        <w:t xml:space="preserve"> </w:t>
      </w:r>
      <w:r w:rsidRPr="006E3546">
        <w:rPr>
          <w:color w:val="000000" w:themeColor="text1"/>
          <w:sz w:val="28"/>
          <w:szCs w:val="28"/>
        </w:rPr>
        <w:t>objective of water quality analysis is to assess and ensure the safety of water for human consumption and ecosystem health by examining parameters such as contaminants, chemical composition, and microbial content.</w:t>
      </w:r>
    </w:p>
    <w:p w14:paraId="574D89DC" w14:textId="77777777" w:rsidR="00903A10" w:rsidRDefault="00903A10" w:rsidP="00903A10">
      <w:pPr>
        <w:pStyle w:val="ListParagraph"/>
        <w:ind w:left="1620"/>
        <w:jc w:val="both"/>
        <w:rPr>
          <w:color w:val="000000" w:themeColor="text1"/>
          <w:sz w:val="28"/>
          <w:szCs w:val="28"/>
        </w:rPr>
      </w:pPr>
    </w:p>
    <w:p w14:paraId="4AD191E1" w14:textId="77777777" w:rsidR="00903A10" w:rsidRDefault="00903A10" w:rsidP="00903A10">
      <w:pPr>
        <w:pStyle w:val="ListParagraph"/>
        <w:ind w:left="1620"/>
        <w:jc w:val="both"/>
        <w:rPr>
          <w:color w:val="000000" w:themeColor="text1"/>
          <w:sz w:val="28"/>
          <w:szCs w:val="28"/>
        </w:rPr>
      </w:pPr>
    </w:p>
    <w:p w14:paraId="18FFEDF3" w14:textId="77777777" w:rsidR="00903A10" w:rsidRPr="00903A10" w:rsidRDefault="00903A10" w:rsidP="00903A10">
      <w:pPr>
        <w:pStyle w:val="ListParagraph"/>
        <w:ind w:left="1620"/>
        <w:jc w:val="both"/>
        <w:rPr>
          <w:color w:val="000000" w:themeColor="text1"/>
          <w:sz w:val="28"/>
          <w:szCs w:val="28"/>
        </w:rPr>
      </w:pPr>
    </w:p>
    <w:p w14:paraId="79CB28AE" w14:textId="66BCA82B" w:rsidR="00903A10" w:rsidRPr="00903A10" w:rsidRDefault="00903A10" w:rsidP="00903A10">
      <w:pPr>
        <w:pStyle w:val="ListParagraph"/>
        <w:numPr>
          <w:ilvl w:val="0"/>
          <w:numId w:val="5"/>
        </w:numPr>
        <w:jc w:val="both"/>
        <w:rPr>
          <w:color w:val="000000" w:themeColor="text1"/>
          <w:sz w:val="28"/>
          <w:szCs w:val="28"/>
        </w:rPr>
      </w:pPr>
      <w:r>
        <w:rPr>
          <w:color w:val="000000" w:themeColor="text1"/>
          <w:sz w:val="32"/>
          <w:szCs w:val="32"/>
        </w:rPr>
        <w:lastRenderedPageBreak/>
        <w:t>DATA COLLECTION:</w:t>
      </w:r>
    </w:p>
    <w:p w14:paraId="1C7858DB" w14:textId="5AE00141" w:rsidR="00903A10" w:rsidRDefault="00903A10" w:rsidP="00903A10">
      <w:pPr>
        <w:pStyle w:val="ListParagraph"/>
        <w:ind w:left="1170"/>
        <w:jc w:val="both"/>
        <w:rPr>
          <w:color w:val="000000" w:themeColor="text1"/>
          <w:sz w:val="28"/>
          <w:szCs w:val="28"/>
        </w:rPr>
      </w:pPr>
      <w:r>
        <w:rPr>
          <w:color w:val="000000" w:themeColor="text1"/>
          <w:sz w:val="32"/>
          <w:szCs w:val="32"/>
        </w:rPr>
        <w:t xml:space="preserve">           </w:t>
      </w:r>
      <w:r>
        <w:rPr>
          <w:color w:val="000000" w:themeColor="text1"/>
          <w:sz w:val="28"/>
          <w:szCs w:val="28"/>
        </w:rPr>
        <w:t xml:space="preserve"> We will obtain our dataset from </w:t>
      </w:r>
      <w:proofErr w:type="spellStart"/>
      <w:r>
        <w:rPr>
          <w:color w:val="000000" w:themeColor="text1"/>
          <w:sz w:val="28"/>
          <w:szCs w:val="28"/>
        </w:rPr>
        <w:t>Kaggle.This</w:t>
      </w:r>
      <w:proofErr w:type="spellEnd"/>
      <w:r>
        <w:rPr>
          <w:color w:val="000000" w:themeColor="text1"/>
          <w:sz w:val="28"/>
          <w:szCs w:val="28"/>
        </w:rPr>
        <w:t xml:space="preserve"> dataset will include essential features such as </w:t>
      </w:r>
      <w:proofErr w:type="spellStart"/>
      <w:proofErr w:type="gramStart"/>
      <w:r w:rsidR="006720DB">
        <w:rPr>
          <w:color w:val="000000" w:themeColor="text1"/>
          <w:sz w:val="28"/>
          <w:szCs w:val="28"/>
        </w:rPr>
        <w:t>PH,hardness</w:t>
      </w:r>
      <w:proofErr w:type="gramEnd"/>
      <w:r w:rsidR="006720DB">
        <w:rPr>
          <w:color w:val="000000" w:themeColor="text1"/>
          <w:sz w:val="28"/>
          <w:szCs w:val="28"/>
        </w:rPr>
        <w:t>,solids,chloramines,sulfate</w:t>
      </w:r>
      <w:proofErr w:type="spellEnd"/>
      <w:r w:rsidR="006720DB">
        <w:rPr>
          <w:color w:val="000000" w:themeColor="text1"/>
          <w:sz w:val="28"/>
          <w:szCs w:val="28"/>
        </w:rPr>
        <w:t>,</w:t>
      </w:r>
    </w:p>
    <w:p w14:paraId="49463630" w14:textId="359E3DDF" w:rsidR="006720DB" w:rsidRDefault="006720DB" w:rsidP="00903A10">
      <w:pPr>
        <w:pStyle w:val="ListParagraph"/>
        <w:ind w:left="1170"/>
        <w:jc w:val="both"/>
        <w:rPr>
          <w:color w:val="000000" w:themeColor="text1"/>
          <w:sz w:val="28"/>
          <w:szCs w:val="28"/>
        </w:rPr>
      </w:pPr>
      <w:proofErr w:type="spellStart"/>
      <w:proofErr w:type="gramStart"/>
      <w:r>
        <w:rPr>
          <w:color w:val="000000" w:themeColor="text1"/>
          <w:sz w:val="28"/>
          <w:szCs w:val="28"/>
        </w:rPr>
        <w:t>Conductivity,organic</w:t>
      </w:r>
      <w:proofErr w:type="spellEnd"/>
      <w:proofErr w:type="gramEnd"/>
      <w:r>
        <w:rPr>
          <w:color w:val="000000" w:themeColor="text1"/>
          <w:sz w:val="28"/>
          <w:szCs w:val="28"/>
        </w:rPr>
        <w:t xml:space="preserve"> </w:t>
      </w:r>
      <w:proofErr w:type="spellStart"/>
      <w:r>
        <w:rPr>
          <w:color w:val="000000" w:themeColor="text1"/>
          <w:sz w:val="28"/>
          <w:szCs w:val="28"/>
        </w:rPr>
        <w:t>carbon,turbidity</w:t>
      </w:r>
      <w:proofErr w:type="spellEnd"/>
      <w:r>
        <w:rPr>
          <w:color w:val="000000" w:themeColor="text1"/>
          <w:sz w:val="28"/>
          <w:szCs w:val="28"/>
        </w:rPr>
        <w:t xml:space="preserve"> and </w:t>
      </w:r>
      <w:proofErr w:type="spellStart"/>
      <w:r>
        <w:rPr>
          <w:color w:val="000000" w:themeColor="text1"/>
          <w:sz w:val="28"/>
          <w:szCs w:val="28"/>
        </w:rPr>
        <w:t>potability.Having</w:t>
      </w:r>
      <w:proofErr w:type="spellEnd"/>
      <w:r>
        <w:rPr>
          <w:color w:val="000000" w:themeColor="text1"/>
          <w:sz w:val="28"/>
          <w:szCs w:val="28"/>
        </w:rPr>
        <w:t xml:space="preserve"> access to </w:t>
      </w:r>
    </w:p>
    <w:p w14:paraId="48528D42" w14:textId="16043682" w:rsidR="006720DB" w:rsidRPr="00903A10" w:rsidRDefault="006720DB" w:rsidP="00903A10">
      <w:pPr>
        <w:pStyle w:val="ListParagraph"/>
        <w:ind w:left="1170"/>
        <w:jc w:val="both"/>
        <w:rPr>
          <w:color w:val="000000" w:themeColor="text1"/>
          <w:sz w:val="28"/>
          <w:szCs w:val="28"/>
        </w:rPr>
      </w:pPr>
      <w:r>
        <w:rPr>
          <w:color w:val="000000" w:themeColor="text1"/>
          <w:sz w:val="28"/>
          <w:szCs w:val="28"/>
        </w:rPr>
        <w:t>Real-world data will be essential for training a predictive model.</w:t>
      </w:r>
    </w:p>
    <w:p w14:paraId="20BE573B" w14:textId="392009D5" w:rsidR="00E50786" w:rsidRPr="006720DB" w:rsidRDefault="00E50786" w:rsidP="006720DB">
      <w:pPr>
        <w:pStyle w:val="ListParagraph"/>
        <w:numPr>
          <w:ilvl w:val="0"/>
          <w:numId w:val="10"/>
        </w:numPr>
        <w:jc w:val="both"/>
        <w:rPr>
          <w:color w:val="000000" w:themeColor="text1"/>
          <w:sz w:val="28"/>
          <w:szCs w:val="28"/>
        </w:rPr>
      </w:pPr>
      <w:r w:rsidRPr="006720DB">
        <w:rPr>
          <w:color w:val="000000" w:themeColor="text1"/>
          <w:sz w:val="28"/>
          <w:szCs w:val="28"/>
        </w:rPr>
        <w:t>KAGGLE DATASET LINK:</w:t>
      </w:r>
    </w:p>
    <w:p w14:paraId="237C3330" w14:textId="77777777" w:rsidR="00273F34" w:rsidRPr="00273F34" w:rsidRDefault="00273F34" w:rsidP="00E50786">
      <w:pPr>
        <w:pStyle w:val="ListParagraph"/>
        <w:ind w:left="2652"/>
        <w:jc w:val="both"/>
        <w:rPr>
          <w:color w:val="000000" w:themeColor="text1"/>
          <w:sz w:val="32"/>
          <w:szCs w:val="32"/>
        </w:rPr>
      </w:pPr>
      <w:r>
        <w:rPr>
          <w:color w:val="000000" w:themeColor="text1"/>
          <w:sz w:val="32"/>
          <w:szCs w:val="32"/>
        </w:rPr>
        <w:fldChar w:fldCharType="begin"/>
      </w:r>
      <w:r>
        <w:rPr>
          <w:color w:val="000000" w:themeColor="text1"/>
          <w:sz w:val="32"/>
          <w:szCs w:val="32"/>
        </w:rPr>
        <w:instrText>HYPERLINK "</w:instrText>
      </w:r>
      <w:r w:rsidRPr="00273F34">
        <w:rPr>
          <w:color w:val="000000" w:themeColor="text1"/>
          <w:sz w:val="32"/>
          <w:szCs w:val="32"/>
        </w:rPr>
        <w:instrText>https://www.kaggle.com/datasets/adityakadiwal/water-potability</w:instrText>
      </w:r>
    </w:p>
    <w:p w14:paraId="6EC48C5B" w14:textId="77777777" w:rsidR="00273F34" w:rsidRPr="00C37965" w:rsidRDefault="00273F34" w:rsidP="00E50786">
      <w:pPr>
        <w:pStyle w:val="ListParagraph"/>
        <w:ind w:left="2652"/>
        <w:jc w:val="both"/>
        <w:rPr>
          <w:rStyle w:val="Hyperlink"/>
          <w:sz w:val="32"/>
          <w:szCs w:val="32"/>
        </w:rPr>
      </w:pPr>
      <w:r>
        <w:rPr>
          <w:color w:val="000000" w:themeColor="text1"/>
          <w:sz w:val="32"/>
          <w:szCs w:val="32"/>
        </w:rPr>
        <w:instrText>"</w:instrText>
      </w:r>
      <w:r>
        <w:rPr>
          <w:color w:val="000000" w:themeColor="text1"/>
          <w:sz w:val="32"/>
          <w:szCs w:val="32"/>
        </w:rPr>
        <w:fldChar w:fldCharType="separate"/>
      </w:r>
      <w:r w:rsidRPr="00C37965">
        <w:rPr>
          <w:rStyle w:val="Hyperlink"/>
          <w:sz w:val="32"/>
          <w:szCs w:val="32"/>
        </w:rPr>
        <w:t>https://www.k</w:t>
      </w:r>
      <w:r w:rsidRPr="00C37965">
        <w:rPr>
          <w:rStyle w:val="Hyperlink"/>
          <w:sz w:val="32"/>
          <w:szCs w:val="32"/>
        </w:rPr>
        <w:t>a</w:t>
      </w:r>
      <w:r w:rsidRPr="00C37965">
        <w:rPr>
          <w:rStyle w:val="Hyperlink"/>
          <w:sz w:val="32"/>
          <w:szCs w:val="32"/>
        </w:rPr>
        <w:t>ggle.</w:t>
      </w:r>
      <w:r w:rsidRPr="00C37965">
        <w:rPr>
          <w:rStyle w:val="Hyperlink"/>
          <w:sz w:val="32"/>
          <w:szCs w:val="32"/>
        </w:rPr>
        <w:t>c</w:t>
      </w:r>
      <w:r w:rsidRPr="00C37965">
        <w:rPr>
          <w:rStyle w:val="Hyperlink"/>
          <w:sz w:val="32"/>
          <w:szCs w:val="32"/>
        </w:rPr>
        <w:t>om/datasets/adityakadiwal/water-potability</w:t>
      </w:r>
    </w:p>
    <w:p w14:paraId="5F3CFCA2" w14:textId="413E3C72" w:rsidR="00E50786" w:rsidRPr="00273F34" w:rsidRDefault="00273F34" w:rsidP="00273F34">
      <w:pPr>
        <w:pStyle w:val="ListParagraph"/>
        <w:numPr>
          <w:ilvl w:val="0"/>
          <w:numId w:val="10"/>
        </w:numPr>
        <w:jc w:val="both"/>
        <w:rPr>
          <w:color w:val="000000" w:themeColor="text1"/>
          <w:sz w:val="32"/>
          <w:szCs w:val="32"/>
        </w:rPr>
      </w:pPr>
      <w:r>
        <w:rPr>
          <w:color w:val="000000" w:themeColor="text1"/>
          <w:sz w:val="32"/>
          <w:szCs w:val="32"/>
        </w:rPr>
        <w:fldChar w:fldCharType="end"/>
      </w:r>
      <w:r w:rsidR="00E50786" w:rsidRPr="00273F34">
        <w:rPr>
          <w:color w:val="000000" w:themeColor="text1"/>
          <w:sz w:val="28"/>
          <w:szCs w:val="28"/>
        </w:rPr>
        <w:t>TOOLS/MODULES</w:t>
      </w:r>
      <w:r>
        <w:rPr>
          <w:color w:val="000000" w:themeColor="text1"/>
          <w:sz w:val="28"/>
          <w:szCs w:val="28"/>
        </w:rPr>
        <w:t>:</w:t>
      </w:r>
    </w:p>
    <w:p w14:paraId="4953F360" w14:textId="7279A2AC" w:rsidR="00E50786" w:rsidRPr="00903A10" w:rsidRDefault="00C5658E" w:rsidP="00C5658E">
      <w:pPr>
        <w:pStyle w:val="ListParagraph"/>
        <w:ind w:left="2652"/>
        <w:jc w:val="both"/>
        <w:rPr>
          <w:color w:val="000000" w:themeColor="text1"/>
          <w:sz w:val="28"/>
          <w:szCs w:val="28"/>
        </w:rPr>
      </w:pPr>
      <w:r w:rsidRPr="00903A10">
        <w:rPr>
          <w:color w:val="000000" w:themeColor="text1"/>
          <w:sz w:val="28"/>
          <w:szCs w:val="28"/>
        </w:rPr>
        <w:t xml:space="preserve">             </w:t>
      </w:r>
      <w:r w:rsidRPr="00903A10">
        <w:rPr>
          <w:color w:val="000000" w:themeColor="text1"/>
          <w:sz w:val="28"/>
          <w:szCs w:val="28"/>
        </w:rPr>
        <w:t>Pandas, NumPy, and Scikit-Learn will be used for data preprocessing and initial analysis.</w:t>
      </w:r>
    </w:p>
    <w:p w14:paraId="5AF073D5" w14:textId="1824061C" w:rsidR="00C5658E" w:rsidRPr="00C5658E" w:rsidRDefault="00C5658E" w:rsidP="00C5658E">
      <w:pPr>
        <w:pStyle w:val="ListParagraph"/>
        <w:numPr>
          <w:ilvl w:val="0"/>
          <w:numId w:val="5"/>
        </w:numPr>
        <w:jc w:val="both"/>
        <w:rPr>
          <w:color w:val="000000" w:themeColor="text1"/>
          <w:sz w:val="32"/>
          <w:szCs w:val="32"/>
        </w:rPr>
      </w:pPr>
      <w:r w:rsidRPr="006720DB">
        <w:rPr>
          <w:color w:val="000000" w:themeColor="text1"/>
          <w:sz w:val="32"/>
          <w:szCs w:val="32"/>
        </w:rPr>
        <w:t>VISUALIZATION STRATERGY</w:t>
      </w:r>
      <w:r>
        <w:rPr>
          <w:color w:val="000000" w:themeColor="text1"/>
          <w:sz w:val="36"/>
          <w:szCs w:val="36"/>
        </w:rPr>
        <w:t>:</w:t>
      </w:r>
    </w:p>
    <w:p w14:paraId="7AF1C278" w14:textId="0C974D11" w:rsidR="00C5658E" w:rsidRPr="00903A10" w:rsidRDefault="00C5658E" w:rsidP="00C5658E">
      <w:pPr>
        <w:pStyle w:val="ListParagraph"/>
        <w:ind w:left="1212"/>
        <w:jc w:val="both"/>
        <w:rPr>
          <w:color w:val="000000" w:themeColor="text1"/>
          <w:sz w:val="28"/>
          <w:szCs w:val="28"/>
        </w:rPr>
      </w:pPr>
      <w:r>
        <w:rPr>
          <w:color w:val="000000" w:themeColor="text1"/>
          <w:sz w:val="36"/>
          <w:szCs w:val="36"/>
        </w:rPr>
        <w:t xml:space="preserve">            </w:t>
      </w:r>
      <w:r w:rsidRPr="00903A10">
        <w:rPr>
          <w:color w:val="000000" w:themeColor="text1"/>
          <w:sz w:val="28"/>
          <w:szCs w:val="28"/>
        </w:rPr>
        <w:t xml:space="preserve">In the realm of water quality analysis, employing machine learning (ML) tools for visualization is a powerful strategy. Utilizing charts, graphs, and maps to represent data trends and3D visualizations for spatial analysis of water quality </w:t>
      </w:r>
      <w:proofErr w:type="spellStart"/>
      <w:r w:rsidRPr="00903A10">
        <w:rPr>
          <w:color w:val="000000" w:themeColor="text1"/>
          <w:sz w:val="28"/>
          <w:szCs w:val="28"/>
        </w:rPr>
        <w:t>parametersThe</w:t>
      </w:r>
      <w:proofErr w:type="spellEnd"/>
      <w:r w:rsidRPr="00903A10">
        <w:rPr>
          <w:color w:val="000000" w:themeColor="text1"/>
          <w:sz w:val="28"/>
          <w:szCs w:val="28"/>
        </w:rPr>
        <w:t xml:space="preserve"> content could be structured</w:t>
      </w:r>
    </w:p>
    <w:p w14:paraId="3D54E8D7" w14:textId="220CF7C7" w:rsidR="00C5658E" w:rsidRDefault="00C5658E" w:rsidP="00C5658E">
      <w:pPr>
        <w:pStyle w:val="ListParagraph"/>
        <w:numPr>
          <w:ilvl w:val="0"/>
          <w:numId w:val="5"/>
        </w:numPr>
        <w:jc w:val="both"/>
        <w:rPr>
          <w:color w:val="000000" w:themeColor="text1"/>
          <w:sz w:val="32"/>
          <w:szCs w:val="32"/>
        </w:rPr>
      </w:pPr>
      <w:r w:rsidRPr="00903A10">
        <w:rPr>
          <w:color w:val="000000" w:themeColor="text1"/>
          <w:sz w:val="32"/>
          <w:szCs w:val="32"/>
        </w:rPr>
        <w:t>PREDICTIVE MODELLING</w:t>
      </w:r>
      <w:r>
        <w:rPr>
          <w:color w:val="000000" w:themeColor="text1"/>
          <w:sz w:val="32"/>
          <w:szCs w:val="32"/>
        </w:rPr>
        <w:t>:</w:t>
      </w:r>
    </w:p>
    <w:p w14:paraId="71E26237" w14:textId="73D8ED47" w:rsidR="00C5658E" w:rsidRPr="00C5658E" w:rsidRDefault="00C5658E" w:rsidP="00C5658E">
      <w:pPr>
        <w:pStyle w:val="ListParagraph"/>
        <w:ind w:left="1212"/>
        <w:jc w:val="both"/>
        <w:rPr>
          <w:color w:val="000000" w:themeColor="text1"/>
          <w:sz w:val="32"/>
          <w:szCs w:val="32"/>
        </w:rPr>
      </w:pPr>
      <w:r>
        <w:rPr>
          <w:color w:val="000000" w:themeColor="text1"/>
          <w:sz w:val="32"/>
          <w:szCs w:val="32"/>
        </w:rPr>
        <w:t xml:space="preserve">              </w:t>
      </w:r>
      <w:r w:rsidR="006E3546" w:rsidRPr="00903A10">
        <w:rPr>
          <w:color w:val="000000" w:themeColor="text1"/>
          <w:sz w:val="28"/>
          <w:szCs w:val="28"/>
        </w:rPr>
        <w:t>Decide on the machine learning algorithms and features to use for predicting water potability</w:t>
      </w:r>
    </w:p>
    <w:p w14:paraId="60B2B96F" w14:textId="3E554EA5" w:rsidR="00C5658E" w:rsidRDefault="00C5658E" w:rsidP="00C5658E">
      <w:pPr>
        <w:pStyle w:val="ListParagraph"/>
        <w:ind w:left="1212"/>
        <w:jc w:val="both"/>
        <w:rPr>
          <w:color w:val="000000" w:themeColor="text1"/>
          <w:sz w:val="32"/>
          <w:szCs w:val="32"/>
        </w:rPr>
      </w:pPr>
      <w:r>
        <w:rPr>
          <w:color w:val="000000" w:themeColor="text1"/>
          <w:sz w:val="32"/>
          <w:szCs w:val="32"/>
        </w:rPr>
        <w:t xml:space="preserve">            </w:t>
      </w:r>
    </w:p>
    <w:p w14:paraId="6850A4A5" w14:textId="77777777" w:rsidR="00C5658E" w:rsidRDefault="00C5658E" w:rsidP="00C5658E">
      <w:pPr>
        <w:pStyle w:val="ListParagraph"/>
        <w:ind w:left="2652"/>
        <w:jc w:val="both"/>
        <w:rPr>
          <w:color w:val="000000" w:themeColor="text1"/>
          <w:sz w:val="32"/>
          <w:szCs w:val="32"/>
        </w:rPr>
      </w:pPr>
    </w:p>
    <w:p w14:paraId="20919D53" w14:textId="77777777" w:rsidR="00C5658E" w:rsidRDefault="00C5658E" w:rsidP="00C5658E">
      <w:pPr>
        <w:pStyle w:val="ListParagraph"/>
        <w:ind w:left="2652"/>
        <w:jc w:val="both"/>
        <w:rPr>
          <w:color w:val="000000" w:themeColor="text1"/>
          <w:sz w:val="32"/>
          <w:szCs w:val="32"/>
        </w:rPr>
      </w:pPr>
    </w:p>
    <w:p w14:paraId="4134E5BA" w14:textId="77777777" w:rsidR="00C5658E" w:rsidRPr="00C5658E" w:rsidRDefault="00C5658E" w:rsidP="00C5658E">
      <w:pPr>
        <w:pStyle w:val="ListParagraph"/>
        <w:ind w:left="2652"/>
        <w:jc w:val="both"/>
        <w:rPr>
          <w:color w:val="000000" w:themeColor="text1"/>
          <w:sz w:val="32"/>
          <w:szCs w:val="32"/>
        </w:rPr>
      </w:pPr>
    </w:p>
    <w:sectPr w:rsidR="00C5658E" w:rsidRPr="00C56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A07D6"/>
    <w:multiLevelType w:val="hybridMultilevel"/>
    <w:tmpl w:val="7444EA94"/>
    <w:lvl w:ilvl="0" w:tplc="F05E0DAC">
      <w:start w:val="1"/>
      <w:numFmt w:val="bullet"/>
      <w:lvlText w:val=""/>
      <w:lvlJc w:val="left"/>
      <w:pPr>
        <w:ind w:left="1656" w:hanging="360"/>
      </w:pPr>
      <w:rPr>
        <w:rFonts w:ascii="Wingdings" w:hAnsi="Wingdings" w:hint="default"/>
        <w:sz w:val="32"/>
        <w:szCs w:val="32"/>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 w15:restartNumberingAfterBreak="0">
    <w:nsid w:val="152B4ECA"/>
    <w:multiLevelType w:val="hybridMultilevel"/>
    <w:tmpl w:val="B8DA091A"/>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1C6A55E1"/>
    <w:multiLevelType w:val="hybridMultilevel"/>
    <w:tmpl w:val="B46C0BCC"/>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3" w15:restartNumberingAfterBreak="0">
    <w:nsid w:val="1D6D0D2A"/>
    <w:multiLevelType w:val="hybridMultilevel"/>
    <w:tmpl w:val="98463880"/>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4" w15:restartNumberingAfterBreak="0">
    <w:nsid w:val="326B74BA"/>
    <w:multiLevelType w:val="hybridMultilevel"/>
    <w:tmpl w:val="8BB88614"/>
    <w:lvl w:ilvl="0" w:tplc="0409000B">
      <w:start w:val="1"/>
      <w:numFmt w:val="bullet"/>
      <w:lvlText w:val=""/>
      <w:lvlJc w:val="left"/>
      <w:pPr>
        <w:ind w:left="1692" w:hanging="360"/>
      </w:pPr>
      <w:rPr>
        <w:rFonts w:ascii="Wingdings" w:hAnsi="Wingdings" w:hint="default"/>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5" w15:restartNumberingAfterBreak="0">
    <w:nsid w:val="32716616"/>
    <w:multiLevelType w:val="hybridMultilevel"/>
    <w:tmpl w:val="AB6E2886"/>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372" w:hanging="360"/>
      </w:pPr>
      <w:rPr>
        <w:rFonts w:ascii="Courier New" w:hAnsi="Courier New" w:cs="Courier New" w:hint="default"/>
      </w:rPr>
    </w:lvl>
    <w:lvl w:ilvl="2" w:tplc="04090005" w:tentative="1">
      <w:start w:val="1"/>
      <w:numFmt w:val="bullet"/>
      <w:lvlText w:val=""/>
      <w:lvlJc w:val="left"/>
      <w:pPr>
        <w:ind w:left="4092" w:hanging="360"/>
      </w:pPr>
      <w:rPr>
        <w:rFonts w:ascii="Wingdings" w:hAnsi="Wingdings" w:hint="default"/>
      </w:rPr>
    </w:lvl>
    <w:lvl w:ilvl="3" w:tplc="04090001" w:tentative="1">
      <w:start w:val="1"/>
      <w:numFmt w:val="bullet"/>
      <w:lvlText w:val=""/>
      <w:lvlJc w:val="left"/>
      <w:pPr>
        <w:ind w:left="4812" w:hanging="360"/>
      </w:pPr>
      <w:rPr>
        <w:rFonts w:ascii="Symbol" w:hAnsi="Symbol" w:hint="default"/>
      </w:rPr>
    </w:lvl>
    <w:lvl w:ilvl="4" w:tplc="04090003" w:tentative="1">
      <w:start w:val="1"/>
      <w:numFmt w:val="bullet"/>
      <w:lvlText w:val="o"/>
      <w:lvlJc w:val="left"/>
      <w:pPr>
        <w:ind w:left="5532" w:hanging="360"/>
      </w:pPr>
      <w:rPr>
        <w:rFonts w:ascii="Courier New" w:hAnsi="Courier New" w:cs="Courier New" w:hint="default"/>
      </w:rPr>
    </w:lvl>
    <w:lvl w:ilvl="5" w:tplc="04090005" w:tentative="1">
      <w:start w:val="1"/>
      <w:numFmt w:val="bullet"/>
      <w:lvlText w:val=""/>
      <w:lvlJc w:val="left"/>
      <w:pPr>
        <w:ind w:left="6252" w:hanging="360"/>
      </w:pPr>
      <w:rPr>
        <w:rFonts w:ascii="Wingdings" w:hAnsi="Wingdings" w:hint="default"/>
      </w:rPr>
    </w:lvl>
    <w:lvl w:ilvl="6" w:tplc="04090001" w:tentative="1">
      <w:start w:val="1"/>
      <w:numFmt w:val="bullet"/>
      <w:lvlText w:val=""/>
      <w:lvlJc w:val="left"/>
      <w:pPr>
        <w:ind w:left="6972" w:hanging="360"/>
      </w:pPr>
      <w:rPr>
        <w:rFonts w:ascii="Symbol" w:hAnsi="Symbol" w:hint="default"/>
      </w:rPr>
    </w:lvl>
    <w:lvl w:ilvl="7" w:tplc="04090003" w:tentative="1">
      <w:start w:val="1"/>
      <w:numFmt w:val="bullet"/>
      <w:lvlText w:val="o"/>
      <w:lvlJc w:val="left"/>
      <w:pPr>
        <w:ind w:left="7692" w:hanging="360"/>
      </w:pPr>
      <w:rPr>
        <w:rFonts w:ascii="Courier New" w:hAnsi="Courier New" w:cs="Courier New" w:hint="default"/>
      </w:rPr>
    </w:lvl>
    <w:lvl w:ilvl="8" w:tplc="04090005" w:tentative="1">
      <w:start w:val="1"/>
      <w:numFmt w:val="bullet"/>
      <w:lvlText w:val=""/>
      <w:lvlJc w:val="left"/>
      <w:pPr>
        <w:ind w:left="8412" w:hanging="360"/>
      </w:pPr>
      <w:rPr>
        <w:rFonts w:ascii="Wingdings" w:hAnsi="Wingdings" w:hint="default"/>
      </w:rPr>
    </w:lvl>
  </w:abstractNum>
  <w:abstractNum w:abstractNumId="6" w15:restartNumberingAfterBreak="0">
    <w:nsid w:val="338F24A3"/>
    <w:multiLevelType w:val="hybridMultilevel"/>
    <w:tmpl w:val="878CA784"/>
    <w:lvl w:ilvl="0" w:tplc="04090009">
      <w:start w:val="1"/>
      <w:numFmt w:val="bullet"/>
      <w:lvlText w:val=""/>
      <w:lvlJc w:val="left"/>
      <w:pPr>
        <w:ind w:left="1932" w:hanging="360"/>
      </w:pPr>
      <w:rPr>
        <w:rFonts w:ascii="Wingdings" w:hAnsi="Wingdings" w:hint="default"/>
      </w:rPr>
    </w:lvl>
    <w:lvl w:ilvl="1" w:tplc="04090003" w:tentative="1">
      <w:start w:val="1"/>
      <w:numFmt w:val="bullet"/>
      <w:lvlText w:val="o"/>
      <w:lvlJc w:val="left"/>
      <w:pPr>
        <w:ind w:left="2652" w:hanging="360"/>
      </w:pPr>
      <w:rPr>
        <w:rFonts w:ascii="Courier New" w:hAnsi="Courier New" w:cs="Courier New" w:hint="default"/>
      </w:rPr>
    </w:lvl>
    <w:lvl w:ilvl="2" w:tplc="04090005" w:tentative="1">
      <w:start w:val="1"/>
      <w:numFmt w:val="bullet"/>
      <w:lvlText w:val=""/>
      <w:lvlJc w:val="left"/>
      <w:pPr>
        <w:ind w:left="3372" w:hanging="360"/>
      </w:pPr>
      <w:rPr>
        <w:rFonts w:ascii="Wingdings" w:hAnsi="Wingdings" w:hint="default"/>
      </w:rPr>
    </w:lvl>
    <w:lvl w:ilvl="3" w:tplc="04090001" w:tentative="1">
      <w:start w:val="1"/>
      <w:numFmt w:val="bullet"/>
      <w:lvlText w:val=""/>
      <w:lvlJc w:val="left"/>
      <w:pPr>
        <w:ind w:left="4092" w:hanging="360"/>
      </w:pPr>
      <w:rPr>
        <w:rFonts w:ascii="Symbol" w:hAnsi="Symbol" w:hint="default"/>
      </w:rPr>
    </w:lvl>
    <w:lvl w:ilvl="4" w:tplc="04090003" w:tentative="1">
      <w:start w:val="1"/>
      <w:numFmt w:val="bullet"/>
      <w:lvlText w:val="o"/>
      <w:lvlJc w:val="left"/>
      <w:pPr>
        <w:ind w:left="4812" w:hanging="360"/>
      </w:pPr>
      <w:rPr>
        <w:rFonts w:ascii="Courier New" w:hAnsi="Courier New" w:cs="Courier New" w:hint="default"/>
      </w:rPr>
    </w:lvl>
    <w:lvl w:ilvl="5" w:tplc="04090005" w:tentative="1">
      <w:start w:val="1"/>
      <w:numFmt w:val="bullet"/>
      <w:lvlText w:val=""/>
      <w:lvlJc w:val="left"/>
      <w:pPr>
        <w:ind w:left="5532" w:hanging="360"/>
      </w:pPr>
      <w:rPr>
        <w:rFonts w:ascii="Wingdings" w:hAnsi="Wingdings" w:hint="default"/>
      </w:rPr>
    </w:lvl>
    <w:lvl w:ilvl="6" w:tplc="04090001" w:tentative="1">
      <w:start w:val="1"/>
      <w:numFmt w:val="bullet"/>
      <w:lvlText w:val=""/>
      <w:lvlJc w:val="left"/>
      <w:pPr>
        <w:ind w:left="6252" w:hanging="360"/>
      </w:pPr>
      <w:rPr>
        <w:rFonts w:ascii="Symbol" w:hAnsi="Symbol" w:hint="default"/>
      </w:rPr>
    </w:lvl>
    <w:lvl w:ilvl="7" w:tplc="04090003" w:tentative="1">
      <w:start w:val="1"/>
      <w:numFmt w:val="bullet"/>
      <w:lvlText w:val="o"/>
      <w:lvlJc w:val="left"/>
      <w:pPr>
        <w:ind w:left="6972" w:hanging="360"/>
      </w:pPr>
      <w:rPr>
        <w:rFonts w:ascii="Courier New" w:hAnsi="Courier New" w:cs="Courier New" w:hint="default"/>
      </w:rPr>
    </w:lvl>
    <w:lvl w:ilvl="8" w:tplc="04090005" w:tentative="1">
      <w:start w:val="1"/>
      <w:numFmt w:val="bullet"/>
      <w:lvlText w:val=""/>
      <w:lvlJc w:val="left"/>
      <w:pPr>
        <w:ind w:left="7692" w:hanging="360"/>
      </w:pPr>
      <w:rPr>
        <w:rFonts w:ascii="Wingdings" w:hAnsi="Wingdings" w:hint="default"/>
      </w:rPr>
    </w:lvl>
  </w:abstractNum>
  <w:abstractNum w:abstractNumId="7" w15:restartNumberingAfterBreak="0">
    <w:nsid w:val="5B384758"/>
    <w:multiLevelType w:val="hybridMultilevel"/>
    <w:tmpl w:val="7658A64E"/>
    <w:lvl w:ilvl="0" w:tplc="04090009">
      <w:start w:val="1"/>
      <w:numFmt w:val="bullet"/>
      <w:lvlText w:val=""/>
      <w:lvlJc w:val="left"/>
      <w:pPr>
        <w:ind w:left="3120" w:hanging="360"/>
      </w:pPr>
      <w:rPr>
        <w:rFonts w:ascii="Wingdings" w:hAnsi="Wingdings" w:hint="default"/>
      </w:rPr>
    </w:lvl>
    <w:lvl w:ilvl="1" w:tplc="04090003" w:tentative="1">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8" w15:restartNumberingAfterBreak="0">
    <w:nsid w:val="738172C9"/>
    <w:multiLevelType w:val="hybridMultilevel"/>
    <w:tmpl w:val="C388F54E"/>
    <w:lvl w:ilvl="0" w:tplc="04090009">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9" w15:restartNumberingAfterBreak="0">
    <w:nsid w:val="7CBC0586"/>
    <w:multiLevelType w:val="hybridMultilevel"/>
    <w:tmpl w:val="EC2C122C"/>
    <w:lvl w:ilvl="0" w:tplc="04090009">
      <w:start w:val="1"/>
      <w:numFmt w:val="bullet"/>
      <w:lvlText w:val=""/>
      <w:lvlJc w:val="left"/>
      <w:pPr>
        <w:ind w:left="2556" w:hanging="360"/>
      </w:pPr>
      <w:rPr>
        <w:rFonts w:ascii="Wingdings" w:hAnsi="Wingdings" w:hint="default"/>
      </w:rPr>
    </w:lvl>
    <w:lvl w:ilvl="1" w:tplc="04090003" w:tentative="1">
      <w:start w:val="1"/>
      <w:numFmt w:val="bullet"/>
      <w:lvlText w:val="o"/>
      <w:lvlJc w:val="left"/>
      <w:pPr>
        <w:ind w:left="3276" w:hanging="360"/>
      </w:pPr>
      <w:rPr>
        <w:rFonts w:ascii="Courier New" w:hAnsi="Courier New" w:cs="Courier New" w:hint="default"/>
      </w:rPr>
    </w:lvl>
    <w:lvl w:ilvl="2" w:tplc="04090005" w:tentative="1">
      <w:start w:val="1"/>
      <w:numFmt w:val="bullet"/>
      <w:lvlText w:val=""/>
      <w:lvlJc w:val="left"/>
      <w:pPr>
        <w:ind w:left="3996" w:hanging="360"/>
      </w:pPr>
      <w:rPr>
        <w:rFonts w:ascii="Wingdings" w:hAnsi="Wingdings" w:hint="default"/>
      </w:rPr>
    </w:lvl>
    <w:lvl w:ilvl="3" w:tplc="04090001" w:tentative="1">
      <w:start w:val="1"/>
      <w:numFmt w:val="bullet"/>
      <w:lvlText w:val=""/>
      <w:lvlJc w:val="left"/>
      <w:pPr>
        <w:ind w:left="4716" w:hanging="360"/>
      </w:pPr>
      <w:rPr>
        <w:rFonts w:ascii="Symbol" w:hAnsi="Symbol" w:hint="default"/>
      </w:rPr>
    </w:lvl>
    <w:lvl w:ilvl="4" w:tplc="04090003" w:tentative="1">
      <w:start w:val="1"/>
      <w:numFmt w:val="bullet"/>
      <w:lvlText w:val="o"/>
      <w:lvlJc w:val="left"/>
      <w:pPr>
        <w:ind w:left="5436" w:hanging="360"/>
      </w:pPr>
      <w:rPr>
        <w:rFonts w:ascii="Courier New" w:hAnsi="Courier New" w:cs="Courier New" w:hint="default"/>
      </w:rPr>
    </w:lvl>
    <w:lvl w:ilvl="5" w:tplc="04090005" w:tentative="1">
      <w:start w:val="1"/>
      <w:numFmt w:val="bullet"/>
      <w:lvlText w:val=""/>
      <w:lvlJc w:val="left"/>
      <w:pPr>
        <w:ind w:left="6156" w:hanging="360"/>
      </w:pPr>
      <w:rPr>
        <w:rFonts w:ascii="Wingdings" w:hAnsi="Wingdings" w:hint="default"/>
      </w:rPr>
    </w:lvl>
    <w:lvl w:ilvl="6" w:tplc="04090001" w:tentative="1">
      <w:start w:val="1"/>
      <w:numFmt w:val="bullet"/>
      <w:lvlText w:val=""/>
      <w:lvlJc w:val="left"/>
      <w:pPr>
        <w:ind w:left="6876" w:hanging="360"/>
      </w:pPr>
      <w:rPr>
        <w:rFonts w:ascii="Symbol" w:hAnsi="Symbol" w:hint="default"/>
      </w:rPr>
    </w:lvl>
    <w:lvl w:ilvl="7" w:tplc="04090003" w:tentative="1">
      <w:start w:val="1"/>
      <w:numFmt w:val="bullet"/>
      <w:lvlText w:val="o"/>
      <w:lvlJc w:val="left"/>
      <w:pPr>
        <w:ind w:left="7596" w:hanging="360"/>
      </w:pPr>
      <w:rPr>
        <w:rFonts w:ascii="Courier New" w:hAnsi="Courier New" w:cs="Courier New" w:hint="default"/>
      </w:rPr>
    </w:lvl>
    <w:lvl w:ilvl="8" w:tplc="04090005" w:tentative="1">
      <w:start w:val="1"/>
      <w:numFmt w:val="bullet"/>
      <w:lvlText w:val=""/>
      <w:lvlJc w:val="left"/>
      <w:pPr>
        <w:ind w:left="8316" w:hanging="360"/>
      </w:pPr>
      <w:rPr>
        <w:rFonts w:ascii="Wingdings" w:hAnsi="Wingdings" w:hint="default"/>
      </w:rPr>
    </w:lvl>
  </w:abstractNum>
  <w:num w:numId="1" w16cid:durableId="2091462809">
    <w:abstractNumId w:val="2"/>
  </w:num>
  <w:num w:numId="2" w16cid:durableId="1819689137">
    <w:abstractNumId w:val="0"/>
  </w:num>
  <w:num w:numId="3" w16cid:durableId="1288315782">
    <w:abstractNumId w:val="1"/>
  </w:num>
  <w:num w:numId="4" w16cid:durableId="330722659">
    <w:abstractNumId w:val="4"/>
  </w:num>
  <w:num w:numId="5" w16cid:durableId="616303373">
    <w:abstractNumId w:val="3"/>
  </w:num>
  <w:num w:numId="6" w16cid:durableId="525407083">
    <w:abstractNumId w:val="6"/>
  </w:num>
  <w:num w:numId="7" w16cid:durableId="1414282631">
    <w:abstractNumId w:val="5"/>
  </w:num>
  <w:num w:numId="8" w16cid:durableId="1274633241">
    <w:abstractNumId w:val="8"/>
  </w:num>
  <w:num w:numId="9" w16cid:durableId="1792019638">
    <w:abstractNumId w:val="7"/>
  </w:num>
  <w:num w:numId="10" w16cid:durableId="4000320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FFC"/>
    <w:rsid w:val="00044EE0"/>
    <w:rsid w:val="001163C4"/>
    <w:rsid w:val="00153FF9"/>
    <w:rsid w:val="00273F34"/>
    <w:rsid w:val="003562F3"/>
    <w:rsid w:val="00584EBF"/>
    <w:rsid w:val="006720DB"/>
    <w:rsid w:val="006B5B1F"/>
    <w:rsid w:val="006E3546"/>
    <w:rsid w:val="00792FEF"/>
    <w:rsid w:val="00814ACD"/>
    <w:rsid w:val="008C0FFC"/>
    <w:rsid w:val="00903A10"/>
    <w:rsid w:val="00A63D23"/>
    <w:rsid w:val="00C5658E"/>
    <w:rsid w:val="00E50786"/>
    <w:rsid w:val="00FF4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E1CFC"/>
  <w15:chartTrackingRefBased/>
  <w15:docId w15:val="{FC5B0718-3794-45A2-98CC-C8915089D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F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FF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C0F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FF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92FEF"/>
    <w:pPr>
      <w:ind w:left="720"/>
      <w:contextualSpacing/>
    </w:pPr>
  </w:style>
  <w:style w:type="character" w:styleId="Hyperlink">
    <w:name w:val="Hyperlink"/>
    <w:basedOn w:val="DefaultParagraphFont"/>
    <w:uiPriority w:val="99"/>
    <w:unhideWhenUsed/>
    <w:rsid w:val="00153FF9"/>
    <w:rPr>
      <w:color w:val="0563C1" w:themeColor="hyperlink"/>
      <w:u w:val="single"/>
    </w:rPr>
  </w:style>
  <w:style w:type="character" w:styleId="UnresolvedMention">
    <w:name w:val="Unresolved Mention"/>
    <w:basedOn w:val="DefaultParagraphFont"/>
    <w:uiPriority w:val="99"/>
    <w:semiHidden/>
    <w:unhideWhenUsed/>
    <w:rsid w:val="00153FF9"/>
    <w:rPr>
      <w:color w:val="605E5C"/>
      <w:shd w:val="clear" w:color="auto" w:fill="E1DFDD"/>
    </w:rPr>
  </w:style>
  <w:style w:type="character" w:styleId="FollowedHyperlink">
    <w:name w:val="FollowedHyperlink"/>
    <w:basedOn w:val="DefaultParagraphFont"/>
    <w:uiPriority w:val="99"/>
    <w:semiHidden/>
    <w:unhideWhenUsed/>
    <w:rsid w:val="00153F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Sherlin Swetha</dc:creator>
  <cp:keywords/>
  <dc:description/>
  <cp:lastModifiedBy>Sherlin Swetha</cp:lastModifiedBy>
  <cp:revision>2</cp:revision>
  <dcterms:created xsi:type="dcterms:W3CDTF">2023-09-29T09:33:00Z</dcterms:created>
  <dcterms:modified xsi:type="dcterms:W3CDTF">2023-09-29T09:33:00Z</dcterms:modified>
</cp:coreProperties>
</file>