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2AA" w:rsidRDefault="008232AA" w:rsidP="008232AA">
      <w:pPr>
        <w:spacing w:line="264" w:lineRule="auto"/>
        <w:rPr>
          <w:rFonts w:hint="eastAsia"/>
          <w:color w:val="000000"/>
        </w:rPr>
      </w:pPr>
      <w:r>
        <w:rPr>
          <w:rFonts w:hint="eastAsia"/>
          <w:b/>
          <w:bCs/>
          <w:color w:val="000000"/>
        </w:rPr>
        <w:t xml:space="preserve">项目名称: </w:t>
      </w:r>
      <w:r w:rsidR="00357640">
        <w:rPr>
          <w:rFonts w:hint="eastAsia"/>
          <w:color w:val="000000"/>
        </w:rPr>
        <w:t>迈科融资</w:t>
      </w:r>
      <w:r w:rsidR="00357640">
        <w:rPr>
          <w:color w:val="000000"/>
        </w:rPr>
        <w:t>头寸管理系统</w:t>
      </w:r>
    </w:p>
    <w:p w:rsidR="008232AA" w:rsidRDefault="00212BBA" w:rsidP="008232AA">
      <w:pPr>
        <w:spacing w:line="264" w:lineRule="auto"/>
        <w:rPr>
          <w:color w:val="000080"/>
        </w:rPr>
      </w:pPr>
      <w:r>
        <w:rPr>
          <w:rFonts w:hint="eastAsia"/>
          <w:b/>
          <w:bCs/>
          <w:color w:val="000000"/>
        </w:rPr>
        <w:t>整体状态</w:t>
      </w:r>
      <w:r w:rsidR="008232AA">
        <w:rPr>
          <w:rFonts w:hint="eastAsia"/>
          <w:b/>
          <w:bCs/>
          <w:color w:val="000000"/>
        </w:rPr>
        <w:t xml:space="preserve">: </w:t>
      </w:r>
      <w:r w:rsidR="00337069" w:rsidRPr="00337069">
        <w:rPr>
          <w:rFonts w:hint="eastAsia"/>
          <w:b/>
          <w:bCs/>
          <w:color w:val="00B050"/>
        </w:rPr>
        <w:t>正常</w:t>
      </w:r>
    </w:p>
    <w:p w:rsidR="008232AA" w:rsidRDefault="00C55D5E" w:rsidP="008232AA">
      <w:pPr>
        <w:spacing w:line="264" w:lineRule="auto"/>
        <w:rPr>
          <w:b/>
          <w:bCs/>
          <w:color w:val="000000"/>
        </w:rPr>
      </w:pPr>
      <w:r>
        <w:rPr>
          <w:rFonts w:hint="eastAsia"/>
          <w:b/>
          <w:bCs/>
          <w:color w:val="000000"/>
        </w:rPr>
        <w:t>本</w:t>
      </w:r>
      <w:r w:rsidR="002738E2">
        <w:rPr>
          <w:rFonts w:hint="eastAsia"/>
          <w:b/>
          <w:bCs/>
          <w:color w:val="000000"/>
        </w:rPr>
        <w:t>周</w:t>
      </w:r>
      <w:r w:rsidR="00094F05">
        <w:rPr>
          <w:rFonts w:hint="eastAsia"/>
          <w:b/>
          <w:bCs/>
          <w:color w:val="000000"/>
        </w:rPr>
        <w:t>完成主要事项</w:t>
      </w:r>
      <w:r w:rsidR="008232AA">
        <w:rPr>
          <w:rFonts w:hint="eastAsia"/>
          <w:b/>
          <w:bCs/>
          <w:color w:val="000000"/>
        </w:rPr>
        <w:t>:</w:t>
      </w:r>
    </w:p>
    <w:p w:rsidR="004F52BF" w:rsidRDefault="00CA434E" w:rsidP="00CA434E">
      <w:pPr>
        <w:spacing w:before="240" w:beforeAutospacing="0" w:after="240" w:afterAutospacing="0" w:line="264" w:lineRule="auto"/>
        <w:ind w:firstLine="420"/>
        <w:rPr>
          <w:rFonts w:ascii="Symbol" w:hAnsi="Symbol"/>
        </w:rPr>
      </w:pPr>
      <w:r>
        <w:rPr>
          <w:rFonts w:ascii="Symbol" w:hAnsi="Symbol"/>
          <w:color w:val="63B86C"/>
          <w:sz w:val="22"/>
          <w:szCs w:val="22"/>
        </w:rPr>
        <w:t></w:t>
      </w:r>
      <w:r>
        <w:rPr>
          <w:rFonts w:ascii="Symbol" w:hAnsi="Symbol"/>
          <w:color w:val="63B86C"/>
        </w:rPr>
        <w:t></w:t>
      </w:r>
      <w:r w:rsidR="00357640">
        <w:rPr>
          <w:rFonts w:ascii="Symbol" w:hAnsi="Symbol" w:hint="eastAsia"/>
        </w:rPr>
        <w:t>需求调研</w:t>
      </w:r>
      <w:r w:rsidR="00357640">
        <w:rPr>
          <w:rFonts w:ascii="Symbol" w:hAnsi="Symbol"/>
        </w:rPr>
        <w:t>完成，需求文档</w:t>
      </w:r>
      <w:r w:rsidR="00357640">
        <w:rPr>
          <w:rFonts w:ascii="Symbol" w:hAnsi="Symbol" w:hint="eastAsia"/>
        </w:rPr>
        <w:t>的</w:t>
      </w:r>
      <w:r w:rsidR="00357640">
        <w:rPr>
          <w:rFonts w:ascii="Symbol" w:hAnsi="Symbol"/>
        </w:rPr>
        <w:t>整理与审批签署；</w:t>
      </w:r>
    </w:p>
    <w:p w:rsidR="00357640" w:rsidRDefault="00357640" w:rsidP="00357640">
      <w:pPr>
        <w:spacing w:before="240" w:beforeAutospacing="0" w:after="240" w:afterAutospacing="0" w:line="264" w:lineRule="auto"/>
        <w:ind w:left="420"/>
        <w:rPr>
          <w:rFonts w:ascii="Symbol" w:hAnsi="Symbol"/>
        </w:rPr>
      </w:pPr>
      <w:r>
        <w:rPr>
          <w:rFonts w:ascii="Symbol" w:hAnsi="Symbol"/>
          <w:color w:val="63B86C"/>
          <w:sz w:val="22"/>
          <w:szCs w:val="22"/>
        </w:rPr>
        <w:t></w:t>
      </w:r>
      <w:r>
        <w:rPr>
          <w:rFonts w:ascii="Symbol" w:hAnsi="Symbol"/>
          <w:color w:val="63B86C"/>
        </w:rPr>
        <w:t></w:t>
      </w:r>
      <w:r>
        <w:rPr>
          <w:rFonts w:ascii="Symbol" w:hAnsi="Symbol" w:hint="eastAsia"/>
        </w:rPr>
        <w:t>系统设计</w:t>
      </w:r>
      <w:r>
        <w:rPr>
          <w:rFonts w:ascii="Symbol" w:hAnsi="Symbol"/>
        </w:rPr>
        <w:t>完成</w:t>
      </w:r>
      <w:r>
        <w:rPr>
          <w:rFonts w:ascii="Symbol" w:hAnsi="Symbol" w:hint="eastAsia"/>
        </w:rPr>
        <w:t>（</w:t>
      </w:r>
      <w:r w:rsidRPr="00357640">
        <w:rPr>
          <w:rFonts w:ascii="Symbol" w:hAnsi="Symbol" w:hint="eastAsia"/>
        </w:rPr>
        <w:t>包括数据库设计、</w:t>
      </w:r>
      <w:r w:rsidRPr="00357640">
        <w:rPr>
          <w:rFonts w:asciiTheme="minorEastAsia" w:eastAsiaTheme="minorEastAsia" w:hAnsiTheme="minorEastAsia"/>
        </w:rPr>
        <w:t>WebService</w:t>
      </w:r>
      <w:r w:rsidRPr="00357640">
        <w:rPr>
          <w:rFonts w:ascii="Symbol" w:hAnsi="Symbol" w:hint="eastAsia"/>
        </w:rPr>
        <w:t>交互、前台</w:t>
      </w:r>
      <w:r w:rsidRPr="00357640">
        <w:rPr>
          <w:rFonts w:asciiTheme="minorEastAsia" w:eastAsiaTheme="minorEastAsia" w:hAnsiTheme="minorEastAsia"/>
        </w:rPr>
        <w:t>UI</w:t>
      </w:r>
      <w:r w:rsidRPr="00357640">
        <w:rPr>
          <w:rFonts w:ascii="Symbol" w:hAnsi="Symbol" w:hint="eastAsia"/>
        </w:rPr>
        <w:t>框架等准备工作</w:t>
      </w:r>
      <w:r>
        <w:rPr>
          <w:rFonts w:ascii="Symbol" w:hAnsi="Symbol"/>
        </w:rPr>
        <w:t>）</w:t>
      </w:r>
      <w:r>
        <w:rPr>
          <w:rFonts w:ascii="Symbol" w:hAnsi="Symbol"/>
        </w:rPr>
        <w:t>；</w:t>
      </w:r>
    </w:p>
    <w:p w:rsidR="00357640" w:rsidRDefault="00357640" w:rsidP="00357640">
      <w:pPr>
        <w:spacing w:before="240" w:beforeAutospacing="0" w:after="240" w:afterAutospacing="0" w:line="264" w:lineRule="auto"/>
        <w:ind w:firstLine="420"/>
        <w:rPr>
          <w:rFonts w:hint="eastAsia"/>
          <w:szCs w:val="21"/>
        </w:rPr>
      </w:pPr>
      <w:r>
        <w:rPr>
          <w:rFonts w:ascii="Symbol" w:hAnsi="Symbol"/>
          <w:color w:val="63B86C"/>
          <w:sz w:val="22"/>
          <w:szCs w:val="22"/>
        </w:rPr>
        <w:t></w:t>
      </w:r>
      <w:r>
        <w:rPr>
          <w:rFonts w:ascii="Symbol" w:hAnsi="Symbol"/>
          <w:color w:val="63B86C"/>
        </w:rPr>
        <w:t></w:t>
      </w:r>
      <w:r>
        <w:rPr>
          <w:rFonts w:ascii="Symbol" w:hAnsi="Symbol" w:hint="eastAsia"/>
        </w:rPr>
        <w:t>用户</w:t>
      </w:r>
      <w:r>
        <w:rPr>
          <w:rFonts w:ascii="Symbol" w:hAnsi="Symbol"/>
        </w:rPr>
        <w:t>账号、角色设定完成</w:t>
      </w:r>
      <w:r>
        <w:rPr>
          <w:rFonts w:ascii="Symbol" w:hAnsi="Symbol"/>
        </w:rPr>
        <w:t>；</w:t>
      </w:r>
    </w:p>
    <w:p w:rsidR="00CA434E" w:rsidRPr="00A00D16" w:rsidRDefault="00CA434E" w:rsidP="00C95DF2">
      <w:pPr>
        <w:spacing w:before="240" w:beforeAutospacing="0" w:after="240" w:afterAutospacing="0" w:line="264" w:lineRule="auto"/>
        <w:ind w:firstLine="420"/>
        <w:rPr>
          <w:szCs w:val="21"/>
        </w:rPr>
      </w:pPr>
    </w:p>
    <w:p w:rsidR="008232AA" w:rsidRDefault="00BC5A0E" w:rsidP="008232AA">
      <w:pPr>
        <w:spacing w:line="264" w:lineRule="auto"/>
        <w:rPr>
          <w:color w:val="000080"/>
        </w:rPr>
      </w:pPr>
      <w:r>
        <w:rPr>
          <w:rFonts w:hint="eastAsia"/>
          <w:b/>
          <w:bCs/>
          <w:color w:val="000000"/>
        </w:rPr>
        <w:t>下周计划</w:t>
      </w:r>
      <w:r w:rsidR="008232AA">
        <w:rPr>
          <w:rFonts w:hint="eastAsia"/>
          <w:b/>
          <w:bCs/>
          <w:color w:val="000000"/>
        </w:rPr>
        <w:t>:</w:t>
      </w:r>
    </w:p>
    <w:p w:rsidR="006D3AA3" w:rsidRDefault="007129FC" w:rsidP="00F15714">
      <w:pPr>
        <w:spacing w:line="264" w:lineRule="auto"/>
        <w:ind w:firstLine="420"/>
      </w:pPr>
      <w:r>
        <w:rPr>
          <w:rFonts w:ascii="Symbol" w:hAnsi="Symbol"/>
          <w:color w:val="63B86C"/>
          <w:sz w:val="22"/>
          <w:szCs w:val="22"/>
        </w:rPr>
        <w:t></w:t>
      </w:r>
      <w:r>
        <w:rPr>
          <w:rFonts w:ascii="Symbol" w:hAnsi="Symbol"/>
          <w:color w:val="63B86C"/>
        </w:rPr>
        <w:t></w:t>
      </w:r>
      <w:r w:rsidR="00C95DF2" w:rsidRPr="00C95DF2">
        <w:rPr>
          <w:rFonts w:ascii="Symbol" w:hAnsi="Symbol" w:hint="eastAsia"/>
        </w:rPr>
        <w:t>与价格中心</w:t>
      </w:r>
      <w:r w:rsidR="00C95DF2">
        <w:rPr>
          <w:rFonts w:ascii="Symbol" w:hAnsi="Symbol" w:hint="eastAsia"/>
        </w:rPr>
        <w:t>的需求调研</w:t>
      </w:r>
      <w:r w:rsidR="00AB5101">
        <w:rPr>
          <w:rFonts w:hint="eastAsia"/>
        </w:rPr>
        <w:t>；</w:t>
      </w:r>
    </w:p>
    <w:p w:rsidR="008232AA" w:rsidRDefault="00321149" w:rsidP="008232AA">
      <w:pPr>
        <w:spacing w:line="264" w:lineRule="auto"/>
        <w:rPr>
          <w:color w:val="000080"/>
        </w:rPr>
      </w:pPr>
      <w:r>
        <w:rPr>
          <w:rFonts w:hint="eastAsia"/>
          <w:b/>
          <w:bCs/>
          <w:color w:val="000000"/>
        </w:rPr>
        <w:t>风险及</w:t>
      </w:r>
      <w:r w:rsidR="00FD0492">
        <w:rPr>
          <w:rFonts w:hint="eastAsia"/>
          <w:b/>
          <w:bCs/>
          <w:color w:val="000000"/>
        </w:rPr>
        <w:t>问题</w:t>
      </w:r>
      <w:r w:rsidR="008232AA">
        <w:rPr>
          <w:rFonts w:hint="eastAsia"/>
          <w:b/>
          <w:bCs/>
          <w:color w:val="000000"/>
        </w:rPr>
        <w:t>:</w:t>
      </w:r>
    </w:p>
    <w:p w:rsidR="00FD4681" w:rsidRDefault="000B4FDE" w:rsidP="000B4FDE">
      <w:pPr>
        <w:spacing w:line="264" w:lineRule="auto"/>
        <w:ind w:firstLine="420"/>
        <w:rPr>
          <w:color w:val="000000"/>
        </w:rPr>
      </w:pPr>
      <w:r>
        <w:rPr>
          <w:rFonts w:ascii="Symbol" w:hAnsi="Symbol"/>
          <w:color w:val="63B86C"/>
          <w:sz w:val="22"/>
          <w:szCs w:val="22"/>
        </w:rPr>
        <w:t></w:t>
      </w:r>
      <w:r>
        <w:rPr>
          <w:rFonts w:ascii="Symbol" w:hAnsi="Symbol"/>
          <w:color w:val="63B86C"/>
        </w:rPr>
        <w:t></w:t>
      </w:r>
      <w:r w:rsidR="00357640">
        <w:rPr>
          <w:rFonts w:hint="eastAsia"/>
          <w:color w:val="000000"/>
        </w:rPr>
        <w:t>暂无</w:t>
      </w:r>
      <w:r w:rsidR="000A3968">
        <w:rPr>
          <w:rFonts w:hint="eastAsia"/>
          <w:color w:val="000000"/>
        </w:rPr>
        <w:t>；</w:t>
      </w:r>
    </w:p>
    <w:p w:rsidR="007B502E" w:rsidRPr="00FD4681" w:rsidRDefault="007B502E" w:rsidP="000B4FDE">
      <w:pPr>
        <w:spacing w:line="264" w:lineRule="auto"/>
        <w:ind w:firstLine="420"/>
        <w:rPr>
          <w:color w:val="000000"/>
        </w:rPr>
      </w:pPr>
    </w:p>
    <w:p w:rsidR="008232AA" w:rsidRDefault="00403925" w:rsidP="008232AA">
      <w:pPr>
        <w:spacing w:line="264" w:lineRule="auto"/>
        <w:rPr>
          <w:b/>
          <w:bCs/>
          <w:color w:val="000000"/>
        </w:rPr>
      </w:pPr>
      <w:r>
        <w:rPr>
          <w:rFonts w:hint="eastAsia"/>
          <w:b/>
          <w:bCs/>
          <w:color w:val="000000"/>
        </w:rPr>
        <w:t>请求帮助</w:t>
      </w:r>
      <w:r w:rsidR="008232AA">
        <w:rPr>
          <w:rFonts w:hint="eastAsia"/>
          <w:b/>
          <w:bCs/>
          <w:color w:val="000000"/>
        </w:rPr>
        <w:t>:</w:t>
      </w:r>
    </w:p>
    <w:p w:rsidR="00402D23" w:rsidRDefault="00402D23" w:rsidP="00402D23">
      <w:pPr>
        <w:spacing w:line="264" w:lineRule="auto"/>
        <w:ind w:firstLine="420"/>
        <w:rPr>
          <w:color w:val="000080"/>
        </w:rPr>
      </w:pPr>
      <w:r>
        <w:rPr>
          <w:rFonts w:ascii="Symbol" w:hAnsi="Symbol"/>
          <w:color w:val="63B86C"/>
          <w:sz w:val="22"/>
          <w:szCs w:val="22"/>
        </w:rPr>
        <w:t></w:t>
      </w:r>
      <w:r>
        <w:rPr>
          <w:rFonts w:ascii="Symbol" w:hAnsi="Symbol"/>
          <w:color w:val="63B86C"/>
          <w:sz w:val="22"/>
          <w:szCs w:val="22"/>
        </w:rPr>
        <w:t></w:t>
      </w:r>
      <w:r w:rsidR="00357640">
        <w:rPr>
          <w:rFonts w:hint="eastAsia"/>
          <w:color w:val="000000"/>
        </w:rPr>
        <w:t>暂</w:t>
      </w:r>
      <w:r>
        <w:rPr>
          <w:rFonts w:hint="eastAsia"/>
          <w:color w:val="000000"/>
        </w:rPr>
        <w:t>无</w:t>
      </w:r>
    </w:p>
    <w:p w:rsidR="008232AA" w:rsidRDefault="00735BE4" w:rsidP="008232AA">
      <w:pPr>
        <w:spacing w:line="264" w:lineRule="auto"/>
        <w:rPr>
          <w:b/>
          <w:bCs/>
          <w:color w:val="000000"/>
        </w:rPr>
      </w:pPr>
      <w:r>
        <w:rPr>
          <w:rFonts w:hint="eastAsia"/>
          <w:b/>
          <w:bCs/>
          <w:color w:val="000000"/>
        </w:rPr>
        <w:t>计划</w:t>
      </w:r>
      <w:r w:rsidR="008232AA">
        <w:rPr>
          <w:rFonts w:hint="eastAsia"/>
          <w:b/>
          <w:bCs/>
          <w:color w:val="000000"/>
        </w:rPr>
        <w:t>:</w:t>
      </w:r>
    </w:p>
    <w:tbl>
      <w:tblPr>
        <w:tblStyle w:val="a8"/>
        <w:tblW w:w="0" w:type="auto"/>
        <w:tblLook w:val="04A0" w:firstRow="1" w:lastRow="0" w:firstColumn="1" w:lastColumn="0" w:noHBand="0" w:noVBand="1"/>
      </w:tblPr>
      <w:tblGrid>
        <w:gridCol w:w="2780"/>
        <w:gridCol w:w="2812"/>
      </w:tblGrid>
      <w:tr w:rsidR="00C55D5E" w:rsidTr="00F430ED">
        <w:trPr>
          <w:trHeight w:val="313"/>
        </w:trPr>
        <w:tc>
          <w:tcPr>
            <w:tcW w:w="2780" w:type="dxa"/>
            <w:shd w:val="clear" w:color="auto" w:fill="92CDDC" w:themeFill="accent5" w:themeFillTint="99"/>
          </w:tcPr>
          <w:p w:rsidR="00C55D5E" w:rsidRDefault="00C55D5E" w:rsidP="00C55D5E">
            <w:pPr>
              <w:spacing w:line="264" w:lineRule="auto"/>
              <w:jc w:val="center"/>
              <w:rPr>
                <w:b/>
                <w:bCs/>
                <w:color w:val="000000"/>
              </w:rPr>
            </w:pPr>
            <w:r>
              <w:rPr>
                <w:rFonts w:hint="eastAsia"/>
                <w:b/>
                <w:bCs/>
                <w:color w:val="000000"/>
              </w:rPr>
              <w:t>阶段</w:t>
            </w:r>
          </w:p>
        </w:tc>
        <w:tc>
          <w:tcPr>
            <w:tcW w:w="2812" w:type="dxa"/>
            <w:shd w:val="clear" w:color="auto" w:fill="92CDDC" w:themeFill="accent5" w:themeFillTint="99"/>
          </w:tcPr>
          <w:p w:rsidR="00C55D5E" w:rsidRDefault="002E5534" w:rsidP="00C55D5E">
            <w:pPr>
              <w:spacing w:line="264" w:lineRule="auto"/>
              <w:jc w:val="center"/>
              <w:rPr>
                <w:b/>
                <w:bCs/>
                <w:color w:val="000000"/>
              </w:rPr>
            </w:pPr>
            <w:r>
              <w:rPr>
                <w:rFonts w:hint="eastAsia"/>
                <w:b/>
                <w:bCs/>
                <w:color w:val="000000"/>
              </w:rPr>
              <w:t>完成</w:t>
            </w:r>
            <w:r w:rsidR="00C55D5E">
              <w:rPr>
                <w:rFonts w:hint="eastAsia"/>
                <w:b/>
                <w:bCs/>
                <w:color w:val="000000"/>
              </w:rPr>
              <w:t>时间点</w:t>
            </w:r>
          </w:p>
        </w:tc>
      </w:tr>
      <w:tr w:rsidR="00C55D5E" w:rsidTr="00F430ED">
        <w:trPr>
          <w:trHeight w:val="327"/>
        </w:trPr>
        <w:tc>
          <w:tcPr>
            <w:tcW w:w="2780" w:type="dxa"/>
            <w:shd w:val="clear" w:color="auto" w:fill="00B050"/>
          </w:tcPr>
          <w:p w:rsidR="00C55D5E" w:rsidRPr="002F6170" w:rsidRDefault="00C55D5E" w:rsidP="008232AA">
            <w:pPr>
              <w:spacing w:line="264" w:lineRule="auto"/>
              <w:rPr>
                <w:rFonts w:hint="eastAsia"/>
                <w:b/>
                <w:bCs/>
                <w:color w:val="FFFFFF" w:themeColor="background1"/>
              </w:rPr>
            </w:pPr>
            <w:r w:rsidRPr="002F6170">
              <w:rPr>
                <w:rFonts w:hint="eastAsia"/>
                <w:b/>
                <w:bCs/>
                <w:color w:val="FFFFFF" w:themeColor="background1"/>
              </w:rPr>
              <w:t>项目立项</w:t>
            </w:r>
            <w:r w:rsidR="00357640">
              <w:rPr>
                <w:rFonts w:hint="eastAsia"/>
                <w:b/>
                <w:bCs/>
                <w:color w:val="FFFFFF" w:themeColor="background1"/>
              </w:rPr>
              <w:t>与启动</w:t>
            </w:r>
          </w:p>
        </w:tc>
        <w:tc>
          <w:tcPr>
            <w:tcW w:w="2812" w:type="dxa"/>
            <w:shd w:val="clear" w:color="auto" w:fill="00B050"/>
          </w:tcPr>
          <w:p w:rsidR="00C55D5E" w:rsidRPr="002F6170" w:rsidRDefault="00357640" w:rsidP="00F43BDC">
            <w:pPr>
              <w:spacing w:line="264" w:lineRule="auto"/>
              <w:rPr>
                <w:b/>
                <w:bCs/>
                <w:color w:val="FFFFFF" w:themeColor="background1"/>
              </w:rPr>
            </w:pPr>
            <w:r>
              <w:rPr>
                <w:rFonts w:hint="eastAsia"/>
                <w:b/>
                <w:bCs/>
                <w:color w:val="FFFFFF" w:themeColor="background1"/>
              </w:rPr>
              <w:t>2015.4.16</w:t>
            </w:r>
            <w:r w:rsidRPr="002F6170">
              <w:rPr>
                <w:rFonts w:hint="eastAsia"/>
                <w:b/>
                <w:bCs/>
                <w:color w:val="FFFFFF" w:themeColor="background1"/>
              </w:rPr>
              <w:t>（已完成）</w:t>
            </w:r>
          </w:p>
        </w:tc>
      </w:tr>
      <w:tr w:rsidR="00C55D5E" w:rsidRPr="002F6170" w:rsidTr="00F430ED">
        <w:trPr>
          <w:trHeight w:val="327"/>
        </w:trPr>
        <w:tc>
          <w:tcPr>
            <w:tcW w:w="2780" w:type="dxa"/>
            <w:tcBorders>
              <w:bottom w:val="single" w:sz="4" w:space="0" w:color="auto"/>
            </w:tcBorders>
            <w:shd w:val="clear" w:color="auto" w:fill="00B050"/>
          </w:tcPr>
          <w:p w:rsidR="00C55D5E" w:rsidRPr="002E5534" w:rsidRDefault="002E5534" w:rsidP="008232AA">
            <w:pPr>
              <w:spacing w:line="264" w:lineRule="auto"/>
              <w:rPr>
                <w:b/>
                <w:bCs/>
                <w:color w:val="FFFFFF" w:themeColor="background1"/>
              </w:rPr>
            </w:pPr>
            <w:r w:rsidRPr="002E5534">
              <w:rPr>
                <w:rFonts w:hint="eastAsia"/>
                <w:b/>
                <w:bCs/>
                <w:color w:val="FFFFFF" w:themeColor="background1"/>
              </w:rPr>
              <w:t>需求</w:t>
            </w:r>
            <w:r>
              <w:rPr>
                <w:rFonts w:hint="eastAsia"/>
                <w:b/>
                <w:bCs/>
                <w:color w:val="FFFFFF" w:themeColor="background1"/>
              </w:rPr>
              <w:t>调研与确认</w:t>
            </w:r>
          </w:p>
        </w:tc>
        <w:tc>
          <w:tcPr>
            <w:tcW w:w="2812" w:type="dxa"/>
            <w:tcBorders>
              <w:bottom w:val="single" w:sz="4" w:space="0" w:color="auto"/>
            </w:tcBorders>
            <w:shd w:val="clear" w:color="auto" w:fill="00B050"/>
          </w:tcPr>
          <w:p w:rsidR="00C55D5E" w:rsidRPr="002F6170" w:rsidRDefault="00C55D5E" w:rsidP="002E5534">
            <w:pPr>
              <w:spacing w:line="264" w:lineRule="auto"/>
              <w:rPr>
                <w:b/>
                <w:bCs/>
                <w:color w:val="FFFFFF" w:themeColor="background1"/>
              </w:rPr>
            </w:pPr>
            <w:r w:rsidRPr="002F6170">
              <w:rPr>
                <w:rFonts w:hint="eastAsia"/>
                <w:b/>
                <w:bCs/>
                <w:color w:val="FFFFFF" w:themeColor="background1"/>
              </w:rPr>
              <w:t>201</w:t>
            </w:r>
            <w:r w:rsidR="002E5534">
              <w:rPr>
                <w:b/>
                <w:bCs/>
                <w:color w:val="FFFFFF" w:themeColor="background1"/>
              </w:rPr>
              <w:t>5</w:t>
            </w:r>
            <w:r w:rsidRPr="002F6170">
              <w:rPr>
                <w:rFonts w:hint="eastAsia"/>
                <w:b/>
                <w:bCs/>
                <w:color w:val="FFFFFF" w:themeColor="background1"/>
              </w:rPr>
              <w:t>.</w:t>
            </w:r>
            <w:r w:rsidR="002E5534">
              <w:rPr>
                <w:b/>
                <w:bCs/>
                <w:color w:val="FFFFFF" w:themeColor="background1"/>
              </w:rPr>
              <w:t>4</w:t>
            </w:r>
            <w:r w:rsidR="002E5534">
              <w:rPr>
                <w:rFonts w:hint="eastAsia"/>
                <w:b/>
                <w:bCs/>
                <w:color w:val="FFFFFF" w:themeColor="background1"/>
              </w:rPr>
              <w:t>.21（</w:t>
            </w:r>
            <w:r w:rsidR="00F43BDC" w:rsidRPr="002F6170">
              <w:rPr>
                <w:rFonts w:hint="eastAsia"/>
                <w:b/>
                <w:bCs/>
                <w:color w:val="FFFFFF" w:themeColor="background1"/>
              </w:rPr>
              <w:t>已完成）</w:t>
            </w:r>
          </w:p>
        </w:tc>
      </w:tr>
      <w:tr w:rsidR="00C55D5E" w:rsidRPr="002F6170" w:rsidTr="00F430ED">
        <w:trPr>
          <w:trHeight w:val="327"/>
        </w:trPr>
        <w:tc>
          <w:tcPr>
            <w:tcW w:w="2780" w:type="dxa"/>
            <w:shd w:val="clear" w:color="auto" w:fill="auto"/>
          </w:tcPr>
          <w:p w:rsidR="00C55D5E" w:rsidRPr="00BD41E7" w:rsidRDefault="00BD41E7" w:rsidP="00AE5C92">
            <w:pPr>
              <w:spacing w:line="264" w:lineRule="auto"/>
              <w:rPr>
                <w:b/>
                <w:bCs/>
              </w:rPr>
            </w:pPr>
            <w:r>
              <w:rPr>
                <w:rFonts w:hint="eastAsia"/>
                <w:b/>
                <w:bCs/>
              </w:rPr>
              <w:t>开发</w:t>
            </w:r>
            <w:r w:rsidR="002E5534">
              <w:rPr>
                <w:rFonts w:hint="eastAsia"/>
                <w:b/>
                <w:bCs/>
              </w:rPr>
              <w:t>与单元测试</w:t>
            </w:r>
          </w:p>
        </w:tc>
        <w:tc>
          <w:tcPr>
            <w:tcW w:w="2812" w:type="dxa"/>
            <w:shd w:val="clear" w:color="auto" w:fill="auto"/>
          </w:tcPr>
          <w:p w:rsidR="00C55D5E" w:rsidRPr="00BD41E7" w:rsidRDefault="00BD41E7" w:rsidP="002E5534">
            <w:pPr>
              <w:spacing w:line="264" w:lineRule="auto"/>
              <w:rPr>
                <w:b/>
                <w:bCs/>
              </w:rPr>
            </w:pPr>
            <w:r>
              <w:rPr>
                <w:rFonts w:hint="eastAsia"/>
                <w:b/>
                <w:bCs/>
              </w:rPr>
              <w:t>201</w:t>
            </w:r>
            <w:r w:rsidR="002E5534">
              <w:rPr>
                <w:b/>
                <w:bCs/>
              </w:rPr>
              <w:t>5</w:t>
            </w:r>
            <w:r>
              <w:rPr>
                <w:rFonts w:hint="eastAsia"/>
                <w:b/>
                <w:bCs/>
              </w:rPr>
              <w:t>.</w:t>
            </w:r>
            <w:r w:rsidR="002E5534">
              <w:rPr>
                <w:b/>
                <w:bCs/>
              </w:rPr>
              <w:t>5</w:t>
            </w:r>
            <w:r w:rsidR="002E5534">
              <w:rPr>
                <w:rFonts w:hint="eastAsia"/>
                <w:b/>
                <w:bCs/>
              </w:rPr>
              <w:t>.13</w:t>
            </w:r>
            <w:r>
              <w:rPr>
                <w:rFonts w:hint="eastAsia"/>
                <w:b/>
                <w:bCs/>
              </w:rPr>
              <w:t>（计划）</w:t>
            </w:r>
          </w:p>
        </w:tc>
      </w:tr>
      <w:tr w:rsidR="00C55D5E" w:rsidRPr="002F6170" w:rsidTr="00F430ED">
        <w:trPr>
          <w:trHeight w:val="313"/>
        </w:trPr>
        <w:tc>
          <w:tcPr>
            <w:tcW w:w="2780" w:type="dxa"/>
            <w:shd w:val="clear" w:color="auto" w:fill="auto"/>
          </w:tcPr>
          <w:p w:rsidR="00C55D5E" w:rsidRPr="00BD41E7" w:rsidRDefault="002E5534" w:rsidP="00BD41E7">
            <w:pPr>
              <w:spacing w:line="264" w:lineRule="auto"/>
              <w:rPr>
                <w:b/>
                <w:bCs/>
              </w:rPr>
            </w:pPr>
            <w:r>
              <w:rPr>
                <w:rFonts w:hint="eastAsia"/>
                <w:b/>
                <w:bCs/>
              </w:rPr>
              <w:t>用户测试</w:t>
            </w:r>
          </w:p>
        </w:tc>
        <w:tc>
          <w:tcPr>
            <w:tcW w:w="2812" w:type="dxa"/>
            <w:shd w:val="clear" w:color="auto" w:fill="auto"/>
          </w:tcPr>
          <w:p w:rsidR="00C55D5E" w:rsidRPr="00BD41E7" w:rsidRDefault="00BD41E7" w:rsidP="002E5534">
            <w:pPr>
              <w:spacing w:line="264" w:lineRule="auto"/>
              <w:rPr>
                <w:b/>
                <w:bCs/>
              </w:rPr>
            </w:pPr>
            <w:r>
              <w:rPr>
                <w:rFonts w:hint="eastAsia"/>
                <w:b/>
                <w:bCs/>
              </w:rPr>
              <w:t>201</w:t>
            </w:r>
            <w:r w:rsidR="002E5534">
              <w:rPr>
                <w:b/>
                <w:bCs/>
              </w:rPr>
              <w:t>5</w:t>
            </w:r>
            <w:r w:rsidR="002E5534">
              <w:rPr>
                <w:rFonts w:hint="eastAsia"/>
                <w:b/>
                <w:bCs/>
              </w:rPr>
              <w:t>.5.20</w:t>
            </w:r>
            <w:r>
              <w:rPr>
                <w:rFonts w:hint="eastAsia"/>
                <w:b/>
                <w:bCs/>
              </w:rPr>
              <w:t>（计划）</w:t>
            </w:r>
          </w:p>
        </w:tc>
      </w:tr>
      <w:tr w:rsidR="00EC2261" w:rsidRPr="002F6170" w:rsidTr="00F430ED">
        <w:trPr>
          <w:trHeight w:val="327"/>
        </w:trPr>
        <w:tc>
          <w:tcPr>
            <w:tcW w:w="2780" w:type="dxa"/>
            <w:shd w:val="clear" w:color="auto" w:fill="auto"/>
          </w:tcPr>
          <w:p w:rsidR="00C55D5E" w:rsidRPr="00BD41E7" w:rsidRDefault="002E5534" w:rsidP="008232AA">
            <w:pPr>
              <w:spacing w:line="264" w:lineRule="auto"/>
              <w:rPr>
                <w:b/>
                <w:bCs/>
              </w:rPr>
            </w:pPr>
            <w:r>
              <w:rPr>
                <w:rFonts w:hint="eastAsia"/>
                <w:b/>
                <w:bCs/>
              </w:rPr>
              <w:t>部署</w:t>
            </w:r>
            <w:r>
              <w:rPr>
                <w:b/>
                <w:bCs/>
              </w:rPr>
              <w:t>与</w:t>
            </w:r>
            <w:r w:rsidR="00A50F2F">
              <w:rPr>
                <w:rFonts w:hint="eastAsia"/>
                <w:b/>
                <w:bCs/>
              </w:rPr>
              <w:t>上线</w:t>
            </w:r>
          </w:p>
        </w:tc>
        <w:tc>
          <w:tcPr>
            <w:tcW w:w="2812" w:type="dxa"/>
            <w:shd w:val="clear" w:color="auto" w:fill="auto"/>
          </w:tcPr>
          <w:p w:rsidR="00C55D5E" w:rsidRPr="00BD41E7" w:rsidRDefault="00A50F2F" w:rsidP="002E5534">
            <w:pPr>
              <w:spacing w:line="264" w:lineRule="auto"/>
              <w:rPr>
                <w:b/>
                <w:bCs/>
              </w:rPr>
            </w:pPr>
            <w:r>
              <w:rPr>
                <w:rFonts w:hint="eastAsia"/>
                <w:b/>
                <w:bCs/>
              </w:rPr>
              <w:t>201</w:t>
            </w:r>
            <w:r w:rsidR="002E5534">
              <w:rPr>
                <w:b/>
                <w:bCs/>
              </w:rPr>
              <w:t>5</w:t>
            </w:r>
            <w:r>
              <w:rPr>
                <w:rFonts w:hint="eastAsia"/>
                <w:b/>
                <w:bCs/>
              </w:rPr>
              <w:t>.</w:t>
            </w:r>
            <w:r w:rsidR="002E5534">
              <w:rPr>
                <w:b/>
                <w:bCs/>
              </w:rPr>
              <w:t>5</w:t>
            </w:r>
            <w:r>
              <w:rPr>
                <w:rFonts w:hint="eastAsia"/>
                <w:b/>
                <w:bCs/>
              </w:rPr>
              <w:t>.</w:t>
            </w:r>
            <w:r w:rsidR="002E5534">
              <w:rPr>
                <w:b/>
                <w:bCs/>
              </w:rPr>
              <w:t>22</w:t>
            </w:r>
            <w:r>
              <w:rPr>
                <w:rFonts w:hint="eastAsia"/>
                <w:b/>
                <w:bCs/>
              </w:rPr>
              <w:t>（计划）</w:t>
            </w:r>
          </w:p>
        </w:tc>
      </w:tr>
      <w:tr w:rsidR="00C55D5E" w:rsidRPr="002F6170" w:rsidTr="00F430ED">
        <w:trPr>
          <w:trHeight w:val="313"/>
        </w:trPr>
        <w:tc>
          <w:tcPr>
            <w:tcW w:w="2780" w:type="dxa"/>
            <w:shd w:val="clear" w:color="auto" w:fill="auto"/>
          </w:tcPr>
          <w:p w:rsidR="00C55D5E" w:rsidRPr="00BD41E7" w:rsidRDefault="002E5534" w:rsidP="00EC2261">
            <w:pPr>
              <w:spacing w:line="264" w:lineRule="auto"/>
              <w:rPr>
                <w:rFonts w:hint="eastAsia"/>
                <w:b/>
                <w:bCs/>
              </w:rPr>
            </w:pPr>
            <w:r>
              <w:rPr>
                <w:rFonts w:hint="eastAsia"/>
                <w:b/>
                <w:bCs/>
              </w:rPr>
              <w:t>项目关闭</w:t>
            </w:r>
          </w:p>
        </w:tc>
        <w:tc>
          <w:tcPr>
            <w:tcW w:w="2812" w:type="dxa"/>
            <w:shd w:val="clear" w:color="auto" w:fill="auto"/>
          </w:tcPr>
          <w:p w:rsidR="00C55D5E" w:rsidRPr="00BD41E7" w:rsidRDefault="002E5534" w:rsidP="002C0EF8">
            <w:pPr>
              <w:spacing w:line="264" w:lineRule="auto"/>
              <w:rPr>
                <w:b/>
                <w:bCs/>
              </w:rPr>
            </w:pPr>
            <w:r>
              <w:rPr>
                <w:rFonts w:hint="eastAsia"/>
                <w:b/>
                <w:bCs/>
              </w:rPr>
              <w:t>2015.6.8</w:t>
            </w:r>
            <w:r w:rsidR="002C0EF8">
              <w:rPr>
                <w:rFonts w:hint="eastAsia"/>
                <w:b/>
                <w:bCs/>
              </w:rPr>
              <w:t>（计划）</w:t>
            </w:r>
          </w:p>
        </w:tc>
      </w:tr>
    </w:tbl>
    <w:p w:rsidR="000A3968" w:rsidRDefault="000A3968" w:rsidP="008232AA">
      <w:pPr>
        <w:spacing w:line="264" w:lineRule="auto"/>
        <w:rPr>
          <w:b/>
          <w:bCs/>
          <w:color w:val="000000"/>
        </w:rPr>
      </w:pPr>
      <w:r w:rsidRPr="000A3968">
        <w:rPr>
          <w:rFonts w:hint="eastAsia"/>
          <w:b/>
          <w:bCs/>
          <w:color w:val="000000"/>
        </w:rPr>
        <w:t>注：以上计划为暂估，可能存在变动</w:t>
      </w:r>
    </w:p>
    <w:p w:rsidR="008232AA" w:rsidRDefault="009414EE" w:rsidP="008232AA">
      <w:pPr>
        <w:spacing w:line="264" w:lineRule="auto"/>
        <w:rPr>
          <w:b/>
          <w:bCs/>
          <w:color w:val="000000"/>
        </w:rPr>
      </w:pPr>
      <w:r>
        <w:rPr>
          <w:rFonts w:hint="eastAsia"/>
          <w:b/>
          <w:bCs/>
          <w:color w:val="000000"/>
        </w:rPr>
        <w:t>其他</w:t>
      </w:r>
      <w:r w:rsidR="00214D70">
        <w:rPr>
          <w:rFonts w:hint="eastAsia"/>
          <w:b/>
          <w:bCs/>
          <w:color w:val="000000"/>
        </w:rPr>
        <w:t>信息</w:t>
      </w:r>
      <w:r w:rsidR="008232AA">
        <w:rPr>
          <w:rFonts w:hint="eastAsia"/>
          <w:b/>
          <w:bCs/>
          <w:color w:val="000000"/>
        </w:rPr>
        <w:t>:</w:t>
      </w:r>
    </w:p>
    <w:p w:rsidR="00913AF2" w:rsidRDefault="00913AF2" w:rsidP="008232AA">
      <w:pPr>
        <w:spacing w:line="264" w:lineRule="auto"/>
        <w:rPr>
          <w:color w:val="000080"/>
        </w:rPr>
      </w:pPr>
    </w:p>
    <w:p w:rsidR="008232AA" w:rsidRDefault="009246FB" w:rsidP="008232AA">
      <w:pPr>
        <w:spacing w:line="264" w:lineRule="auto"/>
        <w:rPr>
          <w:color w:val="000080"/>
        </w:rPr>
      </w:pPr>
      <w:r>
        <w:rPr>
          <w:rFonts w:hint="eastAsia"/>
          <w:b/>
          <w:bCs/>
          <w:color w:val="000000"/>
        </w:rPr>
        <w:lastRenderedPageBreak/>
        <w:t>项目信息</w:t>
      </w:r>
      <w:r w:rsidR="008232AA">
        <w:rPr>
          <w:rFonts w:hint="eastAsia"/>
          <w:b/>
          <w:bCs/>
          <w:color w:val="000000"/>
        </w:rPr>
        <w:t>:</w:t>
      </w:r>
    </w:p>
    <w:p w:rsidR="008232AA" w:rsidRDefault="008232AA" w:rsidP="008232AA">
      <w:pPr>
        <w:spacing w:line="264" w:lineRule="auto"/>
        <w:ind w:firstLine="420"/>
      </w:pPr>
      <w:r w:rsidRPr="00C6221D">
        <w:rPr>
          <w:rFonts w:ascii="Symbol" w:hAnsi="Symbol"/>
          <w:sz w:val="22"/>
          <w:szCs w:val="22"/>
        </w:rPr>
        <w:t></w:t>
      </w:r>
      <w:r w:rsidRPr="00C6221D">
        <w:rPr>
          <w:rFonts w:ascii="Symbol" w:hAnsi="Symbol"/>
          <w:sz w:val="22"/>
          <w:szCs w:val="22"/>
        </w:rPr>
        <w:t></w:t>
      </w:r>
      <w:r w:rsidR="00E37DB7" w:rsidRPr="00C6221D">
        <w:rPr>
          <w:rFonts w:hint="eastAsia"/>
          <w:b/>
          <w:bCs/>
        </w:rPr>
        <w:t>项目名称</w:t>
      </w:r>
      <w:r w:rsidR="00344C25">
        <w:rPr>
          <w:rFonts w:hint="eastAsia"/>
          <w:b/>
          <w:bCs/>
        </w:rPr>
        <w:t>：</w:t>
      </w:r>
      <w:r w:rsidR="00AE5C92">
        <w:rPr>
          <w:rFonts w:hint="eastAsia"/>
          <w:bCs/>
        </w:rPr>
        <w:t>价格中心系统</w:t>
      </w:r>
    </w:p>
    <w:p w:rsidR="00402D23" w:rsidRDefault="00402D23" w:rsidP="00402D23">
      <w:pPr>
        <w:spacing w:line="264" w:lineRule="auto"/>
        <w:ind w:firstLine="420"/>
        <w:rPr>
          <w:b/>
          <w:bCs/>
          <w:color w:val="000000"/>
        </w:rPr>
      </w:pPr>
      <w:r w:rsidRPr="00C6221D">
        <w:rPr>
          <w:rFonts w:ascii="Symbol" w:hAnsi="Symbol"/>
          <w:sz w:val="22"/>
          <w:szCs w:val="22"/>
        </w:rPr>
        <w:t></w:t>
      </w:r>
      <w:r w:rsidRPr="00C6221D">
        <w:rPr>
          <w:rFonts w:ascii="Symbol" w:hAnsi="Symbol"/>
          <w:sz w:val="22"/>
          <w:szCs w:val="22"/>
        </w:rPr>
        <w:t></w:t>
      </w:r>
      <w:r>
        <w:rPr>
          <w:rFonts w:hint="eastAsia"/>
          <w:b/>
          <w:bCs/>
          <w:color w:val="000000"/>
        </w:rPr>
        <w:t>项目目的</w:t>
      </w:r>
      <w:r w:rsidR="00344C25">
        <w:rPr>
          <w:rFonts w:hint="eastAsia"/>
          <w:b/>
          <w:bCs/>
        </w:rPr>
        <w:t>：</w:t>
      </w:r>
    </w:p>
    <w:p w:rsidR="00402D23" w:rsidRPr="00344C25" w:rsidRDefault="002E5534" w:rsidP="00344C25">
      <w:pPr>
        <w:spacing w:line="360" w:lineRule="auto"/>
        <w:ind w:firstLineChars="200" w:firstLine="480"/>
      </w:pPr>
      <w:r w:rsidRPr="00344C25">
        <w:rPr>
          <w:rFonts w:hint="eastAsia"/>
          <w:bCs/>
          <w:color w:val="000000"/>
        </w:rPr>
        <w:t>原</w:t>
      </w:r>
      <w:r w:rsidRPr="00344C25">
        <w:rPr>
          <w:bCs/>
          <w:color w:val="000000"/>
        </w:rPr>
        <w:t>OA流程跨部门且结束时间比较长，面对大量的数据无法对质押及赎回信息进行及时方便有效的业务数据管理</w:t>
      </w:r>
      <w:r w:rsidRPr="00344C25">
        <w:rPr>
          <w:rFonts w:hint="eastAsia"/>
          <w:bCs/>
          <w:color w:val="000000"/>
        </w:rPr>
        <w:t>。</w:t>
      </w:r>
      <w:r>
        <w:t>因此</w:t>
      </w:r>
      <w:r>
        <w:rPr>
          <w:rFonts w:hint="eastAsia"/>
        </w:rPr>
        <w:t>，由</w:t>
      </w:r>
      <w:r>
        <w:t>价格中心部门发起，希望</w:t>
      </w:r>
      <w:r>
        <w:rPr>
          <w:rFonts w:hint="eastAsia"/>
        </w:rPr>
        <w:t>开发</w:t>
      </w:r>
      <w:r>
        <w:t>建立一套</w:t>
      </w:r>
      <w:r>
        <w:rPr>
          <w:rFonts w:hint="eastAsia"/>
        </w:rPr>
        <w:t>融资</w:t>
      </w:r>
      <w:r>
        <w:t>头寸管理系统来</w:t>
      </w:r>
      <w:r>
        <w:rPr>
          <w:rFonts w:hint="eastAsia"/>
        </w:rPr>
        <w:t>解决</w:t>
      </w:r>
      <w:r>
        <w:t>这些问题</w:t>
      </w:r>
      <w:r>
        <w:rPr>
          <w:rFonts w:hint="eastAsia"/>
        </w:rPr>
        <w:t>。</w:t>
      </w:r>
    </w:p>
    <w:p w:rsidR="008232AA" w:rsidRPr="00C6221D" w:rsidRDefault="008232AA" w:rsidP="008232AA">
      <w:pPr>
        <w:spacing w:line="264" w:lineRule="auto"/>
        <w:ind w:firstLine="420"/>
      </w:pPr>
      <w:r w:rsidRPr="00C6221D">
        <w:rPr>
          <w:rFonts w:ascii="Symbol" w:hAnsi="Symbol"/>
          <w:sz w:val="22"/>
          <w:szCs w:val="22"/>
        </w:rPr>
        <w:t></w:t>
      </w:r>
      <w:r w:rsidRPr="00C6221D">
        <w:rPr>
          <w:rFonts w:ascii="Symbol" w:hAnsi="Symbol"/>
          <w:sz w:val="22"/>
          <w:szCs w:val="22"/>
        </w:rPr>
        <w:t></w:t>
      </w:r>
      <w:r w:rsidR="00701574" w:rsidRPr="00C6221D">
        <w:rPr>
          <w:rFonts w:hint="eastAsia"/>
          <w:b/>
          <w:bCs/>
        </w:rPr>
        <w:t>需求方</w:t>
      </w:r>
      <w:r w:rsidR="00344C25">
        <w:rPr>
          <w:rFonts w:hint="eastAsia"/>
          <w:b/>
          <w:bCs/>
        </w:rPr>
        <w:t>：</w:t>
      </w:r>
      <w:r w:rsidR="00AE5C92">
        <w:rPr>
          <w:rFonts w:hint="eastAsia"/>
        </w:rPr>
        <w:t>价格中心</w:t>
      </w:r>
    </w:p>
    <w:p w:rsidR="003C6C07" w:rsidRPr="008232AA" w:rsidRDefault="008232AA" w:rsidP="008339D5">
      <w:pPr>
        <w:spacing w:line="264" w:lineRule="auto"/>
        <w:ind w:firstLine="420"/>
      </w:pPr>
      <w:r w:rsidRPr="00C6221D">
        <w:rPr>
          <w:rFonts w:ascii="Symbol" w:hAnsi="Symbol"/>
          <w:sz w:val="22"/>
          <w:szCs w:val="22"/>
        </w:rPr>
        <w:t></w:t>
      </w:r>
      <w:r w:rsidR="00402D23" w:rsidRPr="00C6221D">
        <w:rPr>
          <w:rFonts w:ascii="Symbol" w:hAnsi="Symbol"/>
          <w:sz w:val="22"/>
          <w:szCs w:val="22"/>
        </w:rPr>
        <w:t></w:t>
      </w:r>
      <w:r w:rsidR="004A0DDD" w:rsidRPr="00C6221D">
        <w:rPr>
          <w:rFonts w:hint="eastAsia"/>
          <w:b/>
          <w:bCs/>
        </w:rPr>
        <w:t>上线日</w:t>
      </w:r>
      <w:r w:rsidR="00344C25">
        <w:rPr>
          <w:rFonts w:hint="eastAsia"/>
          <w:b/>
          <w:bCs/>
        </w:rPr>
        <w:t>：</w:t>
      </w:r>
      <w:bookmarkStart w:id="0" w:name="_GoBack"/>
      <w:bookmarkEnd w:id="0"/>
      <w:r w:rsidR="008339D5" w:rsidRPr="008339D5">
        <w:rPr>
          <w:rFonts w:hint="eastAsia"/>
          <w:bCs/>
        </w:rPr>
        <w:t>预计201</w:t>
      </w:r>
      <w:r w:rsidR="002E5534">
        <w:rPr>
          <w:bCs/>
        </w:rPr>
        <w:t>5.5.22</w:t>
      </w:r>
    </w:p>
    <w:sectPr w:rsidR="003C6C07" w:rsidRPr="008232AA" w:rsidSect="009D22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1A0" w:rsidRDefault="004421A0" w:rsidP="008232AA">
      <w:pPr>
        <w:spacing w:before="0" w:after="0"/>
      </w:pPr>
      <w:r>
        <w:separator/>
      </w:r>
    </w:p>
  </w:endnote>
  <w:endnote w:type="continuationSeparator" w:id="0">
    <w:p w:rsidR="004421A0" w:rsidRDefault="004421A0" w:rsidP="008232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1A0" w:rsidRDefault="004421A0" w:rsidP="008232AA">
      <w:pPr>
        <w:spacing w:before="0" w:after="0"/>
      </w:pPr>
      <w:r>
        <w:separator/>
      </w:r>
    </w:p>
  </w:footnote>
  <w:footnote w:type="continuationSeparator" w:id="0">
    <w:p w:rsidR="004421A0" w:rsidRDefault="004421A0" w:rsidP="008232A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504E5"/>
    <w:multiLevelType w:val="hybridMultilevel"/>
    <w:tmpl w:val="B0287E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0256CFB"/>
    <w:multiLevelType w:val="hybridMultilevel"/>
    <w:tmpl w:val="87C2BF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63301EA"/>
    <w:multiLevelType w:val="hybridMultilevel"/>
    <w:tmpl w:val="0960E78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671F518F"/>
    <w:multiLevelType w:val="hybridMultilevel"/>
    <w:tmpl w:val="6784B376"/>
    <w:lvl w:ilvl="0" w:tplc="3CB676E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6A09"/>
    <w:rsid w:val="00016D56"/>
    <w:rsid w:val="00023912"/>
    <w:rsid w:val="000254D9"/>
    <w:rsid w:val="000527C4"/>
    <w:rsid w:val="00054972"/>
    <w:rsid w:val="000708F3"/>
    <w:rsid w:val="00094F05"/>
    <w:rsid w:val="000A3968"/>
    <w:rsid w:val="000B4996"/>
    <w:rsid w:val="000B4FDE"/>
    <w:rsid w:val="000B611F"/>
    <w:rsid w:val="000C7DB7"/>
    <w:rsid w:val="00117ABF"/>
    <w:rsid w:val="0013057A"/>
    <w:rsid w:val="00136060"/>
    <w:rsid w:val="001432F8"/>
    <w:rsid w:val="00146160"/>
    <w:rsid w:val="00150139"/>
    <w:rsid w:val="00160CA1"/>
    <w:rsid w:val="0017302C"/>
    <w:rsid w:val="00175BE1"/>
    <w:rsid w:val="00183ED6"/>
    <w:rsid w:val="00187E63"/>
    <w:rsid w:val="00192896"/>
    <w:rsid w:val="00195D1E"/>
    <w:rsid w:val="00197FE1"/>
    <w:rsid w:val="001C7750"/>
    <w:rsid w:val="001F0329"/>
    <w:rsid w:val="001F03D1"/>
    <w:rsid w:val="00205310"/>
    <w:rsid w:val="00212BBA"/>
    <w:rsid w:val="00214D70"/>
    <w:rsid w:val="00214EB1"/>
    <w:rsid w:val="0021713D"/>
    <w:rsid w:val="00225B4C"/>
    <w:rsid w:val="00250F6A"/>
    <w:rsid w:val="00253AE1"/>
    <w:rsid w:val="00256992"/>
    <w:rsid w:val="002738E2"/>
    <w:rsid w:val="00294C3E"/>
    <w:rsid w:val="002B1BA0"/>
    <w:rsid w:val="002B6576"/>
    <w:rsid w:val="002B6E1A"/>
    <w:rsid w:val="002C0EF8"/>
    <w:rsid w:val="002E5534"/>
    <w:rsid w:val="002E7127"/>
    <w:rsid w:val="002F6170"/>
    <w:rsid w:val="002F7EA2"/>
    <w:rsid w:val="003023E0"/>
    <w:rsid w:val="003120B9"/>
    <w:rsid w:val="00321149"/>
    <w:rsid w:val="00337069"/>
    <w:rsid w:val="003421B0"/>
    <w:rsid w:val="00344C25"/>
    <w:rsid w:val="0035466E"/>
    <w:rsid w:val="00357640"/>
    <w:rsid w:val="00371560"/>
    <w:rsid w:val="00381BE2"/>
    <w:rsid w:val="003857B6"/>
    <w:rsid w:val="003866D2"/>
    <w:rsid w:val="003A3904"/>
    <w:rsid w:val="003A55C6"/>
    <w:rsid w:val="003C0089"/>
    <w:rsid w:val="003C4CAD"/>
    <w:rsid w:val="003C6C07"/>
    <w:rsid w:val="003D2FA2"/>
    <w:rsid w:val="003E6A35"/>
    <w:rsid w:val="00402D23"/>
    <w:rsid w:val="00403925"/>
    <w:rsid w:val="00417592"/>
    <w:rsid w:val="0042006C"/>
    <w:rsid w:val="00431A6F"/>
    <w:rsid w:val="004421A0"/>
    <w:rsid w:val="00450D60"/>
    <w:rsid w:val="00453408"/>
    <w:rsid w:val="00461C6E"/>
    <w:rsid w:val="00481EEA"/>
    <w:rsid w:val="004A0DDD"/>
    <w:rsid w:val="004B1106"/>
    <w:rsid w:val="004C2ED7"/>
    <w:rsid w:val="004D373D"/>
    <w:rsid w:val="004D7EEF"/>
    <w:rsid w:val="004E0462"/>
    <w:rsid w:val="004E65CF"/>
    <w:rsid w:val="004F52BF"/>
    <w:rsid w:val="004F6E08"/>
    <w:rsid w:val="0051682C"/>
    <w:rsid w:val="00516EE8"/>
    <w:rsid w:val="005265EB"/>
    <w:rsid w:val="00532BD7"/>
    <w:rsid w:val="00553878"/>
    <w:rsid w:val="00564C19"/>
    <w:rsid w:val="0056638D"/>
    <w:rsid w:val="0057066A"/>
    <w:rsid w:val="005A3C16"/>
    <w:rsid w:val="005E1A0B"/>
    <w:rsid w:val="005E1B2D"/>
    <w:rsid w:val="0062284B"/>
    <w:rsid w:val="00625E77"/>
    <w:rsid w:val="00642509"/>
    <w:rsid w:val="00654F2D"/>
    <w:rsid w:val="00662BBA"/>
    <w:rsid w:val="006756FD"/>
    <w:rsid w:val="00680C4E"/>
    <w:rsid w:val="006A3F5E"/>
    <w:rsid w:val="006B6983"/>
    <w:rsid w:val="006D3AA3"/>
    <w:rsid w:val="006F220E"/>
    <w:rsid w:val="00701574"/>
    <w:rsid w:val="007129FC"/>
    <w:rsid w:val="00735BE4"/>
    <w:rsid w:val="00740ACA"/>
    <w:rsid w:val="00750195"/>
    <w:rsid w:val="00753914"/>
    <w:rsid w:val="00754CF1"/>
    <w:rsid w:val="007632D0"/>
    <w:rsid w:val="00770593"/>
    <w:rsid w:val="00782E44"/>
    <w:rsid w:val="00785A99"/>
    <w:rsid w:val="007B33D5"/>
    <w:rsid w:val="007B502E"/>
    <w:rsid w:val="007C1B45"/>
    <w:rsid w:val="007F3343"/>
    <w:rsid w:val="007F473D"/>
    <w:rsid w:val="00804736"/>
    <w:rsid w:val="00816303"/>
    <w:rsid w:val="008179B7"/>
    <w:rsid w:val="008206F5"/>
    <w:rsid w:val="008232AA"/>
    <w:rsid w:val="00831D30"/>
    <w:rsid w:val="008339D5"/>
    <w:rsid w:val="00847768"/>
    <w:rsid w:val="008503C6"/>
    <w:rsid w:val="008518E7"/>
    <w:rsid w:val="0088769C"/>
    <w:rsid w:val="00894191"/>
    <w:rsid w:val="008A470C"/>
    <w:rsid w:val="008F704A"/>
    <w:rsid w:val="00906694"/>
    <w:rsid w:val="009135AB"/>
    <w:rsid w:val="00913AF2"/>
    <w:rsid w:val="009246FB"/>
    <w:rsid w:val="009311C4"/>
    <w:rsid w:val="00935420"/>
    <w:rsid w:val="009414EE"/>
    <w:rsid w:val="00946587"/>
    <w:rsid w:val="00957E0E"/>
    <w:rsid w:val="00962B8D"/>
    <w:rsid w:val="00963482"/>
    <w:rsid w:val="00975548"/>
    <w:rsid w:val="009963A9"/>
    <w:rsid w:val="009A137F"/>
    <w:rsid w:val="009A3975"/>
    <w:rsid w:val="009A5740"/>
    <w:rsid w:val="009B432C"/>
    <w:rsid w:val="009D2227"/>
    <w:rsid w:val="009D68F0"/>
    <w:rsid w:val="009E54DB"/>
    <w:rsid w:val="009E6CCD"/>
    <w:rsid w:val="009F1853"/>
    <w:rsid w:val="00A00D16"/>
    <w:rsid w:val="00A018A7"/>
    <w:rsid w:val="00A1159A"/>
    <w:rsid w:val="00A16775"/>
    <w:rsid w:val="00A217C9"/>
    <w:rsid w:val="00A50F2F"/>
    <w:rsid w:val="00A71171"/>
    <w:rsid w:val="00A951DD"/>
    <w:rsid w:val="00AB5101"/>
    <w:rsid w:val="00AC2E03"/>
    <w:rsid w:val="00AC642C"/>
    <w:rsid w:val="00AE5C92"/>
    <w:rsid w:val="00AF41BE"/>
    <w:rsid w:val="00B079EA"/>
    <w:rsid w:val="00B2229F"/>
    <w:rsid w:val="00B67556"/>
    <w:rsid w:val="00B70523"/>
    <w:rsid w:val="00B853B7"/>
    <w:rsid w:val="00BB3269"/>
    <w:rsid w:val="00BB54EE"/>
    <w:rsid w:val="00BC2FA3"/>
    <w:rsid w:val="00BC5A0E"/>
    <w:rsid w:val="00BD41E7"/>
    <w:rsid w:val="00BF413A"/>
    <w:rsid w:val="00C164CA"/>
    <w:rsid w:val="00C33E8A"/>
    <w:rsid w:val="00C36D04"/>
    <w:rsid w:val="00C55D5E"/>
    <w:rsid w:val="00C57AD6"/>
    <w:rsid w:val="00C6221D"/>
    <w:rsid w:val="00C77345"/>
    <w:rsid w:val="00C95DF2"/>
    <w:rsid w:val="00CA0ED1"/>
    <w:rsid w:val="00CA434E"/>
    <w:rsid w:val="00CB599D"/>
    <w:rsid w:val="00CC2CD1"/>
    <w:rsid w:val="00CC3626"/>
    <w:rsid w:val="00CE1283"/>
    <w:rsid w:val="00CE2D3A"/>
    <w:rsid w:val="00CF05E1"/>
    <w:rsid w:val="00CF40CA"/>
    <w:rsid w:val="00CF439A"/>
    <w:rsid w:val="00D15914"/>
    <w:rsid w:val="00D20AFB"/>
    <w:rsid w:val="00D3319B"/>
    <w:rsid w:val="00D36C0E"/>
    <w:rsid w:val="00D50E49"/>
    <w:rsid w:val="00D54080"/>
    <w:rsid w:val="00D71866"/>
    <w:rsid w:val="00D97A36"/>
    <w:rsid w:val="00DA3292"/>
    <w:rsid w:val="00DA769E"/>
    <w:rsid w:val="00DD5953"/>
    <w:rsid w:val="00E22E31"/>
    <w:rsid w:val="00E25B50"/>
    <w:rsid w:val="00E37DB7"/>
    <w:rsid w:val="00E61A1E"/>
    <w:rsid w:val="00E75D26"/>
    <w:rsid w:val="00E879D8"/>
    <w:rsid w:val="00EA5BD0"/>
    <w:rsid w:val="00EB2352"/>
    <w:rsid w:val="00EC2261"/>
    <w:rsid w:val="00EC240D"/>
    <w:rsid w:val="00EC6ACA"/>
    <w:rsid w:val="00EF5FD9"/>
    <w:rsid w:val="00F04A5B"/>
    <w:rsid w:val="00F10963"/>
    <w:rsid w:val="00F110D7"/>
    <w:rsid w:val="00F15714"/>
    <w:rsid w:val="00F372F1"/>
    <w:rsid w:val="00F430ED"/>
    <w:rsid w:val="00F43BDC"/>
    <w:rsid w:val="00F4623B"/>
    <w:rsid w:val="00F50D4E"/>
    <w:rsid w:val="00F520DD"/>
    <w:rsid w:val="00F55A15"/>
    <w:rsid w:val="00F6645D"/>
    <w:rsid w:val="00F66A09"/>
    <w:rsid w:val="00F73EDB"/>
    <w:rsid w:val="00FA7130"/>
    <w:rsid w:val="00FB3307"/>
    <w:rsid w:val="00FB4272"/>
    <w:rsid w:val="00FC4E13"/>
    <w:rsid w:val="00FD0492"/>
    <w:rsid w:val="00FD0CDD"/>
    <w:rsid w:val="00FD3284"/>
    <w:rsid w:val="00FD4681"/>
    <w:rsid w:val="00FE0A84"/>
    <w:rsid w:val="00FF71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5EA328-964F-4012-94F1-4C5D963D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32AA"/>
    <w:pPr>
      <w:spacing w:before="100" w:beforeAutospacing="1" w:after="100" w:afterAutospacing="1"/>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32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32AA"/>
    <w:rPr>
      <w:sz w:val="18"/>
      <w:szCs w:val="18"/>
    </w:rPr>
  </w:style>
  <w:style w:type="paragraph" w:styleId="a4">
    <w:name w:val="footer"/>
    <w:basedOn w:val="a"/>
    <w:link w:val="Char0"/>
    <w:unhideWhenUsed/>
    <w:rsid w:val="008232AA"/>
    <w:pPr>
      <w:tabs>
        <w:tab w:val="center" w:pos="4153"/>
        <w:tab w:val="right" w:pos="8306"/>
      </w:tabs>
      <w:snapToGrid w:val="0"/>
    </w:pPr>
    <w:rPr>
      <w:sz w:val="18"/>
      <w:szCs w:val="18"/>
    </w:rPr>
  </w:style>
  <w:style w:type="character" w:customStyle="1" w:styleId="Char0">
    <w:name w:val="页脚 Char"/>
    <w:basedOn w:val="a0"/>
    <w:link w:val="a4"/>
    <w:rsid w:val="008232AA"/>
    <w:rPr>
      <w:sz w:val="18"/>
      <w:szCs w:val="18"/>
    </w:rPr>
  </w:style>
  <w:style w:type="character" w:styleId="a5">
    <w:name w:val="Hyperlink"/>
    <w:basedOn w:val="a0"/>
    <w:uiPriority w:val="99"/>
    <w:semiHidden/>
    <w:unhideWhenUsed/>
    <w:rsid w:val="008232AA"/>
    <w:rPr>
      <w:color w:val="0000FF"/>
      <w:u w:val="single"/>
    </w:rPr>
  </w:style>
  <w:style w:type="character" w:styleId="a6">
    <w:name w:val="Strong"/>
    <w:basedOn w:val="a0"/>
    <w:uiPriority w:val="22"/>
    <w:qFormat/>
    <w:rsid w:val="008232AA"/>
    <w:rPr>
      <w:b/>
      <w:bCs/>
    </w:rPr>
  </w:style>
  <w:style w:type="paragraph" w:styleId="a7">
    <w:name w:val="List Paragraph"/>
    <w:basedOn w:val="a"/>
    <w:uiPriority w:val="34"/>
    <w:qFormat/>
    <w:rsid w:val="000B4FDE"/>
    <w:pPr>
      <w:ind w:firstLineChars="200" w:firstLine="420"/>
    </w:pPr>
  </w:style>
  <w:style w:type="table" w:styleId="a8">
    <w:name w:val="Table Grid"/>
    <w:basedOn w:val="a1"/>
    <w:uiPriority w:val="59"/>
    <w:rsid w:val="00C55D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7F4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28175">
      <w:bodyDiv w:val="1"/>
      <w:marLeft w:val="0"/>
      <w:marRight w:val="0"/>
      <w:marTop w:val="0"/>
      <w:marBottom w:val="0"/>
      <w:divBdr>
        <w:top w:val="none" w:sz="0" w:space="0" w:color="auto"/>
        <w:left w:val="none" w:sz="0" w:space="0" w:color="auto"/>
        <w:bottom w:val="none" w:sz="0" w:space="0" w:color="auto"/>
        <w:right w:val="none" w:sz="0" w:space="0" w:color="auto"/>
      </w:divBdr>
      <w:divsChild>
        <w:div w:id="1321734415">
          <w:marLeft w:val="0"/>
          <w:marRight w:val="0"/>
          <w:marTop w:val="0"/>
          <w:marBottom w:val="0"/>
          <w:divBdr>
            <w:top w:val="none" w:sz="0" w:space="0" w:color="auto"/>
            <w:left w:val="none" w:sz="0" w:space="0" w:color="auto"/>
            <w:bottom w:val="none" w:sz="0" w:space="0" w:color="auto"/>
            <w:right w:val="none" w:sz="0" w:space="0" w:color="auto"/>
          </w:divBdr>
        </w:div>
      </w:divsChild>
    </w:div>
    <w:div w:id="1092552297">
      <w:bodyDiv w:val="1"/>
      <w:marLeft w:val="0"/>
      <w:marRight w:val="0"/>
      <w:marTop w:val="0"/>
      <w:marBottom w:val="0"/>
      <w:divBdr>
        <w:top w:val="none" w:sz="0" w:space="0" w:color="auto"/>
        <w:left w:val="none" w:sz="0" w:space="0" w:color="auto"/>
        <w:bottom w:val="none" w:sz="0" w:space="0" w:color="auto"/>
        <w:right w:val="none" w:sz="0" w:space="0" w:color="auto"/>
      </w:divBdr>
    </w:div>
    <w:div w:id="1168520979">
      <w:bodyDiv w:val="1"/>
      <w:marLeft w:val="0"/>
      <w:marRight w:val="0"/>
      <w:marTop w:val="0"/>
      <w:marBottom w:val="0"/>
      <w:divBdr>
        <w:top w:val="none" w:sz="0" w:space="0" w:color="auto"/>
        <w:left w:val="none" w:sz="0" w:space="0" w:color="auto"/>
        <w:bottom w:val="none" w:sz="0" w:space="0" w:color="auto"/>
        <w:right w:val="none" w:sz="0" w:space="0" w:color="auto"/>
      </w:divBdr>
    </w:div>
    <w:div w:id="1403522938">
      <w:bodyDiv w:val="1"/>
      <w:marLeft w:val="0"/>
      <w:marRight w:val="0"/>
      <w:marTop w:val="0"/>
      <w:marBottom w:val="0"/>
      <w:divBdr>
        <w:top w:val="none" w:sz="0" w:space="0" w:color="auto"/>
        <w:left w:val="none" w:sz="0" w:space="0" w:color="auto"/>
        <w:bottom w:val="none" w:sz="0" w:space="0" w:color="auto"/>
        <w:right w:val="none" w:sz="0" w:space="0" w:color="auto"/>
      </w:divBdr>
    </w:div>
    <w:div w:id="14740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71</Words>
  <Characters>407</Characters>
  <Application>Microsoft Office Word</Application>
  <DocSecurity>0</DocSecurity>
  <Lines>3</Lines>
  <Paragraphs>1</Paragraphs>
  <ScaleCrop>false</ScaleCrop>
  <Company>Maike</Company>
  <LinksUpToDate>false</LinksUpToDate>
  <CharactersWithSpaces>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William(李世俊)</dc:creator>
  <cp:keywords/>
  <dc:description/>
  <cp:lastModifiedBy>William</cp:lastModifiedBy>
  <cp:revision>11</cp:revision>
  <dcterms:created xsi:type="dcterms:W3CDTF">2014-03-14T06:00:00Z</dcterms:created>
  <dcterms:modified xsi:type="dcterms:W3CDTF">2015-04-24T05:55:00Z</dcterms:modified>
</cp:coreProperties>
</file>