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National University of Computer and Emerging Sciences, Karachi</w:t>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FAST School of Computing, Spring 2026</w:t>
      </w:r>
      <w:r w:rsidDel="00000000" w:rsidR="00000000" w:rsidRPr="00000000">
        <w:rPr>
          <w:rtl w:val="0"/>
        </w:rPr>
      </w:r>
    </w:p>
    <w:p w:rsidR="00000000" w:rsidDel="00000000" w:rsidP="00000000" w:rsidRDefault="00000000" w:rsidRPr="00000000" w14:paraId="00000003">
      <w:pPr>
        <w:spacing w:after="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CS3001 - Computer Networks</w:t>
      </w:r>
      <w:r w:rsidDel="00000000" w:rsidR="00000000" w:rsidRPr="00000000">
        <w:rPr>
          <w:rtl w:val="0"/>
        </w:rPr>
      </w:r>
    </w:p>
    <w:p w:rsidR="00000000" w:rsidDel="00000000" w:rsidP="00000000" w:rsidRDefault="00000000" w:rsidRPr="00000000" w14:paraId="00000004">
      <w:pPr>
        <w:pBdr>
          <w:bottom w:color="2e75b6" w:space="1" w:sz="6" w:val="single"/>
        </w:pBd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2"/>
          <w:szCs w:val="32"/>
          <w:rtl w:val="0"/>
        </w:rPr>
        <w:t xml:space="preserve">Project Proposal: Dynamic Routing Protocol Simulator</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Project Title, Group Number, Names and IDs</w:t>
      </w:r>
    </w:p>
    <w:p w:rsidR="00000000" w:rsidDel="00000000" w:rsidP="00000000" w:rsidRDefault="00000000" w:rsidRPr="00000000" w14:paraId="0000000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Dynamic Routing Protocol Simulator</w:t>
      </w:r>
    </w:p>
    <w:p w:rsidR="00000000" w:rsidDel="00000000" w:rsidP="00000000" w:rsidRDefault="00000000" w:rsidRPr="00000000" w14:paraId="0000000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Number: </w:t>
      </w:r>
      <w:r w:rsidDel="00000000" w:rsidR="00000000" w:rsidRPr="00000000">
        <w:rPr>
          <w:rFonts w:ascii="Times New Roman" w:cs="Times New Roman" w:eastAsia="Times New Roman" w:hAnsi="Times New Roman"/>
          <w:rtl w:val="0"/>
        </w:rPr>
        <w:t xml:space="preserve">Group 3</w:t>
      </w:r>
    </w:p>
    <w:p w:rsidR="00000000" w:rsidDel="00000000" w:rsidP="00000000" w:rsidRDefault="00000000" w:rsidRPr="00000000" w14:paraId="0000000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Member 1: </w:t>
      </w:r>
      <w:r w:rsidDel="00000000" w:rsidR="00000000" w:rsidRPr="00000000">
        <w:rPr>
          <w:rFonts w:ascii="Times New Roman" w:cs="Times New Roman" w:eastAsia="Times New Roman" w:hAnsi="Times New Roman"/>
          <w:rtl w:val="0"/>
        </w:rPr>
        <w:t xml:space="preserve">Layyana Junaid — 23k-0056</w:t>
      </w:r>
    </w:p>
    <w:p w:rsidR="00000000" w:rsidDel="00000000" w:rsidP="00000000" w:rsidRDefault="00000000" w:rsidRPr="00000000" w14:paraId="00000009">
      <w:pPr>
        <w:spacing w:after="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Member 2: </w:t>
      </w:r>
      <w:r w:rsidDel="00000000" w:rsidR="00000000" w:rsidRPr="00000000">
        <w:rPr>
          <w:rFonts w:ascii="Times New Roman" w:cs="Times New Roman" w:eastAsia="Times New Roman" w:hAnsi="Times New Roman"/>
          <w:rtl w:val="0"/>
        </w:rPr>
        <w:t xml:space="preserve">Laiba bint Zia — 23k-0006</w:t>
      </w:r>
    </w:p>
    <w:p w:rsidR="00000000" w:rsidDel="00000000" w:rsidP="00000000" w:rsidRDefault="00000000" w:rsidRPr="00000000" w14:paraId="0000000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Proposed Project Description</w:t>
      </w:r>
    </w:p>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Dynamic Routing Protocol Simulator is a network simulation environment designed to model, implement, and evaluate the performance of widely used dynamic routing protocols. The simulator will provide a visual and metric-driven platform where routers dynamically exchange routing information based on predefined protocols, enabling users to study and compare the behaviour of different routing strategies under varied network conditions.</w:t>
      </w:r>
    </w:p>
    <w:p w:rsidR="00000000" w:rsidDel="00000000" w:rsidP="00000000" w:rsidRDefault="00000000" w:rsidRPr="00000000" w14:paraId="0000000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will be built using Python (with Scapy and NetworkX), and optionally integrated with tools such as NS3, GNS3, or Mininet for more realistic emulation. The core protocols implemented will include: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73763"/>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RIP (Routing Information Protocol)</w:t>
      </w:r>
      <w:r w:rsidDel="00000000" w:rsidR="00000000" w:rsidRPr="00000000">
        <w:rPr>
          <w:rFonts w:ascii="Times New Roman" w:cs="Times New Roman" w:eastAsia="Times New Roman" w:hAnsi="Times New Roman"/>
          <w:i w:val="0"/>
          <w:iCs w:val="0"/>
          <w:smallCaps w:val="0"/>
          <w:strike w:val="0"/>
          <w:color w:val="073763"/>
          <w:sz w:val="24"/>
          <w:szCs w:val="24"/>
          <w:u w:val="none"/>
          <w:shd w:fill="auto" w:val="clear"/>
          <w:vertAlign w:val="baseline"/>
          <w:rtl w:val="0"/>
        </w:rPr>
        <w:t xml:space="preserve"> — Distance-vector protocol using hop count as the metric, with Bellman-Ford algorithm.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73763"/>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OSPF (Open Shortest Path First)</w:t>
      </w:r>
      <w:r w:rsidDel="00000000" w:rsidR="00000000" w:rsidRPr="00000000">
        <w:rPr>
          <w:rFonts w:ascii="Times New Roman" w:cs="Times New Roman" w:eastAsia="Times New Roman" w:hAnsi="Times New Roman"/>
          <w:i w:val="0"/>
          <w:iCs w:val="0"/>
          <w:smallCaps w:val="0"/>
          <w:strike w:val="0"/>
          <w:color w:val="073763"/>
          <w:sz w:val="24"/>
          <w:szCs w:val="24"/>
          <w:u w:val="none"/>
          <w:shd w:fill="auto" w:val="clear"/>
          <w:vertAlign w:val="baseline"/>
          <w:rtl w:val="0"/>
        </w:rPr>
        <w:t xml:space="preserve"> — Link-state protocol using Dijkstra's SPF algorithm for faster convergence.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73763"/>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EIGRP (Enhanced Interior Gateway Routing Protocol)</w:t>
      </w:r>
      <w:r w:rsidDel="00000000" w:rsidR="00000000" w:rsidRPr="00000000">
        <w:rPr>
          <w:rFonts w:ascii="Times New Roman" w:cs="Times New Roman" w:eastAsia="Times New Roman" w:hAnsi="Times New Roman"/>
          <w:i w:val="0"/>
          <w:iCs w:val="0"/>
          <w:smallCaps w:val="0"/>
          <w:strike w:val="0"/>
          <w:color w:val="073763"/>
          <w:sz w:val="24"/>
          <w:szCs w:val="24"/>
          <w:u w:val="none"/>
          <w:shd w:fill="auto" w:val="clear"/>
          <w:vertAlign w:val="baseline"/>
          <w:rtl w:val="0"/>
        </w:rPr>
        <w:t xml:space="preserve"> — Hybrid protocol combining advantages of both distance-vector and link-state.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color w:val="073763"/>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BGP (Border Gateway Protocol)</w:t>
      </w:r>
      <w:r w:rsidDel="00000000" w:rsidR="00000000" w:rsidRPr="00000000">
        <w:rPr>
          <w:rFonts w:ascii="Times New Roman" w:cs="Times New Roman" w:eastAsia="Times New Roman" w:hAnsi="Times New Roman"/>
          <w:i w:val="0"/>
          <w:iCs w:val="0"/>
          <w:smallCaps w:val="0"/>
          <w:strike w:val="0"/>
          <w:color w:val="073763"/>
          <w:sz w:val="24"/>
          <w:szCs w:val="24"/>
          <w:u w:val="none"/>
          <w:shd w:fill="auto" w:val="clear"/>
          <w:vertAlign w:val="baseline"/>
          <w:rtl w:val="0"/>
        </w:rPr>
        <w:t xml:space="preserve"> — Path-vector protocol used for inter-autonomous system routing.</w:t>
      </w:r>
    </w:p>
    <w:p w:rsidR="00000000" w:rsidDel="00000000" w:rsidP="00000000" w:rsidRDefault="00000000" w:rsidRPr="00000000" w14:paraId="0000001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Will Work</w:t>
      </w:r>
    </w:p>
    <w:p w:rsidR="00000000" w:rsidDel="00000000" w:rsidP="00000000" w:rsidRDefault="00000000" w:rsidRPr="00000000" w14:paraId="0000001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define a custom network topology (nodes representing routers and edges representing links) through a configuration file or graphical interface. Once the topology is loaded, the simulator will initialize each router and begin the protocol-specific routing process. Routers will exchange routing messages (e.g., RIP updates, OSPF LSAs, BGP route advertisements), update their routing tables, and converge to stable paths.</w:t>
      </w:r>
    </w:p>
    <w:p w:rsidR="00000000" w:rsidDel="00000000" w:rsidP="00000000" w:rsidRDefault="00000000" w:rsidRPr="00000000" w14:paraId="00000013">
      <w:pPr>
        <w:spacing w:after="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will then inject test traffic into the network and measure real-time metrics to evaluate protocol performance. Users can introduce network events such as link failures or cost changes to observe how each protocol responds and reconverges.</w:t>
      </w:r>
    </w:p>
    <w:p w:rsidR="00000000" w:rsidDel="00000000" w:rsidP="00000000" w:rsidRDefault="00000000" w:rsidRPr="00000000" w14:paraId="0000001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Features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Custom topology builder (graph-based using NetworkX): define routers, links, and link costs.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implementation of RIP, OSPF, EIGRP, and BGP routing logic.</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Convergence time measurement: time taken for all routers to agree on optimal paths after a change.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Packet loss measurement: percentage of packets lost during routing updates or link failures.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Bandwidth efficiency analysis: overhead generated by routing protocol control messages.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Dynamic link failure and recovery simulation with protocol re-convergence observation.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Routing table display per router at each simulation step.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Comparative performance report across all four protocols on the same topology.</w:t>
      </w:r>
    </w:p>
    <w:p w:rsidR="00000000" w:rsidDel="00000000" w:rsidP="00000000" w:rsidRDefault="00000000" w:rsidRPr="00000000" w14:paraId="0000001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Plan of Work</w:t>
      </w:r>
    </w:p>
    <w:p w:rsidR="00000000" w:rsidDel="00000000" w:rsidP="00000000" w:rsidRDefault="00000000" w:rsidRPr="00000000" w14:paraId="0000001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outlines the short-term tasks to be completed over the next 5 weeks: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Set up the simulation environment, install dependencies (Python, Scapy, NetworkX, Mininet/GNS3), and implement the topology builder module.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Implement RIP and OSPF routing logic including neighbor discovery, routing table updates, and convergence detection.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Implement EIGRP and BGP routing logic and integrate all four protocols into the simulator.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Implement metrics collection (convergence time, packet loss, bandwidth overhead), and simulate link failure/recovery scenarios.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Testing, debugging, finalize comparative analysis report, and prepare the final demonstration.</w:t>
      </w:r>
    </w:p>
    <w:p w:rsidR="00000000" w:rsidDel="00000000" w:rsidP="00000000" w:rsidRDefault="00000000" w:rsidRPr="00000000" w14:paraId="0000002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Split and Individual Contributions</w:t>
      </w:r>
    </w:p>
    <w:p w:rsidR="00000000" w:rsidDel="00000000" w:rsidP="00000000" w:rsidRDefault="00000000" w:rsidRPr="00000000" w14:paraId="0000002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Member 1 — Laiba Bint-e-Zia: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Topology builder: implement graph-based network definition using NetworkX.</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implementation of RIP routing logic (Bellman-Ford, routing table updates, split horizon).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implementation of OSPF routing logic (LSA flooding, Dijkstra SPF computation).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Convergence time measurement module.</w:t>
      </w:r>
    </w:p>
    <w:p w:rsidR="00000000" w:rsidDel="00000000" w:rsidP="00000000" w:rsidRDefault="00000000" w:rsidRPr="00000000" w14:paraId="0000002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Member 2 — Layyana Junaid: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implementation of EIGRP routing logic (DUAL algorithm, feasible successors).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implementation of BGP routing logic (path-vector, AS path selection).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Packet loss and bandwidth efficiency measurement modules.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Link failure/recovery simulation and dynamic re-convergence testing.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Comparative performance analysis and final report generation.</w:t>
      </w:r>
    </w:p>
    <w:p w:rsidR="00000000" w:rsidDel="00000000" w:rsidP="00000000" w:rsidRDefault="00000000" w:rsidRPr="00000000" w14:paraId="0000003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References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Forouzan, B. A. (2022). Data Communications and Networking (5th ed.). McGraw-Hill.</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Tanenbaum, A. S., &amp; Wetherall, D. (2021). Computer Networks (6th ed.). Pearson.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RFC 2453 — RIP Version 2. IETF. https://datatracker.ietf.org/doc/html/rfc2453</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RFC 2328 — OSPF Version 2. IETF. https://datatracker.ietf.org/doc/html/rfc2328</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RFC 4271 — BGP-4. IETF. https://datatracker.ietf.org/doc/html/rfc4271</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NetworkX Documentation. https://networkx.org/documentation/stable/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Scapy Documentation. https://scapy.readthedocs.io/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Mininet Documentation. http://mininet.org/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GaY+foPC4TeX2hNEKUvhbEaQ==">CgMxLjA4AHIhMXZvMWx4cEdXREdzWFRWYXV6X2syYTVxd1FwUGdOZ0Y4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2026-03-02T09:30:11.310Z</dcterms:created>
  <dc:creator>Un-named</dc:creator>
</cp:coreProperties>
</file>

<file path=docProps/custom.xml><?xml version="1.0" encoding="utf-8"?>
<Properties xmlns="http://schemas.openxmlformats.org/officeDocument/2006/custom-properties" xmlns:vt="http://schemas.openxmlformats.org/officeDocument/2006/docPropsVTypes"/>
</file>