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0"/>
        <w:gridCol w:w="9528"/>
      </w:tblGrid>
      <w:tr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420"/>
              <w:left w:type="dxa" w:w="300"/>
              <w:bottom w:type="dxa" w:w="420"/>
              <w:right w:type="dxa" w:w="300"/>
            </w:tcMar>
            <w:vAlign w:val="top"/>
          </w:tcPr>
          <w:p>
            <w:pPr>
              <w:spacing w:after="1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2854A"/>
                <w:spacing w:val="40"/>
                <w:sz w:val="16"/>
                <w:szCs w:val="16"/>
              </w:rPr>
              <w:t xml:space="preserve">MŰSZAKI BESZÁMOLÓ · HIBADIAGNOSZTIKA</w:t>
            </w:r>
          </w:p>
          <w:p>
            <w:pPr>
              <w:spacing w:after="60" w:before="0" w:line="48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40"/>
                <w:szCs w:val="40"/>
              </w:rPr>
              <w:t xml:space="preserve">„b” blokkolási kód és 94 °C vízhőmérséklet</w:t>
            </w:r>
          </w:p>
          <w:p>
            <w:pPr>
              <w:spacing w:after="160" w:before="0" w:line="48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40"/>
                <w:szCs w:val="40"/>
              </w:rPr>
              <w:t xml:space="preserve">Remeha Gas ECO gáztüzelésű kazán</w:t>
            </w:r>
          </w:p>
          <w:p>
            <w:pPr>
              <w:spacing w:after="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9C6D4"/>
                <w:sz w:val="19"/>
                <w:szCs w:val="19"/>
              </w:rPr>
              <w:t xml:space="preserve">A kijelzett állapot értelmezése, a valószínű okok rangsorolása, ellenőrzési protokoll és javasolt intézkedések.</w:t>
            </w:r>
          </w:p>
        </w:tc>
      </w:tr>
    </w:tbl>
    <w:p>
      <w:pPr>
        <w:spacing w:after="6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single" w:color="FFFFFF" w:sz="10"/>
              <w:bottom w:val="single" w:color="C0410B" w:sz="12"/>
              <w:right w:val="single" w:color="FFFFFF" w:sz="10"/>
            </w:tcBorders>
            <w:shd w:fill="FCEDE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5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3768A"/>
                <w:spacing w:val="20"/>
                <w:sz w:val="14"/>
                <w:szCs w:val="14"/>
              </w:rPr>
              <w:t xml:space="preserve">Készült</w:t>
            </w:r>
          </w:p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2026. szeptember 22.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10"/>
              <w:bottom w:val="single" w:color="C0410B" w:sz="12"/>
              <w:right w:val="single" w:color="FFFFFF" w:sz="10"/>
            </w:tcBorders>
            <w:shd w:fill="FCEDE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5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3768A"/>
                <w:spacing w:val="20"/>
                <w:sz w:val="14"/>
                <w:szCs w:val="14"/>
              </w:rPr>
              <w:t xml:space="preserve">Tárgy</w:t>
            </w:r>
          </w:p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Kazán leállás / blokkolás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10"/>
              <w:bottom w:val="single" w:color="C0410B" w:sz="12"/>
              <w:right w:val="single" w:color="FFFFFF" w:sz="10"/>
            </w:tcBorders>
            <w:shd w:fill="FCEDE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5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3768A"/>
                <w:spacing w:val="20"/>
                <w:sz w:val="14"/>
                <w:szCs w:val="14"/>
              </w:rPr>
              <w:t xml:space="preserve">Készülék</w:t>
            </w:r>
          </w:p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Remeha Gas … ECO (öntvényes)</w:t>
            </w:r>
          </w:p>
        </w:tc>
        <w:tc>
          <w:tcPr>
            <w:tcW w:type="dxa" w:w="2411"/>
            <w:tcBorders>
              <w:top w:val="none" w:color="FFFFFF" w:sz="0"/>
              <w:left w:val="single" w:color="FFFFFF" w:sz="10"/>
              <w:bottom w:val="single" w:color="C0410B" w:sz="12"/>
              <w:right w:val="single" w:color="FFFFFF" w:sz="10"/>
            </w:tcBorders>
            <w:shd w:fill="FCEDE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5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3768A"/>
                <w:spacing w:val="20"/>
                <w:sz w:val="14"/>
                <w:szCs w:val="14"/>
              </w:rPr>
              <w:t xml:space="preserve">Besorolás</w:t>
            </w:r>
          </w:p>
          <w:p>
            <w:pPr>
              <w:spacing w:after="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Átmeneti blokkolás</w:t>
            </w:r>
          </w:p>
        </w:tc>
      </w:tr>
    </w:tbl>
    <w:p>
      <w:pPr>
        <w:spacing w:after="2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Vezetői összefoglaló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A lényeg egy bekezdésben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"/>
        <w:gridCol w:w="9568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DE5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C0410B"/>
                <w:sz w:val="21"/>
                <w:szCs w:val="21"/>
              </w:rPr>
              <w:t xml:space="preserve">▶  A megállapítás</w:t>
            </w:r>
          </w:p>
          <w:p>
            <w:pPr>
              <w:spacing w:after="9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kazán kezelőpaneljén látható kijelzés NEM egyetlen „b94” hibakód. Két, egymástól független információ jelenik meg egyszerre: a bal oldali, „code” feliratú kijelzőn a b állapotkód, a jobb oldali, hőmérő ikonnal jelölt kijelzőn pedig a fűtővíz pillanatnyi hőmérséklete, 94 °C.</w:t>
            </w:r>
          </w:p>
          <w:p>
            <w:pPr>
              <w:spacing w:after="9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„b” a Remeha Gas ECO sorozat vezérlőjén átmeneti blokkolást (shut-off / blokkering) jelent — nem végleges hibazárást. A készülék önállóan újraindul, amint a kiváltó ok megszűnt.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94 °C-os vízhőmérséklet a diagnózis kulcsa: ez már közvetlenül a maximál termosztát működési tartománya alatt van, és jellemzően elégtelen vízáramlásra utal a kazánon keresztül.</w:t>
            </w:r>
          </w:p>
        </w:tc>
      </w:tr>
    </w:tbl>
    <w:p>
      <w:pPr>
        <w:spacing w:after="20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single" w:color="A65E00" w:sz="18"/>
              <w:left w:val="single" w:color="FFFFFF" w:sz="8"/>
              <w:bottom w:val="none" w:color="FFFFFF" w:sz="0"/>
              <w:right w:val="single" w:color="FFFFFF" w:sz="8"/>
            </w:tcBorders>
            <w:shd w:fill="FFF3DF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top"/>
          </w:tcPr>
          <w:p>
            <w:pPr>
              <w:spacing w:after="7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A65E00"/>
                <w:spacing w:val="20"/>
                <w:sz w:val="15"/>
                <w:szCs w:val="15"/>
              </w:rPr>
              <w:t xml:space="preserve">Kijelzett kód</w:t>
            </w:r>
          </w:p>
          <w:p>
            <w:pPr>
              <w:spacing w:after="60" w:before="0" w:line="4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A65E00"/>
                <w:sz w:val="40"/>
                <w:szCs w:val="40"/>
              </w:rPr>
              <w:t xml:space="preserve">b</w:t>
            </w:r>
          </w:p>
          <w:p>
            <w:pPr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3768A"/>
                <w:sz w:val="16"/>
                <w:szCs w:val="16"/>
              </w:rPr>
              <w:t xml:space="preserve">Átmeneti blokkolás – önmagát oldó állapot</w:t>
            </w:r>
          </w:p>
        </w:tc>
        <w:tc>
          <w:tcPr>
            <w:tcW w:type="dxa" w:w="3212"/>
            <w:tcBorders>
              <w:top w:val="single" w:color="B3261E" w:sz="18"/>
              <w:left w:val="single" w:color="FFFFFF" w:sz="8"/>
              <w:bottom w:val="none" w:color="FFFFFF" w:sz="0"/>
              <w:right w:val="single" w:color="FFFFFF" w:sz="8"/>
            </w:tcBorders>
            <w:shd w:fill="FDECEA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top"/>
          </w:tcPr>
          <w:p>
            <w:pPr>
              <w:spacing w:after="7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B3261E"/>
                <w:spacing w:val="20"/>
                <w:sz w:val="15"/>
                <w:szCs w:val="15"/>
              </w:rPr>
              <w:t xml:space="preserve">Vízhőmérséklet</w:t>
            </w:r>
          </w:p>
          <w:p>
            <w:pPr>
              <w:spacing w:after="60" w:before="0" w:line="4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40"/>
                <w:szCs w:val="40"/>
              </w:rPr>
              <w:t xml:space="preserve">94 °C</w:t>
            </w:r>
          </w:p>
          <w:p>
            <w:pPr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3768A"/>
                <w:sz w:val="16"/>
                <w:szCs w:val="16"/>
              </w:rPr>
              <w:t xml:space="preserve">Kritikus közeli – a maximál határ alatt</w:t>
            </w:r>
          </w:p>
        </w:tc>
        <w:tc>
          <w:tcPr>
            <w:tcW w:type="dxa" w:w="3214"/>
            <w:tcBorders>
              <w:top w:val="single" w:color="0B7A5A" w:sz="18"/>
              <w:left w:val="single" w:color="FFFFFF" w:sz="8"/>
              <w:bottom w:val="none" w:color="FFFFFF" w:sz="0"/>
              <w:right w:val="single" w:color="FFFFFF" w:sz="8"/>
            </w:tcBorders>
            <w:shd w:fill="E4F4EE" w:color="auto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top"/>
          </w:tcPr>
          <w:p>
            <w:pPr>
              <w:spacing w:after="7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0B7A5A"/>
                <w:spacing w:val="20"/>
                <w:sz w:val="15"/>
                <w:szCs w:val="15"/>
              </w:rPr>
              <w:t xml:space="preserve">Hibazárás (E-kód)</w:t>
            </w:r>
          </w:p>
          <w:p>
            <w:pPr>
              <w:spacing w:after="60" w:before="0" w:line="4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B7A5A"/>
                <w:sz w:val="40"/>
                <w:szCs w:val="40"/>
              </w:rPr>
              <w:t xml:space="preserve">NINCS</w:t>
            </w:r>
          </w:p>
          <w:p>
            <w:pPr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3768A"/>
                <w:sz w:val="16"/>
                <w:szCs w:val="16"/>
              </w:rPr>
              <w:t xml:space="preserve">Nem végleges hiba, nem igényel kötelező resetet</w:t>
            </w:r>
          </w:p>
        </w:tc>
      </w:tr>
    </w:tbl>
    <w:p>
      <w:pPr>
        <w:spacing w:after="20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"/>
        <w:gridCol w:w="9568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547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1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3547F"/>
                <w:sz w:val="21"/>
                <w:szCs w:val="21"/>
              </w:rPr>
              <w:t xml:space="preserve">→  Legvalószínűbb kiváltó ok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Elégtelen vagy hiányzó vízkeringetés a kazánkörben (álló vagy beszorult keringtető szivattyú, elzárt szelepek, levegős rendszer, eltömődött szűrő vagy iszapos kazántest). Ilyenkor a kazántest gyorsan felforrósodik, az előre- és visszatérő közti hőmérséklet-különbség megnő vagy megfordul, és a vezérlő védelemből leállítja az égőt.</w:t>
            </w:r>
          </w:p>
        </w:tc>
      </w:tr>
    </w:tbl>
    <w:p>
      <w:pPr>
        <w:pageBreakBefore/>
        <w:spacing w:after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A dokumentált állapot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Helyszíni fotódokumentáció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4191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Segoe UI" w:cs="Segoe UI" w:eastAsia="Segoe UI" w:hAnsi="Segoe UI"/>
          <w:b w:val="false"/>
          <w:bCs w:val="false"/>
          <w:i/>
          <w:iCs/>
          <w:caps w:val="false"/>
          <w:color w:val="63768A"/>
          <w:sz w:val="16"/>
          <w:szCs w:val="16"/>
        </w:rPr>
        <w:t xml:space="preserve">1. ábra — A kezelőpanel: a „code” kijelzőn „b”, a hőmérő ikon alatt „94”. A két érték külön információ.</w:t>
      </w:r>
    </w:p>
    <w:p>
      <w:pPr>
        <w:spacing w:after="80"/>
        <w:jc w:val="center"/>
      </w:pPr>
      <w:r>
        <w:drawing>
          <wp:inline distT="0" distB="0" distL="0" distR="0">
            <wp:extent cx="276225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Segoe UI" w:cs="Segoe UI" w:eastAsia="Segoe UI" w:hAnsi="Segoe UI"/>
          <w:b w:val="false"/>
          <w:bCs w:val="false"/>
          <w:i/>
          <w:iCs/>
          <w:caps w:val="false"/>
          <w:color w:val="63768A"/>
          <w:sz w:val="16"/>
          <w:szCs w:val="16"/>
        </w:rPr>
        <w:t xml:space="preserve">2. ábra — A készülék típusjelzése: Remeha GAS … ECO sorozat (öntvényes, álló kivitelű kazán).</w:t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A kijelzés helyes értelmezése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Mit mond valójában a panel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before="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>A Remeha Gas ECO sorozat kezelőpanelje két, egymástól elkülönülő hétszegmenses kijelzőt használ. A leggyakoribb felhasználói félreértés, hogy a két kijelző tartalmát egyetlen, összefüggő hibakódként olvassák össze.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1500"/>
        <w:gridCol w:w="3838"/>
        <w:gridCol w:w="160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Kijelző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Tartalom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Jelentés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Mértékegység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bal — „code” felirattal</w:t>
            </w:r>
          </w:p>
        </w:tc>
        <w:tc>
          <w:tcPr>
            <w:tcW w:type="dxa" w:w="1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C0410B"/>
                <w:sz w:val="19"/>
                <w:szCs w:val="19"/>
              </w:rPr>
              <w:t xml:space="preserve">b</w:t>
            </w:r>
          </w:p>
        </w:tc>
        <w:tc>
          <w:tcPr>
            <w:tcW w:type="dxa" w:w="38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Állapot- / blokkolási kód</w:t>
            </w:r>
          </w:p>
        </w:tc>
        <w:tc>
          <w:tcPr>
            <w:tcW w:type="dxa" w:w="1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jobb — hőmérő ikon alatt</w:t>
            </w:r>
          </w:p>
        </w:tc>
        <w:tc>
          <w:tcPr>
            <w:tcW w:type="dxa" w:w="1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94</w:t>
            </w:r>
          </w:p>
        </w:tc>
        <w:tc>
          <w:tcPr>
            <w:tcW w:type="dxa" w:w="38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Előremenő fűtővíz hőmérséklete</w:t>
            </w:r>
          </w:p>
        </w:tc>
        <w:tc>
          <w:tcPr>
            <w:tcW w:type="dxa" w:w="1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°C</w:t>
            </w:r>
          </w:p>
        </w:tc>
      </w:tr>
    </w:tbl>
    <w:p>
      <w:pPr>
        <w:spacing w:after="20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"/>
        <w:gridCol w:w="9568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65E0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F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A65E00"/>
                <w:sz w:val="21"/>
                <w:szCs w:val="21"/>
              </w:rPr>
              <w:t xml:space="preserve">!  Fontos pontosítás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„b94” mint önálló hibakód nem létezik a Remeha kódtáblázatában. A helyes olvasat: „b” állapot + 94 °C vízhőmérséklet. Ez a megkülönböztetés azért lényeges, mert hibakód-keresésnél a „b94” kifejezésre nem lehet találatot kapni, és a felhasználó tévesen egzotikus elektronikai hibát feltételezhet egy egyszerű hidraulikai probléma helyett.</w:t>
            </w:r>
          </w:p>
        </w:tc>
      </w:tr>
    </w:tbl>
    <w:p>
      <w:pPr>
        <w:pageBreakBefore/>
        <w:spacing w:after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Mit jelent a „b” kód?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Kódtípusok és a blokkolás természete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before="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>A Remeha Gas ECO vezérlő három, eltérő súlyosságú visszajelzési szintet használ. A „b” a középső szinthez tartozik: a készülék biztonsági okból leállítja az égőt, de nem zárja le magát véglegesen.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500"/>
        <w:gridCol w:w="4238"/>
        <w:gridCol w:w="200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Kód / jelölés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Szint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Viselkedés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Beavatkozás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számjegyek (0–9)</w:t>
            </w:r>
          </w:p>
        </w:tc>
        <w:tc>
          <w:tcPr>
            <w:tcW w:type="dxa" w:w="1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4F4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B7A5A"/>
                <w:sz w:val="19"/>
                <w:szCs w:val="19"/>
              </w:rPr>
              <w:t xml:space="preserve">Üzemállapot</w:t>
            </w:r>
          </w:p>
        </w:tc>
        <w:tc>
          <w:tcPr>
            <w:tcW w:type="dxa" w:w="42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Normál működési fázis (készenlét, előszellőztetés, gyújtás, égő üzem, utókeringetés)</w:t>
            </w:r>
          </w:p>
        </w:tc>
        <w:tc>
          <w:tcPr>
            <w:tcW w:type="dxa" w:w="2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Nem szükséges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C0410B"/>
                <w:sz w:val="19"/>
                <w:szCs w:val="19"/>
              </w:rPr>
              <w:t xml:space="preserve">b</w:t>
            </w:r>
          </w:p>
        </w:tc>
        <w:tc>
          <w:tcPr>
            <w:tcW w:type="dxa" w:w="1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3D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A65E00"/>
                <w:sz w:val="19"/>
                <w:szCs w:val="19"/>
              </w:rPr>
              <w:t xml:space="preserve">Blokkolás</w:t>
            </w:r>
          </w:p>
        </w:tc>
        <w:tc>
          <w:tcPr>
            <w:tcW w:type="dxa" w:w="42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Átmeneti leállás. A kazán automatikusan újraindul, amint a kiváltó feltétel megszűnt.</w:t>
            </w:r>
          </w:p>
        </w:tc>
        <w:tc>
          <w:tcPr>
            <w:tcW w:type="dxa" w:w="2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Ok megszüntetése; reset általában nem kell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E + szám</w:t>
            </w:r>
          </w:p>
        </w:tc>
        <w:tc>
          <w:tcPr>
            <w:tcW w:type="dxa" w:w="1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Hibazárás</w:t>
            </w:r>
          </w:p>
        </w:tc>
        <w:tc>
          <w:tcPr>
            <w:tcW w:type="dxa" w:w="42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Végleges lezárás (lockout). A készülék magától nem indul újra.</w:t>
            </w:r>
          </w:p>
        </w:tc>
        <w:tc>
          <w:tcPr>
            <w:tcW w:type="dxa" w:w="2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Kötelező manuális reset, gyakran szerviz</w:t>
            </w:r>
          </w:p>
        </w:tc>
      </w:tr>
    </w:tbl>
    <w:p>
      <w:pPr>
        <w:pageBreakBefore/>
        <w:spacing w:after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8A2D06"/>
          <w:sz w:val="21"/>
          <w:szCs w:val="21"/>
        </w:rPr>
        <w:t xml:space="preserve">A „b” két tipikus kiváltó oka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"/>
        <w:gridCol w:w="9568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DE5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C0410B"/>
                <w:sz w:val="21"/>
                <w:szCs w:val="21"/>
              </w:rPr>
              <w:t xml:space="preserve">A  Hidraulikai ok — visszatérő melegebb, mint az előremenő</w:t>
            </w:r>
          </w:p>
          <w:p>
            <w:pPr>
              <w:spacing w:after="9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gyári leírás szerint, ha a visszatérő víz hőmérséklete meghaladja az előremenőét (jellemzően kb. +3 °C-kal), a kazán először minimális teljesítményre modulál és így üzemel kb. 1 percig. Ha az állapot ezután is fennáll, az égő „b” kóddal leáll, és csak akkor indul újra, amikor a visszatérő hőmérséklet visszaesik az előremenő alá.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Ez a logika a vízhiány- és túlmelegedés-védelem része: a hőmérséklet-különbség (ΔT) fordulása vagy szélsőséges megnövekedése azt jelzi, hogy nem halad elegendő víz a kazántesten keresztül.</w:t>
            </w:r>
          </w:p>
        </w:tc>
      </w:tr>
    </w:tbl>
    <w:p>
      <w:pPr>
        <w:spacing w:after="16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"/>
        <w:gridCol w:w="9568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8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AFB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5B3FA8"/>
                <w:sz w:val="21"/>
                <w:szCs w:val="21"/>
              </w:rPr>
              <w:t xml:space="preserve">B  Villamos ok — megszakadt biztonsági / blokkoló kör</w:t>
            </w:r>
          </w:p>
          <w:p>
            <w:pPr>
              <w:spacing w:after="9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vezérlő külső biztonsági láncot (safety interlock) is felügyel. Ha ez a kör bármely ponton megszakad, a kazán szintén „b” állapotba kerül. A láncba tipikusan a következő elemek vannak bekötve: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Maximál (határoló) termosztát – túlmelegedés esetén bont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Füstgáz-termosztát – eltömődött vagy túl forró füstjárat esetén bont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Minimum gáznyomás-kapcsoló – alacsony gáznyomásnál bont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8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Vízhiány-védelem / nyomáskapcsoló – alacsony rendszernyomásnál bont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8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Külső engedélyező kontaktus (pl. épületfelügyelet, kaszkádvezérlő, gázérzékelő)</w:t>
            </w:r>
          </w:p>
        </w:tc>
      </w:tr>
    </w:tbl>
    <w:p>
      <w:pPr>
        <w:pageBreakBefore/>
        <w:spacing w:after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Miért kritikus a 94 °C?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A hőmérséklet mint diagnosztikai jel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before="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>A 94 °C önmagában még nem hibaállapot — egy öntvényes, nem kondenzációs kazán képes ilyen hőmérsékleten üzemelni. A jelentősége abban áll, hogy hol helyezkedik el a védelmi küszöbökhöz képest, és hogy a „b” kóddal együtt jelenik meg.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1700"/>
        <w:gridCol w:w="3338"/>
        <w:gridCol w:w="20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Előremenő vízhőmérséklet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Állapot</w:t>
            </w:r>
          </w:p>
        </w:tc>
        <w:tc>
          <w:tcPr>
            <w:tcW w:type="dxa" w:w="3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Értékelés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Teendő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50 – 75 °C</w:t>
            </w:r>
          </w:p>
        </w:tc>
        <w:tc>
          <w:tcPr>
            <w:tcW w:type="dxa" w:w="17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4F4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B7A5A"/>
                <w:sz w:val="19"/>
                <w:szCs w:val="19"/>
              </w:rPr>
              <w:t xml:space="preserve">Normál</w:t>
            </w:r>
          </w:p>
        </w:tc>
        <w:tc>
          <w:tcPr>
            <w:tcW w:type="dxa" w:w="3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Szokásos fűtési üzemi tartomány</w:t>
            </w:r>
          </w:p>
        </w:tc>
        <w:tc>
          <w:tcPr>
            <w:tcW w:type="dxa" w:w="2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Nincs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75 – 85 °C</w:t>
            </w:r>
          </w:p>
        </w:tc>
        <w:tc>
          <w:tcPr>
            <w:tcW w:type="dxa" w:w="17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4F4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B7A5A"/>
                <w:sz w:val="19"/>
                <w:szCs w:val="19"/>
              </w:rPr>
              <w:t xml:space="preserve">Emelt</w:t>
            </w:r>
          </w:p>
        </w:tc>
        <w:tc>
          <w:tcPr>
            <w:tcW w:type="dxa" w:w="3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Magas igénybevétel vagy magas beállított érték</w:t>
            </w:r>
          </w:p>
        </w:tc>
        <w:tc>
          <w:tcPr>
            <w:tcW w:type="dxa" w:w="2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Megfigyelés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85 – 95 °C</w:t>
            </w:r>
          </w:p>
        </w:tc>
        <w:tc>
          <w:tcPr>
            <w:tcW w:type="dxa" w:w="17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3D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A65E00"/>
                <w:sz w:val="19"/>
                <w:szCs w:val="19"/>
              </w:rPr>
              <w:t xml:space="preserve">Figyelmeztető</w:t>
            </w:r>
          </w:p>
        </w:tc>
        <w:tc>
          <w:tcPr>
            <w:tcW w:type="dxa" w:w="3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védelmi küszöb közelében; itt lép működésbe a blokkolás</w:t>
            </w:r>
          </w:p>
        </w:tc>
        <w:tc>
          <w:tcPr>
            <w:tcW w:type="dxa" w:w="2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Keringetés azonnali ellenőrzése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95 °C felett</w:t>
            </w:r>
          </w:p>
        </w:tc>
        <w:tc>
          <w:tcPr>
            <w:tcW w:type="dxa" w:w="17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Kritikus</w:t>
            </w:r>
          </w:p>
        </w:tc>
        <w:tc>
          <w:tcPr>
            <w:tcW w:type="dxa" w:w="3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maximál termosztát működési tartománya (típustól függően kb. 95–110 °C)</w:t>
            </w:r>
          </w:p>
        </w:tc>
        <w:tc>
          <w:tcPr>
            <w:tcW w:type="dxa" w:w="2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Hibazárás; szakember</w:t>
            </w:r>
          </w:p>
        </w:tc>
      </w:tr>
    </w:tbl>
    <w:p>
      <w:pPr>
        <w:spacing w:after="20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"/>
        <w:gridCol w:w="9568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261E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▲  Következtetés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94 °C és a „b” kód együttes megjelenése erősen arra utal, hogy a kazán gyorsabban termeli a hőt, mint ahogy azt a rendszer el tudja szállítani. Ez klasszikusan áramlási (hidraulikai) probléma, nem pedig égéstechnikai vagy elektronikai hiba. A kazán helyesen viselkedik: megvédi önmagát a forrástól és a kazántest hőfeszültségétől.</w:t>
            </w:r>
          </w:p>
        </w:tc>
      </w:tr>
    </w:tbl>
    <w:p>
      <w:pPr>
        <w:pageBreakBefore/>
        <w:spacing w:after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Ok-okozati elemzés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A lehetséges okok valószínűség szerinti rangsorban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3000"/>
        <w:gridCol w:w="1400"/>
        <w:gridCol w:w="2738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Lehetséges ok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Jellemző kísérő tünet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Valószínűség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Ellenőrzés módja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Keringtető szivattyú nem jár vagy beszorult</w:t>
            </w:r>
          </w:p>
        </w:tc>
        <w:tc>
          <w:tcPr>
            <w:tcW w:type="dxa" w:w="3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kazán forró, a radiátorok hidegek; a szivattyú nem rezeg</w:t>
            </w:r>
          </w:p>
        </w:tc>
        <w:tc>
          <w:tcPr>
            <w:tcW w:type="dxa" w:w="1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MAGAS</w:t>
            </w:r>
          </w:p>
        </w:tc>
        <w:tc>
          <w:tcPr>
            <w:tcW w:type="dxa" w:w="27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Tapintás, hallás; szivattyú tengelyének kézi megmozdítása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Elzárt szelepek (zóna-, radiátor-, kazánkör-elzáró)</w:t>
            </w:r>
          </w:p>
        </w:tc>
        <w:tc>
          <w:tcPr>
            <w:tcW w:type="dxa" w:w="3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Egy-egy fűtési kör teljesen hideg marad</w:t>
            </w:r>
          </w:p>
        </w:tc>
        <w:tc>
          <w:tcPr>
            <w:tcW w:type="dxa" w:w="1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MAGAS</w:t>
            </w:r>
          </w:p>
        </w:tc>
        <w:tc>
          <w:tcPr>
            <w:tcW w:type="dxa" w:w="27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Szemrevételezés: minden elzáró nyitott állásban van-e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Levegő a rendszerben</w:t>
            </w:r>
          </w:p>
        </w:tc>
        <w:tc>
          <w:tcPr>
            <w:tcW w:type="dxa" w:w="3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Bugyborékolás, csobogás; egyenetlen radiátorfelmelegedés</w:t>
            </w:r>
          </w:p>
        </w:tc>
        <w:tc>
          <w:tcPr>
            <w:tcW w:type="dxa" w:w="1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19"/>
                <w:szCs w:val="19"/>
              </w:rPr>
              <w:t xml:space="preserve">MAGAS</w:t>
            </w:r>
          </w:p>
        </w:tc>
        <w:tc>
          <w:tcPr>
            <w:tcW w:type="dxa" w:w="27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Légtelenítés a radiátorokon és a kazánnál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Alacsony rendszernyomás</w:t>
            </w:r>
          </w:p>
        </w:tc>
        <w:tc>
          <w:tcPr>
            <w:tcW w:type="dxa" w:w="3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Nyomásmérő 1 bar alatt</w:t>
            </w:r>
          </w:p>
        </w:tc>
        <w:tc>
          <w:tcPr>
            <w:tcW w:type="dxa" w:w="1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3D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A65E00"/>
                <w:sz w:val="19"/>
                <w:szCs w:val="19"/>
              </w:rPr>
              <w:t xml:space="preserve">KÖZEPES</w:t>
            </w:r>
          </w:p>
        </w:tc>
        <w:tc>
          <w:tcPr>
            <w:tcW w:type="dxa" w:w="27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Manométer leolvasása hideg állapotban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Eltömődött szűrő / iszapleválasztó</w:t>
            </w:r>
          </w:p>
        </w:tc>
        <w:tc>
          <w:tcPr>
            <w:tcW w:type="dxa" w:w="3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Fokozatosan romló teljesítmény hetek alatt</w:t>
            </w:r>
          </w:p>
        </w:tc>
        <w:tc>
          <w:tcPr>
            <w:tcW w:type="dxa" w:w="1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3D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A65E00"/>
                <w:sz w:val="19"/>
                <w:szCs w:val="19"/>
              </w:rPr>
              <w:t xml:space="preserve">KÖZEPES</w:t>
            </w:r>
          </w:p>
        </w:tc>
        <w:tc>
          <w:tcPr>
            <w:tcW w:type="dxa" w:w="27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Szűrőbetét kibontása, tisztítása (szakember)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Iszapos, elmeszesedett kazántest</w:t>
            </w:r>
          </w:p>
        </w:tc>
        <w:tc>
          <w:tcPr>
            <w:tcW w:type="dxa" w:w="3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Régi rendszer; pattogó, forrásszerű hang a kazánból</w:t>
            </w:r>
          </w:p>
        </w:tc>
        <w:tc>
          <w:tcPr>
            <w:tcW w:type="dxa" w:w="1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3D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A65E00"/>
                <w:sz w:val="19"/>
                <w:szCs w:val="19"/>
              </w:rPr>
              <w:t xml:space="preserve">KÖZEPES</w:t>
            </w:r>
          </w:p>
        </w:tc>
        <w:tc>
          <w:tcPr>
            <w:tcW w:type="dxa" w:w="27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Vegyszeres átmosás, kazántest bontása (szakember)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Hibás előremenő / visszatérő érzékelő</w:t>
            </w:r>
          </w:p>
        </w:tc>
        <w:tc>
          <w:tcPr>
            <w:tcW w:type="dxa" w:w="3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Irreális hőmérsékletugrások a kijelzőn</w:t>
            </w:r>
          </w:p>
        </w:tc>
        <w:tc>
          <w:tcPr>
            <w:tcW w:type="dxa" w:w="1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7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3547F"/>
                <w:sz w:val="19"/>
                <w:szCs w:val="19"/>
              </w:rPr>
              <w:t xml:space="preserve">ALACSONY</w:t>
            </w:r>
          </w:p>
        </w:tc>
        <w:tc>
          <w:tcPr>
            <w:tcW w:type="dxa" w:w="27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Ellenállásmérés, szervizműszeres kiolvasás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Megszakadt biztonsági lánc (külső kontaktus)</w:t>
            </w:r>
          </w:p>
        </w:tc>
        <w:tc>
          <w:tcPr>
            <w:tcW w:type="dxa" w:w="3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kazán nem melegszik, mégis blokkol; alacsony gáznyomás</w:t>
            </w:r>
          </w:p>
        </w:tc>
        <w:tc>
          <w:tcPr>
            <w:tcW w:type="dxa" w:w="1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7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3547F"/>
                <w:sz w:val="19"/>
                <w:szCs w:val="19"/>
              </w:rPr>
              <w:t xml:space="preserve">ALACSONY</w:t>
            </w:r>
          </w:p>
        </w:tc>
        <w:tc>
          <w:tcPr>
            <w:tcW w:type="dxa" w:w="27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Sorkapcsok átmérése (kizárólag szakember)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Fordítva bekötött vagy rossz irányba forgó szivattyú</w:t>
            </w:r>
          </w:p>
        </w:tc>
        <w:tc>
          <w:tcPr>
            <w:tcW w:type="dxa" w:w="30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Beavatkozás / átépítés után jelentkezik először</w:t>
            </w:r>
          </w:p>
        </w:tc>
        <w:tc>
          <w:tcPr>
            <w:tcW w:type="dxa" w:w="1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7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3547F"/>
                <w:sz w:val="19"/>
                <w:szCs w:val="19"/>
              </w:rPr>
              <w:t xml:space="preserve">ALACSONY</w:t>
            </w:r>
          </w:p>
        </w:tc>
        <w:tc>
          <w:tcPr>
            <w:tcW w:type="dxa" w:w="27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Áramlásirány és bekötés ellenőrzése</w:t>
            </w:r>
          </w:p>
        </w:tc>
      </w:tr>
    </w:tbl>
    <w:p>
      <w:pPr>
        <w:pageBreakBefore/>
        <w:spacing w:after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Azonnali ellenőrzési protokoll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Felhasználói szinten, biztonságosan elvégezhető lépések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400"/>
        <w:gridCol w:w="4338"/>
        <w:gridCol w:w="130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Ellenőrzendő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Elvárt / helyes érték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Kész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Rendszernyomás a manométeren (hideg rendszerben)</w:t>
            </w:r>
          </w:p>
        </w:tc>
        <w:tc>
          <w:tcPr>
            <w:tcW w:type="dxa" w:w="4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1,5 – 2,0 bar (nagy rendszernél a tervezett érték)</w:t>
            </w:r>
          </w:p>
        </w:tc>
        <w:tc>
          <w:tcPr>
            <w:tcW w:type="dxa" w:w="1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Keringtető szivattyú működik-e</w:t>
            </w:r>
          </w:p>
        </w:tc>
        <w:tc>
          <w:tcPr>
            <w:tcW w:type="dxa" w:w="4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Érezhető rezgés, melegedő motorház, hallható üzem</w:t>
            </w:r>
          </w:p>
        </w:tc>
        <w:tc>
          <w:tcPr>
            <w:tcW w:type="dxa" w:w="1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Radiátor-, zóna- és kazánkör-elzáró szelepek</w:t>
            </w:r>
          </w:p>
        </w:tc>
        <w:tc>
          <w:tcPr>
            <w:tcW w:type="dxa" w:w="4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Valamennyi nyitott állásban</w:t>
            </w:r>
          </w:p>
        </w:tc>
        <w:tc>
          <w:tcPr>
            <w:tcW w:type="dxa" w:w="1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Keverőszelep / termosztatikus fejek állása</w:t>
            </w:r>
          </w:p>
        </w:tc>
        <w:tc>
          <w:tcPr>
            <w:tcW w:type="dxa" w:w="4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Nem zárt, nem fagyvédelmi állásban</w:t>
            </w:r>
          </w:p>
        </w:tc>
        <w:tc>
          <w:tcPr>
            <w:tcW w:type="dxa" w:w="1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Levegő a rendszerben</w:t>
            </w:r>
          </w:p>
        </w:tc>
        <w:tc>
          <w:tcPr>
            <w:tcW w:type="dxa" w:w="4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Légtelenítés után folyamatos vízsugár</w:t>
            </w:r>
          </w:p>
        </w:tc>
        <w:tc>
          <w:tcPr>
            <w:tcW w:type="dxa" w:w="1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Szűrő / iszapleválasztó szennyezettsége</w:t>
            </w:r>
          </w:p>
        </w:tc>
        <w:tc>
          <w:tcPr>
            <w:tcW w:type="dxa" w:w="4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Szemrevételezéssel tiszta</w:t>
            </w:r>
          </w:p>
        </w:tc>
        <w:tc>
          <w:tcPr>
            <w:tcW w:type="dxa" w:w="1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Lehűlés megvárása</w:t>
            </w:r>
          </w:p>
        </w:tc>
        <w:tc>
          <w:tcPr>
            <w:tcW w:type="dxa" w:w="4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vízhőmérséklet 70 °C alá esik; a „b” gyakran magától megszűnik</w:t>
            </w:r>
          </w:p>
        </w:tc>
        <w:tc>
          <w:tcPr>
            <w:tcW w:type="dxa" w:w="1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Egyszeri reset (csak ha a hőmérséklet már leesett)</w:t>
            </w:r>
          </w:p>
        </w:tc>
        <w:tc>
          <w:tcPr>
            <w:tcW w:type="dxa" w:w="4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kazán normál üzemállapot-kódra vált</w:t>
            </w:r>
          </w:p>
        </w:tc>
        <w:tc>
          <w:tcPr>
            <w:tcW w:type="dxa" w:w="1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20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"/>
        <w:gridCol w:w="9568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A5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4EE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B7A5A"/>
                <w:sz w:val="21"/>
                <w:szCs w:val="21"/>
              </w:rPr>
              <w:t xml:space="preserve">✔  Ha a „b” magától megszűnik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Ez megerősíti, hogy átmeneti blokkolásról volt szó. A kiváltó okot azonban ettől még fel kell tárni: az ismétlődő túlmelegedés hosszú távon a kazántest repedéséhez, a szivattyú tönkremeneteléhez és fokozott gázfogyasztáshoz vezet. Érdemes feljegyezni, mikor és milyen üzemállapotban jelentkezik (hideg indulás, HMV-készítés, egy adott fűtési kör bekapcsolása).</w:t>
            </w:r>
          </w:p>
        </w:tc>
      </w:tr>
    </w:tbl>
    <w:p>
      <w:pPr>
        <w:pageBreakBefore/>
        <w:spacing w:after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Szakemberre tartozó vizsgálatok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Gázszerelő / Remeha szerviz hatásköre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A keringtető szivattyú tényleges szállítási teljesítményének mérése, fokozatbeállítás felülvizsgálata.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Az előremenő és visszatérő hőmérséklet-különbség (ΔT) mérése üzem közben; öntvényes kazánnál jellemzően 15–20 °C körüli érték az elvárt.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A kazántest vízoldali átjárhatóságának vizsgálata, szükség esetén vegyszeres átmosás (iszap- és vízkőeltávolítás).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Az előremenő-, visszatérő- és füstgáz-érzékelők ellenállásának mérése, jelleggörbe szerinti ellenőrzése.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A maximál termosztát és a teljes biztonsági lánc átmérése, kontaktusok és sorkapcsok állapotának vizsgálata.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A gáznyomás (statikus és dinamikus) ellenőrzése, a minimum gáznyomás-kapcsoló működésének vizsgálata.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Tágulási tartály előnyomásának ellenőrzése és beállítása, biztonsági szelep vizsgálata.</w:t>
      </w:r>
    </w:p>
    <w:p>
      <w:pPr>
        <w:pStyle w:val="ListParagraph"/>
        <w:numPr>
          <w:ilvl w:val="0"/>
          <w:numId w:val="2"/>
        </w:numPr>
        <w:spacing w:after="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A vezérlő hibamemóriájának kiolvasása szervizműszerrel vagy code-key segítségével — ez adja meg a korábbi blokkolások pontos sorrendjét és okát.</w:t>
      </w:r>
    </w:p>
    <w:p>
      <w:pPr>
        <w:spacing w:after="2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Biztonsági figyelmeztetések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Kötelezően betartandó korlátozások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"/>
        <w:gridCol w:w="9568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261E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21"/>
                <w:szCs w:val="21"/>
              </w:rPr>
              <w:t xml:space="preserve">▲  Figyelem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line="268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20"/>
                <w:szCs w:val="20"/>
              </w:rPr>
              <w:t xml:space="preserve">Ne reseteld ismételten a készüléket, ha a vízhőmérséklet nem esik vissza.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Az ismételt újraindítás a valódi ok elhárítása nélkül a kazántest hőfeszültséges repedését okozhatja.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line="268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20"/>
                <w:szCs w:val="20"/>
              </w:rPr>
              <w:t xml:space="preserve">Gázkészüléken beavatkozást kizárólag arra jogosult gázszerelő vagy Remeha-szerviz végezhet.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burkolat megbontása, a gázútra vagy az elektromos vezérlésre történő beavatkozás laikus számára tilos és életveszélyes.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line="268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20"/>
                <w:szCs w:val="20"/>
              </w:rPr>
              <w:t xml:space="preserve">Forró kazánt ne tölts fel hideg vízzel.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hirtelen hőlökés öntvényes kazántestnél azonnali repedést okozhat. Előbb meg kell várni a lehűlést.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 w:line="268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20"/>
                <w:szCs w:val="20"/>
              </w:rPr>
              <w:t xml:space="preserve">A biztonsági elemek (maximál termosztát, biztonsági szelep, füstgáz-termosztát) áthidalása szigorúan tilos.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68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Gázszag, forrásra utaló hang vagy szivárgás esetén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B3261E"/>
                <w:sz w:val="20"/>
                <w:szCs w:val="20"/>
              </w:rPr>
              <w:t xml:space="preserve">azonnal zárd el a gázcsapot, szellőztess, és értesítsd a szolgáltatót.</w:t>
            </w:r>
          </w:p>
        </w:tc>
      </w:tr>
    </w:tbl>
    <w:p>
      <w:pPr>
        <w:pageBreakBefore/>
        <w:spacing w:after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Megelőzés és karbantartás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A visszatérő blokkolás elkerülése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1900"/>
        <w:gridCol w:w="4138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Intézkedés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Gyakoriság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Várható hatás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Éves gázkészülék-karbantartás és égéstermék-elvezetés ellenőrzése</w:t>
            </w:r>
          </w:p>
        </w:tc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7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3547F"/>
                <w:sz w:val="19"/>
                <w:szCs w:val="19"/>
              </w:rPr>
              <w:t xml:space="preserve">évente</w:t>
            </w:r>
          </w:p>
        </w:tc>
        <w:tc>
          <w:tcPr>
            <w:tcW w:type="dxa" w:w="41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Jogszabályi megfelelés; a legtöbb hiba még tünetmentes fázisban kiszűrhető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Rendszernyomás ellenőrzése</w:t>
            </w:r>
          </w:p>
        </w:tc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4F4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B7A5A"/>
                <w:sz w:val="19"/>
                <w:szCs w:val="19"/>
              </w:rPr>
              <w:t xml:space="preserve">havonta</w:t>
            </w:r>
          </w:p>
        </w:tc>
        <w:tc>
          <w:tcPr>
            <w:tcW w:type="dxa" w:w="41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Vízveszteség és levegőbeszívás korai felismerése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Légtelenítés a fűtési szezon indulásakor</w:t>
            </w:r>
          </w:p>
        </w:tc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4F4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B7A5A"/>
                <w:sz w:val="19"/>
                <w:szCs w:val="19"/>
              </w:rPr>
              <w:t xml:space="preserve">szezononként</w:t>
            </w:r>
          </w:p>
        </w:tc>
        <w:tc>
          <w:tcPr>
            <w:tcW w:type="dxa" w:w="41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Egyenletes hőleadás, kisebb szivattyúterhelés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Iszapleválasztó / mágneses szűrő tisztítása</w:t>
            </w:r>
          </w:p>
        </w:tc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7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3547F"/>
                <w:sz w:val="19"/>
                <w:szCs w:val="19"/>
              </w:rPr>
              <w:t xml:space="preserve">évente</w:t>
            </w:r>
          </w:p>
        </w:tc>
        <w:tc>
          <w:tcPr>
            <w:tcW w:type="dxa" w:w="41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kazántest és a szivattyú eltömődésének megelőzése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Szivattyú fokozatának és üzemidejének felülvizsgálata</w:t>
            </w:r>
          </w:p>
        </w:tc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3D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A65E00"/>
                <w:sz w:val="19"/>
                <w:szCs w:val="19"/>
              </w:rPr>
              <w:t xml:space="preserve">beavatkozás után</w:t>
            </w:r>
          </w:p>
        </w:tc>
        <w:tc>
          <w:tcPr>
            <w:tcW w:type="dxa" w:w="41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Megfelelő ΔT, kisebb ciklusszám, hosszabb élettartam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Fűtővíz minőségének ellenőrzése, szükség esetén kezelése</w:t>
            </w:r>
          </w:p>
        </w:tc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FEA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5B3FA8"/>
                <w:sz w:val="19"/>
                <w:szCs w:val="19"/>
              </w:rPr>
              <w:t xml:space="preserve">2–3 évente</w:t>
            </w:r>
          </w:p>
        </w:tc>
        <w:tc>
          <w:tcPr>
            <w:tcW w:type="dxa" w:w="41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Vízkő- és iszapképződés lassítása, hatásfok megőrzése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Utókeringetés (pumpa-utánfutás) beállításának ellenőrzése</w:t>
            </w:r>
          </w:p>
        </w:tc>
        <w:tc>
          <w:tcPr>
            <w:tcW w:type="dxa" w:w="19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E7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3547F"/>
                <w:sz w:val="19"/>
                <w:szCs w:val="19"/>
              </w:rPr>
              <w:t xml:space="preserve">karbantartáskor</w:t>
            </w:r>
          </w:p>
        </w:tc>
        <w:tc>
          <w:tcPr>
            <w:tcW w:type="dxa" w:w="41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kazántest leállás utáni maradékhő-elszállítása</w:t>
            </w:r>
          </w:p>
        </w:tc>
      </w:tr>
    </w:tbl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Mit érdemes átadni a szerviznek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A gyorsabb hibabehatárolás érdekében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38"/>
        <w:gridCol w:w="4300"/>
      </w:tblGrid>
      <w:tr>
        <w:trPr>
          <w:tblHeader/>
        </w:trPr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Adat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FFFFF"/>
                <w:spacing w:val="10"/>
                <w:sz w:val="18"/>
                <w:szCs w:val="18"/>
              </w:rPr>
              <w:t xml:space="preserve">Kitöltendő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kazán pontos típusa a típustábláról (pl. Gas 205 / 305 / 310 / 610 ECO)</w:t>
            </w:r>
          </w:p>
        </w:tc>
        <w:tc>
          <w:tcPr>
            <w:tcW w:type="dxa" w:w="4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…………………………………………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Gyártási szám és gyártási év</w:t>
            </w:r>
          </w:p>
        </w:tc>
        <w:tc>
          <w:tcPr>
            <w:tcW w:type="dxa" w:w="4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…………………………………………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Mikor jelentkezik a blokkolás (hideg indulás / HMV / adott fűtőkör)</w:t>
            </w:r>
          </w:p>
        </w:tc>
        <w:tc>
          <w:tcPr>
            <w:tcW w:type="dxa" w:w="4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…………………………………………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A kijelzett hőmérséklet a blokkolás pillanatában</w:t>
            </w:r>
          </w:p>
        </w:tc>
        <w:tc>
          <w:tcPr>
            <w:tcW w:type="dxa" w:w="4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…………………………………………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Rendszernyomás hideg állapotban</w:t>
            </w:r>
          </w:p>
        </w:tc>
        <w:tc>
          <w:tcPr>
            <w:tcW w:type="dxa" w:w="4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…………………………………………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Utolsó karbantartás időpontja és az elvégzett munka</w:t>
            </w:r>
          </w:p>
        </w:tc>
        <w:tc>
          <w:tcPr>
            <w:tcW w:type="dxa" w:w="4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…………………………………………</w:t>
            </w:r>
          </w:p>
        </w:tc>
      </w:tr>
      <w:tr>
        <w:trPr>
          <w:cantSplit/>
        </w:trPr>
        <w:tc>
          <w:tcPr>
            <w:tcW w:type="dxa" w:w="5338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Történt-e a közelmúltban átépítés, szivattyúcsere, rendszerbővítés</w:t>
            </w:r>
          </w:p>
        </w:tc>
        <w:tc>
          <w:tcPr>
            <w:tcW w:type="dxa" w:w="4300"/>
            <w:tcBorders>
              <w:top w:val="single" w:color="DCE3EA" w:sz="2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19"/>
                <w:szCs w:val="19"/>
              </w:rPr>
              <w:t xml:space="preserve">…………………………………………</w:t>
            </w:r>
          </w:p>
        </w:tc>
      </w:tr>
    </w:tbl>
    <w:p>
      <w:pPr>
        <w:pageBreakBefore/>
        <w:spacing w:after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8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0"/>
        <w:gridCol w:w="8878"/>
      </w:tblGrid>
      <w:tr>
        <w:trPr>
          <w:cantSplit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10B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9FB" w:color="auto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B2733"/>
                <w:sz w:val="26"/>
                <w:szCs w:val="26"/>
              </w:rPr>
              <w:t xml:space="preserve">Források és pontossági megjegyzés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3768A"/>
                <w:sz w:val="18"/>
                <w:szCs w:val="18"/>
              </w:rPr>
              <w:t xml:space="preserve">A beszámoló alapjául szolgáló dokumentáció</w:t>
            </w:r>
          </w:p>
        </w:tc>
      </w:tr>
    </w:tbl>
    <w:p>
      <w:pPr>
        <w:spacing w:after="14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"/>
        <w:gridCol w:w="9568"/>
      </w:tblGrid>
      <w:tr>
        <w:trPr>
          <w:cantSplit/>
        </w:trPr>
        <w:tc>
          <w:tcPr>
            <w:tcW w:type="dxa" w:w="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547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55A"/>
                <w:sz w:val="20"/>
                <w:szCs w:val="20"/>
              </w:rPr>
              <w:t xml:space="preserve"/>
            </w:r>
          </w:p>
        </w:tc>
        <w:tc>
          <w:tcPr>
            <w:tcW w:type="dxa" w:w="95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1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spacing w:after="8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3547F"/>
                <w:sz w:val="21"/>
                <w:szCs w:val="21"/>
              </w:rPr>
              <w:t xml:space="preserve">i  A beszámoló érvényességi köre</w:t>
            </w:r>
          </w:p>
          <w:p>
            <w:pPr>
              <w:spacing w:after="9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kódtáblázat és a védelmi küszöbök modellenként és vezérlőgeneráción­ként eltérhetnek. A fentiek a Remeha Gas ECO sorozat (Gas 210 / 310 / 610 ECO és rokon típusok) gyári műszaki dokumentációjából származó, nyilvánosan elérhető adatokon alapulnak. A száz százalékig pontos értelmezéshez a készülék típustábláján szereplő konkrét típushoz tartozó géptkönyv „blokkolási kódok” táblázata az irányadó.</w:t>
            </w:r>
          </w:p>
          <w:p>
            <w:pPr>
              <w:spacing w:after="0" w:before="0" w:line="276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1B2733"/>
                <w:sz w:val="20"/>
                <w:szCs w:val="20"/>
              </w:rPr>
              <w:t xml:space="preserve">A gyári PDF-dokumentumok teljes szövegéhez a jelen munkamenetben nem volt közvetlen hozzáférés (hálózati korlátozás), ezért a megállapítások a hivatalos dokumentációból származó, ellenőrzött kivonatokra támaszkodnak.</w:t>
            </w:r>
          </w:p>
        </w:tc>
      </w:tr>
    </w:tbl>
    <w:p>
      <w:pPr>
        <w:spacing w:after="20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8A2D06"/>
          <w:sz w:val="21"/>
          <w:szCs w:val="21"/>
        </w:rPr>
        <w:t xml:space="preserve">Hivatkozott dokumentumok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Remeha Gas 210 ECO PRO — Installation, User and Service Manual: Troubleshooting / Error Codes / Blocking / Lock-Out fejezet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Remeha Gas 310 ECO — Technical Information: „Shut-Off Codes” táblázat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Remeha Gas 210 ECO — Technical Information: „Safety Interlocks / Shutdown Interlock / Lockout Interlock” fejezet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Remeha Gas 210 ECO — gyári technikai dokumentáció (Remeha UK, archív kiadás)</w:t>
      </w:r>
    </w:p>
    <w:p>
      <w:pPr>
        <w:pStyle w:val="ListParagraph"/>
        <w:numPr>
          <w:ilvl w:val="0"/>
          <w:numId w:val="2"/>
        </w:numPr>
        <w:spacing w:after="0" w:line="268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1B2733"/>
          <w:sz w:val="20"/>
          <w:szCs w:val="20"/>
        </w:rPr>
        <w:t xml:space="preserve">Remeha gázkazán hibakódok — magyar nyelvű szerviz-összefoglaló (Komfort Épületgépészet)</w:t>
      </w:r>
    </w:p>
    <w:p>
      <w:pPr>
        <w:spacing w:after="300" w:line="2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55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733" w:color="auto" w:val="clear"/>
            <w:tcMar>
              <w:top w:type="dxa" w:w="320"/>
              <w:left w:type="dxa" w:w="300"/>
              <w:bottom w:type="dxa" w:w="320"/>
              <w:right w:type="dxa" w:w="300"/>
            </w:tcMar>
            <w:vAlign w:val="top"/>
          </w:tcPr>
          <w:p>
            <w:pPr>
              <w:spacing w:after="90" w:before="0" w:line="276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F2854A"/>
                <w:spacing w:val="40"/>
                <w:sz w:val="15"/>
                <w:szCs w:val="15"/>
              </w:rPr>
              <w:t xml:space="preserve">ÖSSZEGZÉS</w:t>
            </w:r>
          </w:p>
          <w:p>
            <w:pPr>
              <w:spacing w:after="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 kazán nem „elromlott”, hanem megvédte magát. A „b” kód átmeneti blokkolás, a 94 °C pedig annak oka: a hő nem tud elég gyorsan távozni a kazántestből. Az elsődleges teendő a vízkeringetés helyreállítása — ezt követően a készülék önállóan visszatér normál üzembe.</w:t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6" w:space="8"/>
      </w:pBdr>
      <w:spacing w:after="0" w:before="0"/>
    </w:pPr>
    <w:r>
      <w:rPr>
        <w:rFonts w:ascii="Segoe UI" w:cs="Segoe UI" w:eastAsia="Segoe UI" w:hAnsi="Segoe UI"/>
        <w:b w:val="false"/>
        <w:bCs w:val="false"/>
        <w:i w:val="false"/>
        <w:iCs w:val="false"/>
        <w:caps w:val="false"/>
        <w:color w:val="33455A"/>
        <w:sz w:val="20"/>
        <w:szCs w:val="20"/>
      </w:rPr>
      <w:t xml:space="preserve"/>
    </w:r>
  </w:p>
  <w:p>
    <w:pPr>
      <w:spacing w:before="60"/>
      <w:jc w:val="center"/>
    </w:pPr>
    <w:r>
      <w:rPr>
        <w:rFonts w:ascii="Segoe UI" w:cs="Segoe UI" w:eastAsia="Segoe UI" w:hAnsi="Segoe UI"/>
        <w:b w:val="false"/>
        <w:bCs w:val="false"/>
        <w:i w:val="false"/>
        <w:iCs w:val="false"/>
        <w:caps w:val="false"/>
        <w:color w:val="63768A"/>
        <w:sz w:val="15"/>
        <w:szCs w:val="15"/>
      </w:rPr>
      <w:t xml:space="preserve">Remeha Gas ECO – „b” blokkolási kód · műszaki beszámoló   |   </w:t>
    </w:r>
    <w:r>
      <w:rPr>
        <w:rFonts w:ascii="Segoe UI" w:cs="Segoe UI" w:eastAsia="Segoe UI" w:hAnsi="Segoe UI"/>
        <w:b w:val="false"/>
        <w:bCs w:val="false"/>
        <w:i w:val="false"/>
        <w:iCs w:val="false"/>
        <w:caps w:val="false"/>
        <w:color w:val="63768A"/>
        <w:sz w:val="15"/>
        <w:szCs w:val="15"/>
      </w:rPr>
      <w:t xml:space="preserve">oldal </w:t>
    </w:r>
    <w:r>
      <w:rPr>
        <w:rFonts w:ascii="Segoe UI" w:cs="Segoe UI" w:eastAsia="Segoe UI" w:hAnsi="Segoe UI"/>
        <w:b/>
        <w:bCs/>
        <w:color w:val="C0410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b w:val="false"/>
        <w:bCs w:val="false"/>
        <w:i w:val="false"/>
        <w:iCs w:val="false"/>
        <w:caps w:val="false"/>
        <w:color w:val="63768A"/>
        <w:sz w:val="15"/>
        <w:szCs w:val="15"/>
      </w:rPr>
      <w:t xml:space="preserve"> / </w:t>
    </w:r>
    <w:r>
      <w:rPr>
        <w:rFonts w:ascii="Segoe UI" w:cs="Segoe UI" w:eastAsia="Segoe UI" w:hAnsi="Segoe UI"/>
        <w:color w:val="63768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color w:val="C0410B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220"/>
      </w:pPr>
      <w:rPr>
        <w:color w:val="0B7A5A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▲"/>
      <w:lvlJc w:val="left"/>
      <w:pPr>
        <w:ind w:left="340" w:hanging="200"/>
      </w:pPr>
      <w:rPr>
        <w:color w:val="B3261E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55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2f3619c3fb9f56d78af0e8e4fe7b4ca6451a5ac.jpg"/><Relationship Id="rId9" Type="http://schemas.openxmlformats.org/officeDocument/2006/relationships/image" Target="media/f905f8084fd02f16e92c3127c8696bc03b1d224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Műszaki beszámoló – Remeha Gas ECO „b” blokkolási kód</dc:title>
  <dc:creator>Claude Code</dc:creator>
  <dc:description>Hibajelenség elemzése, okfeltárás és javasolt intézkedések</dc:description>
  <cp:lastModifiedBy>Un-named</cp:lastModifiedBy>
  <cp:revision>1</cp:revision>
  <dcterms:created xsi:type="dcterms:W3CDTF">2026-09-22T18:21:18.953Z</dcterms:created>
  <dcterms:modified xsi:type="dcterms:W3CDTF">2026-09-22T18:21:18.953Z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