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4932" w14:textId="77777777" w:rsidR="00281AC1" w:rsidRDefault="00000000">
      <w:pPr>
        <w:pStyle w:val="Heading1"/>
      </w:pPr>
      <w:r>
        <w:t>Preliminarno istraživanje i studija slučaja</w:t>
      </w:r>
    </w:p>
    <w:p w14:paraId="6564D0AB" w14:textId="77777777" w:rsidR="00211C89" w:rsidRDefault="00000000">
      <w:pPr>
        <w:rPr>
          <w:lang w:val="sr-Latn-RS"/>
        </w:rPr>
      </w:pPr>
      <w:proofErr w:type="spellStart"/>
      <w:r>
        <w:t>Članovi</w:t>
      </w:r>
      <w:proofErr w:type="spellEnd"/>
      <w:r>
        <w:t xml:space="preserve"> </w:t>
      </w:r>
      <w:proofErr w:type="spellStart"/>
      <w:r>
        <w:t>grupe</w:t>
      </w:r>
      <w:proofErr w:type="spellEnd"/>
      <w:r>
        <w:t>:</w:t>
      </w:r>
      <w:r>
        <w:br/>
      </w:r>
    </w:p>
    <w:p w14:paraId="6789954F" w14:textId="500EDDEE" w:rsidR="00211C89" w:rsidRDefault="00211C89">
      <w:pPr>
        <w:rPr>
          <w:lang w:val="sr-Latn-RS"/>
        </w:rPr>
      </w:pPr>
      <w:r>
        <w:rPr>
          <w:lang w:val="sr-Latn-RS"/>
        </w:rPr>
        <w:t>Lazar Lekić</w:t>
      </w:r>
    </w:p>
    <w:p w14:paraId="4C8912BB" w14:textId="77777777" w:rsidR="00211C89" w:rsidRDefault="00211C89">
      <w:pPr>
        <w:rPr>
          <w:lang w:val="sr-Latn-RS"/>
        </w:rPr>
      </w:pPr>
      <w:r>
        <w:rPr>
          <w:lang w:val="sr-Latn-RS"/>
        </w:rPr>
        <w:t>Nikola Vujović</w:t>
      </w:r>
    </w:p>
    <w:p w14:paraId="164CC421" w14:textId="2CE7B4C6" w:rsidR="00281AC1" w:rsidRDefault="00211C89">
      <w:r>
        <w:rPr>
          <w:lang w:val="sr-Latn-RS"/>
        </w:rPr>
        <w:t xml:space="preserve">Nikola </w:t>
      </w:r>
      <w:proofErr w:type="spellStart"/>
      <w:r>
        <w:rPr>
          <w:lang w:val="sr-Latn-RS"/>
        </w:rPr>
        <w:t>Vešović</w:t>
      </w:r>
      <w:proofErr w:type="spellEnd"/>
      <w:r w:rsidR="00000000">
        <w:br/>
      </w:r>
      <w:r w:rsidR="00000000">
        <w:br/>
      </w:r>
      <w:r w:rsidR="00000000">
        <w:br/>
      </w:r>
    </w:p>
    <w:p w14:paraId="1A0CEBF9" w14:textId="77777777" w:rsidR="00281AC1" w:rsidRDefault="00000000">
      <w:pPr>
        <w:pStyle w:val="Heading2"/>
      </w:pPr>
      <w:r>
        <w:t>Tema projekta</w:t>
      </w:r>
    </w:p>
    <w:p w14:paraId="7CC57BF5" w14:textId="77777777" w:rsidR="00281AC1" w:rsidRDefault="00000000">
      <w:r>
        <w:t>Donatorska platforma za razvoj kulture davanja kod djece i mladih</w:t>
      </w:r>
    </w:p>
    <w:p w14:paraId="3F31514D" w14:textId="77777777" w:rsidR="00281AC1" w:rsidRDefault="00000000">
      <w:pPr>
        <w:pStyle w:val="Heading2"/>
      </w:pPr>
      <w:r>
        <w:t>Motivacija za projekat</w:t>
      </w:r>
    </w:p>
    <w:p w14:paraId="6208D502" w14:textId="77777777" w:rsidR="00281AC1" w:rsidRDefault="00000000">
      <w:r>
        <w:t>Motivacija za razvoj donatorske platforme namijenjene djeci i mladima proistekla je iz uočenog nedostatka sistematskog i edukativnog pristupa razvoju kulture davanja, solidarnosti i društvene odgovornosti kod mlađih generacija. Iako u društvu postoje brojne humanitarne akcije, djeca i mladi rijetko imaju priliku da u njima učestvuju na način koji je prilagođen njihovom uzrastu, uz istovremenu edukaciju, sigurnost i podršku roditelja i obrazovnih institucija.</w:t>
      </w:r>
      <w:r>
        <w:br/>
      </w:r>
      <w:r>
        <w:br/>
        <w:t>Savremene digitalne tehnologije omogućavaju da se proces davanja i volontiranja približi djeci na razumljiv, motivišući i kontrolisan način. Kroz sprovedene intervjue potvrđeno je da postoji potreba za platformom koja ne samo da omogućava donacije, već i razvija svijest o tome da i mali doprinosi mogu imati veliki društveni značaj.</w:t>
      </w:r>
    </w:p>
    <w:p w14:paraId="07E085FF" w14:textId="77777777" w:rsidR="00281AC1" w:rsidRDefault="00000000">
      <w:pPr>
        <w:pStyle w:val="Heading2"/>
      </w:pPr>
      <w:r>
        <w:t>Glavne karakteristike platforme</w:t>
      </w:r>
    </w:p>
    <w:p w14:paraId="4B813A10" w14:textId="77777777" w:rsidR="00281AC1" w:rsidRDefault="00000000">
      <w:r>
        <w:t>• Razvoj kulture davanja i empatije kod djece i mladih.</w:t>
      </w:r>
      <w:r>
        <w:br/>
        <w:t>• Sigurno i kontrolisano okruženje uz roditeljski nadzor.</w:t>
      </w:r>
      <w:r>
        <w:br/>
        <w:t>• Edukativni sadržaji, kvizovi i volonterske aktivnosti.</w:t>
      </w:r>
      <w:r>
        <w:br/>
        <w:t>• Transparentno izvještavanje o rezultatima aktivnosti.</w:t>
      </w:r>
    </w:p>
    <w:p w14:paraId="379D5B05" w14:textId="77777777" w:rsidR="00281AC1" w:rsidRDefault="00000000">
      <w:pPr>
        <w:pStyle w:val="Heading2"/>
      </w:pPr>
      <w:r>
        <w:t>Studija slučaja</w:t>
      </w:r>
    </w:p>
    <w:p w14:paraId="2AB9952D" w14:textId="77777777" w:rsidR="00281AC1" w:rsidRDefault="00000000">
      <w:pPr>
        <w:pStyle w:val="Heading3"/>
      </w:pPr>
      <w:r>
        <w:t>Kontekst problema</w:t>
      </w:r>
    </w:p>
    <w:p w14:paraId="2C9CA854" w14:textId="77777777" w:rsidR="00281AC1" w:rsidRDefault="00000000">
      <w:r>
        <w:t>Analiza postojećih rješenja pokazuje da većina donatorskih platformi nije prilagođena djeci i mladima. Fokus je uglavnom na finansijskim donacijama, bez edukativnog konteksta i bez adekvatnog nadzora roditelja. Takođe, često ne postoji jasan mehanizam za praćenje namjenskog korišćenja sredstava, što negativno utiče na povjerenje korisnika.</w:t>
      </w:r>
    </w:p>
    <w:p w14:paraId="10F27536" w14:textId="77777777" w:rsidR="00281AC1" w:rsidRDefault="00000000">
      <w:pPr>
        <w:pStyle w:val="Heading3"/>
      </w:pPr>
      <w:r>
        <w:lastRenderedPageBreak/>
        <w:t>Predloženo rješenje</w:t>
      </w:r>
    </w:p>
    <w:p w14:paraId="4087522A" w14:textId="77777777" w:rsidR="00281AC1" w:rsidRDefault="00000000">
      <w:r>
        <w:t>Predložena platforma pruža:</w:t>
      </w:r>
      <w:r>
        <w:br/>
        <w:t>• Učešće u donacijama uz roditeljsku verifikaciju.</w:t>
      </w:r>
      <w:r>
        <w:br/>
        <w:t>• Podršku nenovčanom volontiranju.</w:t>
      </w:r>
      <w:r>
        <w:br/>
        <w:t>• Real-time prikaz rezultata aktivnosti.</w:t>
      </w:r>
      <w:r>
        <w:br/>
        <w:t>• Sistem simboličnih nagrada i bedževa.</w:t>
      </w:r>
    </w:p>
    <w:p w14:paraId="2267DBEB" w14:textId="77777777" w:rsidR="00281AC1" w:rsidRDefault="00000000">
      <w:pPr>
        <w:pStyle w:val="Heading2"/>
      </w:pPr>
      <w:r>
        <w:t>Zaključak</w:t>
      </w:r>
    </w:p>
    <w:p w14:paraId="056C84DD" w14:textId="77777777" w:rsidR="00281AC1" w:rsidRDefault="00000000">
      <w:r>
        <w:t>Studija slučaja pokazuje da donatorska platforma ima potencijal da dugoročno utiče na razvoj empatije, solidarnosti i društvene odgovornosti kod djece i mladih. Kombinacijom edukacije, sigurnosti i transparentnosti stvara se održiv model društveno korisne aplikacije.</w:t>
      </w:r>
    </w:p>
    <w:sectPr w:rsidR="00281A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89412">
    <w:abstractNumId w:val="8"/>
  </w:num>
  <w:num w:numId="2" w16cid:durableId="306783954">
    <w:abstractNumId w:val="6"/>
  </w:num>
  <w:num w:numId="3" w16cid:durableId="607586383">
    <w:abstractNumId w:val="5"/>
  </w:num>
  <w:num w:numId="4" w16cid:durableId="595670045">
    <w:abstractNumId w:val="4"/>
  </w:num>
  <w:num w:numId="5" w16cid:durableId="736590361">
    <w:abstractNumId w:val="7"/>
  </w:num>
  <w:num w:numId="6" w16cid:durableId="625545667">
    <w:abstractNumId w:val="3"/>
  </w:num>
  <w:num w:numId="7" w16cid:durableId="811749092">
    <w:abstractNumId w:val="2"/>
  </w:num>
  <w:num w:numId="8" w16cid:durableId="808858572">
    <w:abstractNumId w:val="1"/>
  </w:num>
  <w:num w:numId="9" w16cid:durableId="63780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C89"/>
    <w:rsid w:val="00281AC1"/>
    <w:rsid w:val="0029639D"/>
    <w:rsid w:val="00326F90"/>
    <w:rsid w:val="0043629E"/>
    <w:rsid w:val="009A3C16"/>
    <w:rsid w:val="00AA1D8D"/>
    <w:rsid w:val="00B47730"/>
    <w:rsid w:val="00C558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5C31B"/>
  <w14:defaultImageDpi w14:val="300"/>
  <w15:docId w15:val="{BDF6BA90-9C50-4032-A859-C2D73019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lazar lekic</cp:lastModifiedBy>
  <cp:revision>2</cp:revision>
  <dcterms:created xsi:type="dcterms:W3CDTF">2026-01-01T18:26:00Z</dcterms:created>
  <dcterms:modified xsi:type="dcterms:W3CDTF">2026-01-01T18:26:00Z</dcterms:modified>
  <cp:category/>
</cp:coreProperties>
</file>