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4E" w:rsidRDefault="009105D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  <w:t>Rukovalac dokumentima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B0542F">
      <w:pPr>
        <w:jc w:val="center"/>
      </w:pPr>
      <w:r>
        <w:rPr>
          <w:rFonts w:eastAsia="Calibri" w:cs="Calibri"/>
        </w:rPr>
        <w:t>Radili</w:t>
      </w:r>
      <w:r w:rsidR="009105D4">
        <w:rPr>
          <w:rFonts w:eastAsia="Calibri" w:cs="Calibri"/>
        </w:rPr>
        <w:t>:</w:t>
      </w:r>
    </w:p>
    <w:p w:rsidR="00222E4E" w:rsidRDefault="00B0542F">
      <w:pPr>
        <w:jc w:val="center"/>
      </w:pPr>
      <w:r>
        <w:rPr>
          <w:rFonts w:eastAsia="Calibri" w:cs="Calibri"/>
        </w:rPr>
        <w:t>Nemanja Nakomčić</w:t>
      </w:r>
      <w:r w:rsidR="009105D4">
        <w:rPr>
          <w:rFonts w:eastAsia="Calibri" w:cs="Calibri"/>
        </w:rPr>
        <w:t xml:space="preserve">, </w:t>
      </w:r>
      <w:r>
        <w:rPr>
          <w:rFonts w:eastAsia="Calibri" w:cs="Calibri"/>
        </w:rPr>
        <w:t>indeks: 2017270452</w:t>
      </w:r>
      <w:r w:rsidR="009105D4">
        <w:rPr>
          <w:rFonts w:eastAsia="Calibri" w:cs="Calibri"/>
        </w:rPr>
        <w:t xml:space="preserve"> ,</w:t>
      </w:r>
    </w:p>
    <w:p w:rsidR="00222E4E" w:rsidRDefault="00B0542F">
      <w:pPr>
        <w:jc w:val="center"/>
      </w:pPr>
      <w:r>
        <w:rPr>
          <w:rFonts w:eastAsia="Calibri" w:cs="Calibri"/>
        </w:rPr>
        <w:t>Lazar Filipović, indeksa: 2017270256</w:t>
      </w:r>
    </w:p>
    <w:p w:rsidR="00222E4E" w:rsidRDefault="00222E4E">
      <w:pPr>
        <w:jc w:val="center"/>
      </w:pP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 w:rsidP="008D661B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 xml:space="preserve">Specifikacija zahteva softvera </w:t>
      </w:r>
    </w:p>
    <w:p w:rsidR="00222E4E" w:rsidRDefault="009105D4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Dokument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pPr>
        <w:jc w:val="center"/>
      </w:pPr>
      <w:r>
        <w:rPr>
          <w:rFonts w:eastAsia="Calibri" w:cs="Calibri"/>
        </w:rPr>
        <w:t xml:space="preserve"> </w:t>
      </w:r>
    </w:p>
    <w:p w:rsidR="00222E4E" w:rsidRDefault="009105D4">
      <w:r>
        <w:rPr>
          <w:rFonts w:eastAsia="Calibri" w:cs="Calibri"/>
        </w:rPr>
        <w:t xml:space="preserve"> </w:t>
      </w:r>
    </w:p>
    <w:p w:rsidR="00222E4E" w:rsidRDefault="009105D4">
      <w:r>
        <w:rPr>
          <w:rFonts w:eastAsia="Calibri" w:cs="Calibri"/>
        </w:rPr>
        <w:t xml:space="preserve"> </w:t>
      </w:r>
    </w:p>
    <w:p w:rsidR="00222E4E" w:rsidRDefault="009105D4">
      <w:r>
        <w:rPr>
          <w:rFonts w:eastAsia="Calibri" w:cs="Calibri"/>
        </w:rPr>
        <w:t xml:space="preserve"> </w:t>
      </w:r>
    </w:p>
    <w:p w:rsidR="00222E4E" w:rsidRDefault="009105D4">
      <w:r>
        <w:rPr>
          <w:rFonts w:eastAsia="Calibri" w:cs="Calibri"/>
        </w:rPr>
        <w:t xml:space="preserve"> </w:t>
      </w:r>
    </w:p>
    <w:p w:rsidR="00222E4E" w:rsidRDefault="009105D4">
      <w:r>
        <w:rPr>
          <w:rFonts w:eastAsia="Calibri" w:cs="Calibri"/>
        </w:rPr>
        <w:t xml:space="preserve"> </w:t>
      </w:r>
    </w:p>
    <w:p w:rsidR="00222E4E" w:rsidRDefault="009105D4" w:rsidP="00F435D4">
      <w:pPr>
        <w:ind w:left="2124" w:firstLine="708"/>
        <w:jc w:val="center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                                                                             </w:t>
      </w:r>
      <w:r w:rsidR="00F435D4">
        <w:rPr>
          <w:rFonts w:eastAsia="Calibri" w:cs="Calibri"/>
        </w:rPr>
        <w:t xml:space="preserve">          </w:t>
      </w:r>
      <w:r>
        <w:rPr>
          <w:rFonts w:eastAsia="Calibri" w:cs="Calibri"/>
        </w:rPr>
        <w:t xml:space="preserve">Datum: </w:t>
      </w:r>
      <w:r w:rsidR="00F435D4">
        <w:rPr>
          <w:rFonts w:eastAsia="Calibri" w:cs="Calibri"/>
        </w:rPr>
        <w:t>2</w:t>
      </w:r>
      <w:r w:rsidR="008D661B">
        <w:rPr>
          <w:rFonts w:eastAsia="Calibri" w:cs="Calibri"/>
        </w:rPr>
        <w:t>7</w:t>
      </w:r>
      <w:r>
        <w:rPr>
          <w:rFonts w:eastAsia="Calibri" w:cs="Calibri"/>
        </w:rPr>
        <w:t>/</w:t>
      </w:r>
      <w:r w:rsidR="00F435D4">
        <w:rPr>
          <w:rFonts w:eastAsia="Calibri" w:cs="Calibri"/>
        </w:rPr>
        <w:t>08</w:t>
      </w:r>
      <w:r>
        <w:rPr>
          <w:rFonts w:eastAsia="Calibri" w:cs="Calibri"/>
        </w:rPr>
        <w:t>/20</w:t>
      </w:r>
      <w:r w:rsidR="00F435D4">
        <w:rPr>
          <w:rFonts w:eastAsia="Calibri" w:cs="Calibri"/>
        </w:rPr>
        <w:t>20</w:t>
      </w:r>
    </w:p>
    <w:p w:rsidR="00222E4E" w:rsidRDefault="00222E4E">
      <w:pPr>
        <w:jc w:val="center"/>
        <w:rPr>
          <w:rFonts w:ascii="Calibri" w:eastAsia="Calibri" w:hAnsi="Calibri" w:cs="Calibri"/>
        </w:rPr>
      </w:pPr>
    </w:p>
    <w:p w:rsidR="00222E4E" w:rsidRDefault="00222E4E">
      <w:pPr>
        <w:jc w:val="center"/>
        <w:rPr>
          <w:rFonts w:ascii="Calibri" w:eastAsia="Calibri" w:hAnsi="Calibri" w:cs="Calibri"/>
        </w:rPr>
      </w:pPr>
    </w:p>
    <w:p w:rsidR="00222E4E" w:rsidRDefault="00222E4E">
      <w:pPr>
        <w:rPr>
          <w:b/>
          <w:bCs/>
          <w:sz w:val="24"/>
          <w:szCs w:val="24"/>
        </w:rPr>
      </w:pPr>
    </w:p>
    <w:p w:rsidR="009105D4" w:rsidRDefault="009105D4">
      <w:pPr>
        <w:rPr>
          <w:rFonts w:eastAsia="Calibri" w:cs="Calibri"/>
          <w:b/>
          <w:bCs/>
          <w:sz w:val="24"/>
          <w:szCs w:val="24"/>
        </w:rPr>
      </w:pPr>
    </w:p>
    <w:p w:rsidR="008D661B" w:rsidRDefault="008D661B" w:rsidP="009105D4">
      <w:pPr>
        <w:jc w:val="center"/>
        <w:rPr>
          <w:rFonts w:eastAsia="Calibri" w:cs="Calibri"/>
          <w:b/>
          <w:bCs/>
          <w:sz w:val="24"/>
          <w:szCs w:val="24"/>
        </w:rPr>
      </w:pPr>
    </w:p>
    <w:p w:rsidR="00222E4E" w:rsidRDefault="009105D4" w:rsidP="009105D4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lastRenderedPageBreak/>
        <w:t>Sadržaj</w:t>
      </w:r>
    </w:p>
    <w:p w:rsidR="00222E4E" w:rsidRDefault="009105D4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</w:t>
      </w:r>
    </w:p>
    <w:p w:rsidR="00222E4E" w:rsidRDefault="009105D4">
      <w:pPr>
        <w:pStyle w:val="ListParagraph"/>
        <w:numPr>
          <w:ilvl w:val="0"/>
          <w:numId w:val="9"/>
        </w:numPr>
      </w:pPr>
      <w:r>
        <w:t>Instalacija</w:t>
      </w:r>
    </w:p>
    <w:p w:rsidR="00222E4E" w:rsidRDefault="008D661B">
      <w:pPr>
        <w:pStyle w:val="ListParagraph"/>
        <w:numPr>
          <w:ilvl w:val="0"/>
          <w:numId w:val="8"/>
        </w:numPr>
      </w:pPr>
      <w:r>
        <w:t>Pre svega je potrebno obezbediti instalaciju softverskog proizovda</w:t>
      </w:r>
    </w:p>
    <w:p w:rsidR="00222E4E" w:rsidRDefault="009105D4">
      <w:pPr>
        <w:ind w:firstLine="708"/>
      </w:pPr>
      <w:r>
        <w:t>1.1 Lokalizacija u procesu instalacije</w:t>
      </w:r>
    </w:p>
    <w:p w:rsidR="00222E4E" w:rsidRDefault="009105D4">
      <w:pPr>
        <w:pStyle w:val="ListParagraph"/>
        <w:numPr>
          <w:ilvl w:val="0"/>
          <w:numId w:val="9"/>
        </w:numPr>
      </w:pPr>
      <w:r>
        <w:t>Pokretanje programskog proizvoda</w:t>
      </w:r>
    </w:p>
    <w:p w:rsidR="00222E4E" w:rsidRDefault="008D661B" w:rsidP="008D661B">
      <w:pPr>
        <w:pStyle w:val="ListParagraph"/>
        <w:numPr>
          <w:ilvl w:val="0"/>
          <w:numId w:val="7"/>
        </w:numPr>
      </w:pPr>
      <w:r>
        <w:t xml:space="preserve">Prilikom 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njegove instalacije potrebno je pokretanje programskog proizvoda na nacin na koji je to navedeno</w:t>
      </w:r>
    </w:p>
    <w:p w:rsidR="00222E4E" w:rsidRDefault="009105D4">
      <w:pPr>
        <w:pStyle w:val="ListParagraph"/>
        <w:numPr>
          <w:ilvl w:val="0"/>
          <w:numId w:val="9"/>
        </w:numPr>
      </w:pPr>
      <w:r>
        <w:t>Operativni rad</w:t>
      </w:r>
    </w:p>
    <w:p w:rsidR="00222E4E" w:rsidRDefault="008D661B">
      <w:pPr>
        <w:pStyle w:val="ListParagraph"/>
        <w:numPr>
          <w:ilvl w:val="0"/>
          <w:numId w:val="6"/>
        </w:numPr>
      </w:pPr>
      <w:r>
        <w:rPr>
          <w:rFonts w:eastAsia="Calibri" w:cs="Calibri"/>
        </w:rPr>
        <w:t xml:space="preserve">Operativni 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rad je neophodan zbog koriscenja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,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 xml:space="preserve"> modifikovanja, brisanja dokumenata kao i koriscenja softverskog proizvoda i kreiranja</w:t>
      </w:r>
    </w:p>
    <w:p w:rsidR="00222E4E" w:rsidRDefault="009105D4">
      <w:pPr>
        <w:ind w:firstLine="708"/>
      </w:pPr>
      <w:r>
        <w:t>3.1. Otvaranje dokumenta</w:t>
      </w:r>
    </w:p>
    <w:p w:rsidR="00222E4E" w:rsidRDefault="008D661B">
      <w:pPr>
        <w:pStyle w:val="ListParagraph"/>
        <w:numPr>
          <w:ilvl w:val="0"/>
          <w:numId w:val="5"/>
        </w:numPr>
      </w:pPr>
      <w:r>
        <w:t>Potrebno</w:t>
      </w:r>
      <w:r w:rsidR="009105D4">
        <w:t xml:space="preserve"> je obezbediti otvaranje dokumenta</w:t>
      </w:r>
    </w:p>
    <w:p w:rsidR="00222E4E" w:rsidRDefault="009105D4">
      <w:pPr>
        <w:ind w:firstLine="708"/>
      </w:pPr>
      <w:r>
        <w:t>3.2. Izmena dokumenta</w:t>
      </w:r>
    </w:p>
    <w:p w:rsidR="00222E4E" w:rsidRDefault="008D661B">
      <w:pPr>
        <w:pStyle w:val="ListParagraph"/>
        <w:numPr>
          <w:ilvl w:val="0"/>
          <w:numId w:val="4"/>
        </w:numPr>
      </w:pPr>
      <w:r>
        <w:t>T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okom rada sa softverskim proizvodom potrebno je obezbediti izmenu dokumenta</w:t>
      </w:r>
    </w:p>
    <w:p w:rsidR="00222E4E" w:rsidRDefault="009105D4">
      <w:pPr>
        <w:ind w:firstLine="708"/>
      </w:pPr>
      <w:r>
        <w:t xml:space="preserve">3.3. </w:t>
      </w:r>
      <w:r w:rsidR="008D661B">
        <w:t>Cuvanje</w:t>
      </w:r>
      <w:r>
        <w:t xml:space="preserve"> dokumenta</w:t>
      </w:r>
    </w:p>
    <w:p w:rsidR="00222E4E" w:rsidRDefault="008D661B">
      <w:pPr>
        <w:pStyle w:val="ListParagraph"/>
        <w:numPr>
          <w:ilvl w:val="0"/>
          <w:numId w:val="3"/>
        </w:numPr>
      </w:pPr>
      <w:r>
        <w:t>T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okom rada s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a softverskim proizvodom potreb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n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o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 xml:space="preserve"> je cuvanje prilikom zavrsetka rada, kao i cuvanje modifikacije na istom</w:t>
      </w:r>
    </w:p>
    <w:p w:rsidR="00222E4E" w:rsidRDefault="009105D4">
      <w:pPr>
        <w:ind w:firstLine="708"/>
      </w:pPr>
      <w:r>
        <w:t>3.4. Brisanje dokumenta</w:t>
      </w:r>
    </w:p>
    <w:p w:rsidR="00222E4E" w:rsidRDefault="008D661B">
      <w:pPr>
        <w:pStyle w:val="ListParagraph"/>
        <w:numPr>
          <w:ilvl w:val="0"/>
          <w:numId w:val="2"/>
        </w:numPr>
      </w:pPr>
      <w:r>
        <w:t xml:space="preserve">Potrebno </w:t>
      </w:r>
      <w:r w:rsidR="009105D4">
        <w:t>je obezbediti brisanje neodgovarajućeg dokumenta</w:t>
      </w:r>
    </w:p>
    <w:p w:rsidR="00222E4E" w:rsidRDefault="00222E4E">
      <w:pPr>
        <w:pStyle w:val="ListParagraph"/>
        <w:ind w:left="1440"/>
      </w:pPr>
    </w:p>
    <w:p w:rsidR="00222E4E" w:rsidRDefault="009105D4">
      <w:pPr>
        <w:pStyle w:val="ListParagraph"/>
        <w:numPr>
          <w:ilvl w:val="0"/>
          <w:numId w:val="9"/>
        </w:numPr>
      </w:pPr>
      <w:r>
        <w:t>Prekid rada programskog proizvoda</w:t>
      </w:r>
    </w:p>
    <w:p w:rsidR="00222E4E" w:rsidRDefault="008D661B">
      <w:pPr>
        <w:pStyle w:val="ListParagraph"/>
        <w:numPr>
          <w:ilvl w:val="0"/>
          <w:numId w:val="1"/>
        </w:numPr>
      </w:pPr>
      <w:r>
        <w:t>P</w:t>
      </w:r>
      <w:r>
        <w:rPr>
          <w:rFonts w:ascii="Helvetica" w:hAnsi="Helvetica"/>
          <w:color w:val="444950"/>
          <w:sz w:val="20"/>
          <w:szCs w:val="20"/>
          <w:shd w:val="clear" w:color="auto" w:fill="F1F0F0"/>
        </w:rPr>
        <w:t>rilikom prekida rada potrebno je obezbedoto gasenje programa u bilo kom momentu</w:t>
      </w:r>
    </w:p>
    <w:p w:rsidR="00B0542F" w:rsidRDefault="00B0542F">
      <w:pPr>
        <w:jc w:val="center"/>
        <w:rPr>
          <w:b/>
          <w:bCs/>
          <w:sz w:val="28"/>
          <w:szCs w:val="28"/>
        </w:rPr>
      </w:pPr>
    </w:p>
    <w:p w:rsidR="00222E4E" w:rsidRDefault="008D661B" w:rsidP="00514F15">
      <w:pPr>
        <w:jc w:val="center"/>
      </w:pPr>
      <w:r>
        <w:rPr>
          <w:b/>
          <w:bCs/>
          <w:sz w:val="28"/>
          <w:szCs w:val="28"/>
        </w:rPr>
        <w:br/>
      </w:r>
      <w:bookmarkStart w:id="0" w:name="_GoBack"/>
      <w:bookmarkEnd w:id="0"/>
    </w:p>
    <w:sectPr w:rsidR="00222E4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01F3C"/>
    <w:multiLevelType w:val="multilevel"/>
    <w:tmpl w:val="D0DE8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F9366B"/>
    <w:multiLevelType w:val="multilevel"/>
    <w:tmpl w:val="C1567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E815B5"/>
    <w:multiLevelType w:val="multilevel"/>
    <w:tmpl w:val="E3B4F8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A17F44"/>
    <w:multiLevelType w:val="multilevel"/>
    <w:tmpl w:val="4EDA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4F32BA"/>
    <w:multiLevelType w:val="multilevel"/>
    <w:tmpl w:val="8C1C7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9B3F02"/>
    <w:multiLevelType w:val="multilevel"/>
    <w:tmpl w:val="D206A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52D4C"/>
    <w:multiLevelType w:val="multilevel"/>
    <w:tmpl w:val="F0020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EE02D3"/>
    <w:multiLevelType w:val="multilevel"/>
    <w:tmpl w:val="1624C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AA5F7D"/>
    <w:multiLevelType w:val="multilevel"/>
    <w:tmpl w:val="04908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064CE8"/>
    <w:multiLevelType w:val="multilevel"/>
    <w:tmpl w:val="66C621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4E"/>
    <w:rsid w:val="00222E4E"/>
    <w:rsid w:val="00514F15"/>
    <w:rsid w:val="008D661B"/>
    <w:rsid w:val="009105D4"/>
    <w:rsid w:val="00B0542F"/>
    <w:rsid w:val="00C919CB"/>
    <w:rsid w:val="00EA752E"/>
    <w:rsid w:val="00F4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A164"/>
  <w15:docId w15:val="{11CCF566-67FE-4E9E-82F5-7D20CFC0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Ulemek</dc:creator>
  <dc:description/>
  <cp:lastModifiedBy>Pakisa</cp:lastModifiedBy>
  <cp:revision>11</cp:revision>
  <dcterms:created xsi:type="dcterms:W3CDTF">2019-10-26T18:17:00Z</dcterms:created>
  <dcterms:modified xsi:type="dcterms:W3CDTF">2020-08-26T22:32:00Z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