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C6E" w:rsidRPr="00A56CA8" w:rsidRDefault="004F2C6E" w:rsidP="004F2C6E">
      <w:pPr>
        <w:jc w:val="center"/>
        <w:rPr>
          <w:rFonts w:ascii="Baskerville Old Face" w:hAnsi="Baskerville Old Face" w:cs="CMBX12"/>
          <w:sz w:val="72"/>
          <w:szCs w:val="50"/>
        </w:rPr>
      </w:pPr>
      <w:r>
        <w:rPr>
          <w:rFonts w:ascii="Baskerville Old Face" w:hAnsi="Baskerville Old Face" w:cs="CMBX12"/>
          <w:sz w:val="72"/>
          <w:szCs w:val="50"/>
        </w:rPr>
        <w:t>Otrio</w:t>
      </w:r>
    </w:p>
    <w:p w:rsidR="004F2C6E" w:rsidRPr="00A56CA8" w:rsidRDefault="004F2C6E" w:rsidP="004F2C6E">
      <w:pPr>
        <w:jc w:val="center"/>
        <w:rPr>
          <w:rFonts w:ascii="Baskerville Old Face" w:hAnsi="Baskerville Old Face" w:cs="CMBX12"/>
          <w:sz w:val="72"/>
          <w:szCs w:val="50"/>
        </w:rPr>
      </w:pPr>
    </w:p>
    <w:p w:rsidR="004F2C6E" w:rsidRPr="00A56CA8" w:rsidRDefault="004F2C6E" w:rsidP="004F2C6E">
      <w:pPr>
        <w:jc w:val="center"/>
        <w:rPr>
          <w:rFonts w:ascii="Baskerville Old Face" w:hAnsi="Baskerville Old Face" w:cs="CMBX12"/>
          <w:sz w:val="52"/>
          <w:szCs w:val="50"/>
        </w:rPr>
      </w:pPr>
      <w:r w:rsidRPr="00A56CA8">
        <w:rPr>
          <w:rFonts w:ascii="Baskerville Old Face" w:hAnsi="Baskerville Old Face" w:cs="CMBX12"/>
          <w:sz w:val="52"/>
          <w:szCs w:val="50"/>
        </w:rPr>
        <w:t>Relatório Final</w:t>
      </w:r>
    </w:p>
    <w:p w:rsidR="004F2C6E" w:rsidRPr="00A56CA8" w:rsidRDefault="004F2C6E" w:rsidP="004F2C6E">
      <w:pPr>
        <w:jc w:val="center"/>
        <w:rPr>
          <w:rFonts w:ascii="Baskerville Old Face" w:hAnsi="Baskerville Old Face"/>
          <w:sz w:val="52"/>
        </w:rPr>
      </w:pPr>
      <w:r w:rsidRPr="00A56CA8">
        <w:rPr>
          <w:rFonts w:ascii="Baskerville Old Face" w:hAnsi="Baskerville Old Face"/>
          <w:noProof/>
          <w:sz w:val="20"/>
          <w:lang w:eastAsia="pt-PT"/>
        </w:rPr>
        <w:drawing>
          <wp:anchor distT="0" distB="0" distL="114300" distR="114300" simplePos="0" relativeHeight="251659264" behindDoc="0" locked="0" layoutInCell="1" allowOverlap="1" wp14:anchorId="1D1FEA0E" wp14:editId="6C62DC1F">
            <wp:simplePos x="0" y="0"/>
            <wp:positionH relativeFrom="margin">
              <wp:align>right</wp:align>
            </wp:positionH>
            <wp:positionV relativeFrom="margin">
              <wp:posOffset>2598420</wp:posOffset>
            </wp:positionV>
            <wp:extent cx="5086350" cy="19335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2C6E" w:rsidRPr="00A56CA8" w:rsidRDefault="004F2C6E" w:rsidP="004F2C6E">
      <w:pPr>
        <w:tabs>
          <w:tab w:val="left" w:pos="3555"/>
        </w:tabs>
        <w:rPr>
          <w:rFonts w:ascii="Baskerville Old Face" w:hAnsi="Baskerville Old Face"/>
          <w:sz w:val="52"/>
        </w:rPr>
      </w:pPr>
      <w:r w:rsidRPr="00A56CA8">
        <w:rPr>
          <w:rFonts w:ascii="Baskerville Old Face" w:hAnsi="Baskerville Old Face"/>
          <w:sz w:val="52"/>
        </w:rPr>
        <w:tab/>
      </w:r>
    </w:p>
    <w:p w:rsidR="004F2C6E" w:rsidRPr="00A56CA8" w:rsidRDefault="004F2C6E" w:rsidP="004F2C6E">
      <w:pPr>
        <w:tabs>
          <w:tab w:val="left" w:pos="3555"/>
        </w:tabs>
        <w:jc w:val="center"/>
        <w:rPr>
          <w:rFonts w:ascii="Baskerville Old Face" w:hAnsi="Baskerville Old Face"/>
          <w:sz w:val="32"/>
        </w:rPr>
      </w:pPr>
      <w:r w:rsidRPr="00A56CA8">
        <w:rPr>
          <w:rFonts w:ascii="Baskerville Old Face" w:hAnsi="Baskerville Old Face"/>
          <w:sz w:val="32"/>
        </w:rPr>
        <w:t>Mestrado Integrado em Engenharia Informática e Computação</w:t>
      </w:r>
    </w:p>
    <w:p w:rsidR="004F2C6E" w:rsidRPr="00A56CA8" w:rsidRDefault="004F2C6E" w:rsidP="004F2C6E">
      <w:pPr>
        <w:tabs>
          <w:tab w:val="left" w:pos="3555"/>
        </w:tabs>
        <w:jc w:val="center"/>
        <w:rPr>
          <w:rFonts w:ascii="Baskerville Old Face" w:hAnsi="Baskerville Old Face"/>
          <w:sz w:val="32"/>
        </w:rPr>
      </w:pPr>
    </w:p>
    <w:p w:rsidR="004F2C6E" w:rsidRDefault="004F2C6E" w:rsidP="00F04049">
      <w:pPr>
        <w:tabs>
          <w:tab w:val="left" w:pos="3555"/>
        </w:tabs>
        <w:jc w:val="center"/>
        <w:rPr>
          <w:rFonts w:ascii="Baskerville Old Face" w:hAnsi="Baskerville Old Face"/>
          <w:sz w:val="32"/>
        </w:rPr>
      </w:pPr>
      <w:r w:rsidRPr="00A56CA8">
        <w:rPr>
          <w:rFonts w:ascii="Baskerville Old Face" w:hAnsi="Baskerville Old Face"/>
          <w:sz w:val="32"/>
        </w:rPr>
        <w:t>Programação em Lógica</w:t>
      </w:r>
    </w:p>
    <w:p w:rsidR="00F04049" w:rsidRPr="00A56CA8" w:rsidRDefault="00F04049" w:rsidP="00F04049">
      <w:pPr>
        <w:tabs>
          <w:tab w:val="left" w:pos="3555"/>
        </w:tabs>
        <w:jc w:val="center"/>
        <w:rPr>
          <w:rFonts w:ascii="Baskerville Old Face" w:hAnsi="Baskerville Old Face"/>
          <w:sz w:val="32"/>
        </w:rPr>
      </w:pPr>
    </w:p>
    <w:p w:rsidR="004F2C6E" w:rsidRDefault="004F2C6E" w:rsidP="004F2C6E">
      <w:pPr>
        <w:tabs>
          <w:tab w:val="left" w:pos="3555"/>
        </w:tabs>
        <w:jc w:val="center"/>
        <w:rPr>
          <w:rFonts w:ascii="Baskerville Old Face" w:hAnsi="Baskerville Old Face"/>
          <w:sz w:val="32"/>
        </w:rPr>
      </w:pPr>
      <w:r w:rsidRPr="00A56CA8">
        <w:rPr>
          <w:rFonts w:ascii="Baskerville Old Face" w:hAnsi="Baskerville Old Face"/>
          <w:sz w:val="32"/>
        </w:rPr>
        <w:t xml:space="preserve">Grupo </w:t>
      </w:r>
      <w:r>
        <w:rPr>
          <w:rFonts w:ascii="Baskerville Old Face" w:hAnsi="Baskerville Old Face"/>
          <w:sz w:val="32"/>
        </w:rPr>
        <w:t>Otrio_4</w:t>
      </w:r>
      <w:r w:rsidRPr="00A56CA8">
        <w:rPr>
          <w:rFonts w:ascii="Baskerville Old Face" w:hAnsi="Baskerville Old Face"/>
          <w:sz w:val="32"/>
        </w:rPr>
        <w:t>:</w:t>
      </w:r>
    </w:p>
    <w:p w:rsidR="00F04049" w:rsidRDefault="00F04049" w:rsidP="00F04049">
      <w:pPr>
        <w:jc w:val="center"/>
        <w:rPr>
          <w:rFonts w:ascii="Baskerville Old Face" w:hAnsi="Baskerville Old Face" w:cs="CMR12"/>
          <w:sz w:val="24"/>
          <w:szCs w:val="24"/>
        </w:rPr>
      </w:pPr>
      <w:r>
        <w:rPr>
          <w:rFonts w:ascii="Cambria" w:hAnsi="Cambria" w:cs="Cambria"/>
          <w:sz w:val="28"/>
          <w:szCs w:val="28"/>
        </w:rPr>
        <w:t xml:space="preserve">Turma: </w:t>
      </w:r>
      <w:r>
        <w:rPr>
          <w:rFonts w:ascii="Cambria-Italic" w:hAnsi="Cambria-Italic" w:cs="Cambria-Italic"/>
          <w:i/>
          <w:iCs/>
          <w:sz w:val="28"/>
          <w:szCs w:val="28"/>
        </w:rPr>
        <w:t>3MIEIC06</w:t>
      </w:r>
    </w:p>
    <w:p w:rsidR="004F2C6E" w:rsidRPr="00A56CA8" w:rsidRDefault="004F2C6E" w:rsidP="004F2C6E">
      <w:pPr>
        <w:tabs>
          <w:tab w:val="left" w:pos="3555"/>
        </w:tabs>
        <w:jc w:val="center"/>
        <w:rPr>
          <w:rFonts w:ascii="Baskerville Old Face" w:hAnsi="Baskerville Old Face"/>
          <w:sz w:val="32"/>
        </w:rPr>
      </w:pPr>
      <w:r w:rsidRPr="004F2C6E">
        <w:rPr>
          <w:sz w:val="32"/>
          <w:szCs w:val="32"/>
        </w:rPr>
        <w:t>J</w:t>
      </w:r>
      <w:r w:rsidRPr="004F2C6E">
        <w:rPr>
          <w:sz w:val="32"/>
          <w:szCs w:val="32"/>
        </w:rPr>
        <w:t>oão Almeida</w:t>
      </w:r>
      <w:r w:rsidRPr="00A56CA8">
        <w:rPr>
          <w:rFonts w:ascii="Baskerville Old Face" w:hAnsi="Baskerville Old Face"/>
          <w:sz w:val="28"/>
        </w:rPr>
        <w:t xml:space="preserve">– </w:t>
      </w:r>
      <w:r>
        <w:rPr>
          <w:rFonts w:ascii="Baskerville Old Face" w:hAnsi="Baskerville Old Face"/>
          <w:sz w:val="28"/>
        </w:rPr>
        <w:t>ei10099@fe.up.pt</w:t>
      </w:r>
    </w:p>
    <w:p w:rsidR="004F2C6E" w:rsidRPr="00A56CA8" w:rsidRDefault="004F2C6E" w:rsidP="004F2C6E">
      <w:pPr>
        <w:tabs>
          <w:tab w:val="left" w:pos="3555"/>
        </w:tabs>
        <w:jc w:val="center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Lázaro Costa</w:t>
      </w:r>
      <w:r w:rsidRPr="00A56CA8">
        <w:rPr>
          <w:rFonts w:ascii="Baskerville Old Face" w:hAnsi="Baskerville Old Face"/>
          <w:sz w:val="28"/>
        </w:rPr>
        <w:t xml:space="preserve"> – up20140</w:t>
      </w:r>
      <w:r>
        <w:rPr>
          <w:rFonts w:ascii="Baskerville Old Face" w:hAnsi="Baskerville Old Face"/>
          <w:sz w:val="28"/>
        </w:rPr>
        <w:t>5342@fe.up.pt</w:t>
      </w:r>
    </w:p>
    <w:p w:rsidR="004F2C6E" w:rsidRDefault="004F2C6E" w:rsidP="004F2C6E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CMR12"/>
          <w:sz w:val="24"/>
          <w:szCs w:val="24"/>
        </w:rPr>
      </w:pPr>
    </w:p>
    <w:p w:rsidR="004F2C6E" w:rsidRDefault="004F2C6E" w:rsidP="004F2C6E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CMR12"/>
          <w:sz w:val="24"/>
          <w:szCs w:val="24"/>
        </w:rPr>
      </w:pPr>
    </w:p>
    <w:p w:rsidR="004F2C6E" w:rsidRPr="00A56CA8" w:rsidRDefault="004F2C6E" w:rsidP="004F2C6E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CMR12"/>
          <w:sz w:val="24"/>
          <w:szCs w:val="24"/>
        </w:rPr>
      </w:pPr>
      <w:r w:rsidRPr="00A56CA8">
        <w:rPr>
          <w:rFonts w:ascii="Baskerville Old Face" w:hAnsi="Baskerville Old Face" w:cs="CMR12"/>
          <w:sz w:val="24"/>
          <w:szCs w:val="24"/>
        </w:rPr>
        <w:t>Faculdade de Engenharia da Universidade do Porto</w:t>
      </w:r>
    </w:p>
    <w:p w:rsidR="004F2C6E" w:rsidRPr="00A56CA8" w:rsidRDefault="004F2C6E" w:rsidP="004F2C6E">
      <w:pPr>
        <w:jc w:val="center"/>
        <w:rPr>
          <w:rFonts w:ascii="Baskerville Old Face" w:hAnsi="Baskerville Old Face" w:cs="CMR12"/>
          <w:sz w:val="24"/>
          <w:szCs w:val="24"/>
        </w:rPr>
      </w:pPr>
      <w:r w:rsidRPr="00A56CA8">
        <w:rPr>
          <w:rFonts w:ascii="Baskerville Old Face" w:hAnsi="Baskerville Old Face" w:cs="CMR12"/>
          <w:sz w:val="24"/>
          <w:szCs w:val="24"/>
        </w:rPr>
        <w:t>Rua Roberto Frias, sn, 4200-465 Porto, Portugal</w:t>
      </w:r>
    </w:p>
    <w:p w:rsidR="004F2C6E" w:rsidRDefault="004F2C6E" w:rsidP="004F2C6E">
      <w:pPr>
        <w:jc w:val="center"/>
        <w:rPr>
          <w:rFonts w:ascii="Baskerville Old Face" w:hAnsi="Baskerville Old Face" w:cs="CMR12"/>
          <w:sz w:val="24"/>
          <w:szCs w:val="24"/>
        </w:rPr>
      </w:pPr>
    </w:p>
    <w:p w:rsidR="00F04049" w:rsidRDefault="004F2C6E" w:rsidP="004F2C6E">
      <w:pPr>
        <w:jc w:val="center"/>
        <w:rPr>
          <w:rFonts w:ascii="Baskerville Old Face" w:hAnsi="Baskerville Old Face" w:cs="CMR12"/>
          <w:sz w:val="24"/>
          <w:szCs w:val="24"/>
        </w:rPr>
      </w:pPr>
      <w:r w:rsidRPr="00A56CA8">
        <w:rPr>
          <w:rFonts w:ascii="Baskerville Old Face" w:hAnsi="Baskerville Old Face" w:cs="CMR12"/>
          <w:sz w:val="24"/>
          <w:szCs w:val="24"/>
        </w:rPr>
        <w:t>13 de Novembro de 2016</w:t>
      </w:r>
    </w:p>
    <w:p w:rsidR="004F2C6E" w:rsidRPr="004F2C6E" w:rsidRDefault="004F2C6E" w:rsidP="004F2C6E">
      <w:r w:rsidRPr="004F2C6E">
        <w:t>Resumo</w:t>
      </w:r>
      <w:r w:rsidRPr="004F2C6E">
        <w:br/>
      </w:r>
    </w:p>
    <w:p w:rsidR="004F2C6E" w:rsidRDefault="004F2C6E">
      <w:r>
        <w:br w:type="page"/>
      </w:r>
    </w:p>
    <w:sdt>
      <w:sdtPr>
        <w:id w:val="2887165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PT"/>
        </w:rPr>
      </w:sdtEndPr>
      <w:sdtContent>
        <w:p w:rsidR="004F2C6E" w:rsidRPr="00F04049" w:rsidRDefault="004F2C6E" w:rsidP="004F2C6E">
          <w:pPr>
            <w:pStyle w:val="TOCHeading"/>
            <w:rPr>
              <w:lang w:val="pt-PT"/>
            </w:rPr>
          </w:pPr>
          <w:r w:rsidRPr="00F04049">
            <w:rPr>
              <w:lang w:val="pt-PT"/>
            </w:rPr>
            <w:t>Conteúdo</w:t>
          </w:r>
        </w:p>
        <w:p w:rsidR="004F2C6E" w:rsidRPr="00F04049" w:rsidRDefault="004F2C6E" w:rsidP="004F2C6E"/>
        <w:p w:rsidR="004F2C6E" w:rsidRDefault="004F2C6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678934" w:history="1">
            <w:r w:rsidRPr="00FE1BD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1BD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C6E" w:rsidRDefault="004F2C6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678935" w:history="1">
            <w:r w:rsidRPr="00FE1BD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1BDC">
              <w:rPr>
                <w:rStyle w:val="Hyperlink"/>
                <w:noProof/>
              </w:rPr>
              <w:t>O Jogo Otrio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C6E" w:rsidRDefault="004F2C6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678936" w:history="1">
            <w:r w:rsidRPr="00FE1BD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1BDC">
              <w:rPr>
                <w:rStyle w:val="Hyperlink"/>
                <w:noProof/>
              </w:rPr>
              <w:t>Lógica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C6E" w:rsidRDefault="004F2C6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678937" w:history="1">
            <w:r w:rsidRPr="00FE1BDC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1BDC">
              <w:rPr>
                <w:rStyle w:val="Hyperlink"/>
                <w:noProof/>
              </w:rPr>
              <w:t>Representação do Estado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C6E" w:rsidRDefault="004F2C6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678938" w:history="1">
            <w:r w:rsidRPr="00FE1BDC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1BDC">
              <w:rPr>
                <w:rStyle w:val="Hyperlink"/>
                <w:noProof/>
              </w:rPr>
              <w:t>Visualização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C6E" w:rsidRDefault="004F2C6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678939" w:history="1">
            <w:r w:rsidRPr="00FE1BDC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1BDC">
              <w:rPr>
                <w:rStyle w:val="Hyperlink"/>
                <w:noProof/>
              </w:rPr>
              <w:t>Lista de Jogadas Válidas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C6E" w:rsidRDefault="004F2C6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678940" w:history="1">
            <w:r w:rsidRPr="00FE1BDC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1BDC">
              <w:rPr>
                <w:rStyle w:val="Hyperlink"/>
                <w:noProof/>
              </w:rPr>
              <w:t>Execução de jogadas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C6E" w:rsidRDefault="004F2C6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678941" w:history="1">
            <w:r w:rsidRPr="00FE1BDC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1BDC">
              <w:rPr>
                <w:rStyle w:val="Hyperlink"/>
                <w:noProof/>
              </w:rPr>
              <w:t>A validação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C6E" w:rsidRDefault="004F2C6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678942" w:history="1">
            <w:r w:rsidRPr="00FE1BDC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1BDC">
              <w:rPr>
                <w:rStyle w:val="Hyperlink"/>
                <w:noProof/>
              </w:rPr>
              <w:t>Final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C6E" w:rsidRDefault="004F2C6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678943" w:history="1">
            <w:r w:rsidRPr="00FE1BDC">
              <w:rPr>
                <w:rStyle w:val="Hyperlink"/>
                <w:noProof/>
              </w:rPr>
              <w:t>3.7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1BDC">
              <w:rPr>
                <w:rStyle w:val="Hyperlink"/>
                <w:noProof/>
              </w:rPr>
              <w:t>Jogada do Computador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C6E" w:rsidRDefault="004F2C6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678944" w:history="1">
            <w:r w:rsidRPr="00FE1BD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1BDC">
              <w:rPr>
                <w:rStyle w:val="Hyperlink"/>
                <w:noProof/>
              </w:rPr>
              <w:t>Interface com 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C6E" w:rsidRDefault="004F2C6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678945" w:history="1">
            <w:r w:rsidRPr="00FE1BD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1BDC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C6E" w:rsidRDefault="004F2C6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678946" w:history="1">
            <w:r w:rsidRPr="00FE1BD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1BDC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_Toc466678946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C6E" w:rsidRDefault="004F2C6E">
          <w:r>
            <w:rPr>
              <w:b/>
              <w:bCs/>
              <w:noProof/>
            </w:rPr>
            <w:fldChar w:fldCharType="end"/>
          </w:r>
        </w:p>
      </w:sdtContent>
    </w:sdt>
    <w:p w:rsidR="004F2C6E" w:rsidRDefault="004F2C6E">
      <w:r>
        <w:br/>
      </w:r>
    </w:p>
    <w:p w:rsidR="004F2C6E" w:rsidRDefault="004F2C6E">
      <w:r>
        <w:br w:type="page"/>
      </w:r>
    </w:p>
    <w:p w:rsidR="00653E97" w:rsidRDefault="004F2C6E" w:rsidP="004F2C6E">
      <w:pPr>
        <w:pStyle w:val="Heading1"/>
        <w:numPr>
          <w:ilvl w:val="0"/>
          <w:numId w:val="4"/>
        </w:numPr>
      </w:pPr>
      <w:bookmarkStart w:id="0" w:name="_Toc466678934"/>
      <w:r w:rsidRPr="004F2C6E">
        <w:t>Introdução</w:t>
      </w:r>
      <w:bookmarkEnd w:id="0"/>
    </w:p>
    <w:p w:rsidR="00F04049" w:rsidRPr="00F04049" w:rsidRDefault="00F04049" w:rsidP="00F04049"/>
    <w:p w:rsidR="004F2C6E" w:rsidRDefault="004F2C6E" w:rsidP="004F2C6E">
      <w:pPr>
        <w:pStyle w:val="Heading1"/>
        <w:numPr>
          <w:ilvl w:val="0"/>
          <w:numId w:val="4"/>
        </w:numPr>
        <w:rPr>
          <w:rStyle w:val="Heading1Char"/>
        </w:rPr>
      </w:pPr>
      <w:bookmarkStart w:id="1" w:name="_Toc466678935"/>
      <w:r>
        <w:rPr>
          <w:rStyle w:val="Heading1Char"/>
        </w:rPr>
        <w:t>O J</w:t>
      </w:r>
      <w:r w:rsidRPr="004F2C6E">
        <w:rPr>
          <w:rStyle w:val="Heading1Char"/>
        </w:rPr>
        <w:t>ogo Otrio</w:t>
      </w:r>
      <w:bookmarkEnd w:id="1"/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Otrio é um jogo de estratégia para 2 a 4 jogadores, baseado num tabuleiro interno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constituído por 3 linhas de 3 colunas. Em cada posição do tabuleiro podem ser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colocadas 3 peças concêntricas.</w:t>
      </w:r>
      <w:bookmarkStart w:id="2" w:name="_GoBack"/>
      <w:bookmarkEnd w:id="2"/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Numa região externa ao tabuleiro existe uma secção onde são colocadas as peças no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estado inicial do jogo. Cada jogador tem 3 conjuntos de peças concêntricas de 3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tamanhos diferentes e da mesma cor. O jogo, ao ocorrer com apenas dois jogadores,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cada um escolhe duas cores e coloca as peças no tabuleiro, na região externa. As</w:t>
      </w:r>
      <w:r w:rsidRPr="00E65E7F">
        <w:rPr>
          <w:sz w:val="24"/>
          <w:szCs w:val="24"/>
        </w:rPr>
        <w:t xml:space="preserve"> </w:t>
      </w:r>
      <w:r w:rsidRPr="00E65E7F">
        <w:rPr>
          <w:sz w:val="24"/>
          <w:szCs w:val="24"/>
        </w:rPr>
        <w:t>peças da mesma cor devem ser colocadas juntas.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No caso de o jogo ter três jogadores, cada um escolhe uma cor e são removidas do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tabuleiro as peças da cor não utilizada.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Durante as jogadas, cada jogador retira uma peça da respectiva parte externa do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tabuleiro e coloca-a no tabuleiro principal. Uma vez a peça colocada no tabuleiro,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essa não pode ser movida.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No caso de o jogador não poder jogar, por falta de peças ou por falta de espaço para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colocar a peça, deve deixar o jogador seguinte realizar a respectiva jogada.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O jogo termina quando nenhum jogador pode mover alguma peça ou quando algum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jogador fizer “Otrio”.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Fazer “Otrio” resulta em vitória: basta ter uma combinação de 3 peças do mesmo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tamanho e da mesma cor numa linha na horizontal, vertical ou mesmo na diagonal.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E ainda pode ser uma combinação de 3 peças alinhadas de tamanho crescente ou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decrescente, em qualquer direção. Por último, também se pode fazer “Otrio”</w:t>
      </w:r>
    </w:p>
    <w:p w:rsidR="00F04049" w:rsidRPr="00E65E7F" w:rsidRDefault="00F04049" w:rsidP="00E65E7F">
      <w:pPr>
        <w:spacing w:after="0"/>
        <w:jc w:val="both"/>
        <w:rPr>
          <w:sz w:val="24"/>
          <w:szCs w:val="24"/>
        </w:rPr>
      </w:pPr>
      <w:r w:rsidRPr="00E65E7F">
        <w:rPr>
          <w:sz w:val="24"/>
          <w:szCs w:val="24"/>
        </w:rPr>
        <w:t>colocando 3 peças concêntricas no mesmo espaço do tabuleiro.</w:t>
      </w:r>
    </w:p>
    <w:p w:rsidR="004F2C6E" w:rsidRPr="004F2C6E" w:rsidRDefault="004F2C6E" w:rsidP="004F2C6E">
      <w:pPr>
        <w:pStyle w:val="Heading1"/>
        <w:numPr>
          <w:ilvl w:val="0"/>
          <w:numId w:val="4"/>
        </w:numPr>
      </w:pPr>
      <w:bookmarkStart w:id="3" w:name="_Toc466678936"/>
      <w:r w:rsidRPr="004F2C6E">
        <w:t>Lógica do Jogo</w:t>
      </w:r>
      <w:bookmarkEnd w:id="3"/>
    </w:p>
    <w:p w:rsidR="004F2C6E" w:rsidRDefault="004F2C6E" w:rsidP="004F2C6E">
      <w:pPr>
        <w:pStyle w:val="Heading2"/>
        <w:numPr>
          <w:ilvl w:val="1"/>
          <w:numId w:val="4"/>
        </w:numPr>
      </w:pPr>
      <w:bookmarkStart w:id="4" w:name="_Toc466678937"/>
      <w:r>
        <w:t>Representação do Estado Tabuleiro</w:t>
      </w:r>
      <w:bookmarkEnd w:id="4"/>
    </w:p>
    <w:p w:rsidR="004F2C6E" w:rsidRDefault="004F2C6E" w:rsidP="004F2C6E">
      <w:pPr>
        <w:pStyle w:val="Heading2"/>
        <w:numPr>
          <w:ilvl w:val="1"/>
          <w:numId w:val="4"/>
        </w:numPr>
      </w:pPr>
      <w:bookmarkStart w:id="5" w:name="_Toc466678938"/>
      <w:r>
        <w:t>Visualização do Tabuleiro</w:t>
      </w:r>
      <w:bookmarkEnd w:id="5"/>
    </w:p>
    <w:p w:rsidR="004F2C6E" w:rsidRDefault="004F2C6E" w:rsidP="004F2C6E">
      <w:pPr>
        <w:pStyle w:val="Heading2"/>
        <w:numPr>
          <w:ilvl w:val="1"/>
          <w:numId w:val="4"/>
        </w:numPr>
      </w:pPr>
      <w:bookmarkStart w:id="6" w:name="_Toc466678939"/>
      <w:r>
        <w:t>Lista de Jogadas Válidas</w:t>
      </w:r>
      <w:bookmarkEnd w:id="6"/>
    </w:p>
    <w:p w:rsidR="004F2C6E" w:rsidRDefault="004F2C6E" w:rsidP="004F2C6E">
      <w:pPr>
        <w:pStyle w:val="Heading2"/>
        <w:numPr>
          <w:ilvl w:val="1"/>
          <w:numId w:val="4"/>
        </w:numPr>
      </w:pPr>
      <w:bookmarkStart w:id="7" w:name="_Toc466678940"/>
      <w:r>
        <w:t>Execução de jogadas</w:t>
      </w:r>
      <w:bookmarkEnd w:id="7"/>
    </w:p>
    <w:p w:rsidR="004F2C6E" w:rsidRDefault="004F2C6E" w:rsidP="004F2C6E">
      <w:pPr>
        <w:pStyle w:val="Heading2"/>
        <w:numPr>
          <w:ilvl w:val="1"/>
          <w:numId w:val="4"/>
        </w:numPr>
      </w:pPr>
      <w:bookmarkStart w:id="8" w:name="_Toc466678941"/>
      <w:r>
        <w:t>A validação do tabuleiro</w:t>
      </w:r>
      <w:bookmarkEnd w:id="8"/>
    </w:p>
    <w:p w:rsidR="004F2C6E" w:rsidRDefault="004F2C6E" w:rsidP="004F2C6E">
      <w:pPr>
        <w:pStyle w:val="Heading2"/>
        <w:numPr>
          <w:ilvl w:val="1"/>
          <w:numId w:val="4"/>
        </w:numPr>
      </w:pPr>
      <w:bookmarkStart w:id="9" w:name="_Toc466678942"/>
      <w:r>
        <w:t>Final do Jogo</w:t>
      </w:r>
      <w:bookmarkEnd w:id="9"/>
    </w:p>
    <w:p w:rsidR="004F2C6E" w:rsidRDefault="004F2C6E" w:rsidP="004F2C6E">
      <w:pPr>
        <w:pStyle w:val="Heading2"/>
        <w:numPr>
          <w:ilvl w:val="1"/>
          <w:numId w:val="4"/>
        </w:numPr>
      </w:pPr>
      <w:bookmarkStart w:id="10" w:name="_Toc466678943"/>
      <w:r>
        <w:t>Jogada do Computador</w:t>
      </w:r>
      <w:bookmarkEnd w:id="10"/>
    </w:p>
    <w:p w:rsidR="004F2C6E" w:rsidRDefault="004F2C6E" w:rsidP="004F2C6E">
      <w:pPr>
        <w:pStyle w:val="Heading1"/>
        <w:numPr>
          <w:ilvl w:val="0"/>
          <w:numId w:val="4"/>
        </w:numPr>
      </w:pPr>
      <w:bookmarkStart w:id="11" w:name="_Toc466678944"/>
      <w:r>
        <w:t>Interface com o utilizador</w:t>
      </w:r>
      <w:bookmarkEnd w:id="11"/>
    </w:p>
    <w:p w:rsidR="004F2C6E" w:rsidRDefault="004F2C6E" w:rsidP="004F2C6E">
      <w:pPr>
        <w:pStyle w:val="Heading1"/>
        <w:numPr>
          <w:ilvl w:val="0"/>
          <w:numId w:val="4"/>
        </w:numPr>
      </w:pPr>
      <w:bookmarkStart w:id="12" w:name="_Toc466678945"/>
      <w:r>
        <w:t>Conclusões</w:t>
      </w:r>
      <w:bookmarkEnd w:id="12"/>
    </w:p>
    <w:p w:rsidR="004F2C6E" w:rsidRDefault="004F2C6E" w:rsidP="004F2C6E">
      <w:pPr>
        <w:pStyle w:val="Heading1"/>
        <w:numPr>
          <w:ilvl w:val="0"/>
          <w:numId w:val="4"/>
        </w:numPr>
      </w:pPr>
      <w:bookmarkStart w:id="13" w:name="_Toc466678946"/>
      <w:r>
        <w:t>Bibliografia</w:t>
      </w:r>
      <w:bookmarkEnd w:id="13"/>
    </w:p>
    <w:p w:rsidR="004F2C6E" w:rsidRDefault="004F2C6E"/>
    <w:p w:rsidR="004F2C6E" w:rsidRDefault="004F2C6E"/>
    <w:sectPr w:rsidR="004F2C6E" w:rsidSect="00F04049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A7F11"/>
    <w:multiLevelType w:val="hybridMultilevel"/>
    <w:tmpl w:val="0F6E33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C5395"/>
    <w:multiLevelType w:val="hybridMultilevel"/>
    <w:tmpl w:val="B6B6E0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27D45"/>
    <w:multiLevelType w:val="multilevel"/>
    <w:tmpl w:val="A5F2D8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D202874"/>
    <w:multiLevelType w:val="hybridMultilevel"/>
    <w:tmpl w:val="578869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C6E"/>
    <w:rsid w:val="004F2C6E"/>
    <w:rsid w:val="00653E97"/>
    <w:rsid w:val="00E65E7F"/>
    <w:rsid w:val="00F0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9D333-1852-42F2-87F5-1A47DD2E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C6E"/>
  </w:style>
  <w:style w:type="paragraph" w:styleId="Heading1">
    <w:name w:val="heading 1"/>
    <w:basedOn w:val="Normal"/>
    <w:next w:val="Normal"/>
    <w:link w:val="Heading1Char"/>
    <w:uiPriority w:val="9"/>
    <w:qFormat/>
    <w:rsid w:val="004F2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C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C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C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C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F2C6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2C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2C6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2C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A093B-F893-4CC4-BD5A-0E1F23BF1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516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lázaro costa</dc:creator>
  <cp:keywords/>
  <dc:description/>
  <cp:lastModifiedBy>lázaro costa</cp:lastModifiedBy>
  <cp:revision>1</cp:revision>
  <dcterms:created xsi:type="dcterms:W3CDTF">2016-11-12T01:39:00Z</dcterms:created>
  <dcterms:modified xsi:type="dcterms:W3CDTF">2016-11-12T02:05:00Z</dcterms:modified>
</cp:coreProperties>
</file>