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0" w:line="240" w:lineRule="auto"/>
        <w:jc w:val="center"/>
      </w:pPr>
      <w:r>
        <w:rPr>
          <w:rFonts w:ascii="Calibri" w:hAnsi="Calibri" w:eastAsia="Calibri"/>
          <w:b/>
          <w:i w:val="0"/>
          <w:caps w:val="0"/>
          <w:color w:val="1F3A5F"/>
          <w:sz w:val="44"/>
        </w:rPr>
        <w:t>CLAVEL LAZARRE, MBA</w:t>
      </w:r>
    </w:p>
    <w:p>
      <w:pPr>
        <w:keepNext w:val="0"/>
        <w:spacing w:before="40" w:after="0" w:line="240" w:lineRule="auto"/>
        <w:jc w:val="center"/>
      </w:pPr>
      <w:r>
        <w:rPr>
          <w:rFonts w:ascii="Calibri" w:hAnsi="Calibri" w:eastAsia="Calibri"/>
          <w:b/>
          <w:i w:val="0"/>
          <w:caps w:val="0"/>
          <w:color w:val="222222"/>
          <w:sz w:val="23"/>
        </w:rPr>
        <w:t>Executive Leadership  |  Organizational Growth  |  Strategy &amp; Operations</w:t>
      </w:r>
    </w:p>
    <w:p>
      <w:pPr>
        <w:keepNext w:val="0"/>
        <w:spacing w:before="40" w:after="40" w:line="240" w:lineRule="auto"/>
        <w:jc w:val="center"/>
        <w:pBdr>
          <w:bottom w:val="single" w:sz="12" w:space="1" w:color="1F3A5F"/>
        </w:pBdr>
      </w:pPr>
      <w:r>
        <w:rPr>
          <w:rFonts w:ascii="Calibri" w:hAnsi="Calibri" w:eastAsia="Calibri"/>
          <w:b w:val="0"/>
          <w:i w:val="0"/>
          <w:caps w:val="0"/>
          <w:color w:val="555555"/>
          <w:sz w:val="20"/>
        </w:rPr>
        <w:t>New York, NY  |  347-607-8164  |  lazarreclavel3@gmail.com  |  linkedin.com/in/clavel-lazarre</w:t>
      </w:r>
    </w:p>
    <w:p>
      <w:pPr>
        <w:keepNext/>
        <w:spacing w:before="160" w:after="60" w:line="240" w:lineRule="auto"/>
        <w:pBdr>
          <w:bottom w:val="single" w:sz="8" w:space="1" w:color="1F3A5F"/>
        </w:pBdr>
      </w:pPr>
      <w:r>
        <w:rPr>
          <w:rFonts w:ascii="Calibri" w:hAnsi="Calibri" w:eastAsia="Calibri"/>
          <w:b/>
          <w:i w:val="0"/>
          <w:caps/>
          <w:color w:val="1F3A5F"/>
          <w:sz w:val="23"/>
        </w:rPr>
        <w:t>Executive Summary</w:t>
      </w:r>
    </w:p>
    <w:p>
      <w:pPr>
        <w:keepNext w:val="0"/>
        <w:spacing w:before="0" w:after="60" w:line="252" w:lineRule="auto"/>
      </w:pPr>
      <w:r>
        <w:rPr>
          <w:rFonts w:ascii="Calibri" w:hAnsi="Calibri" w:eastAsia="Calibri"/>
          <w:b w:val="0"/>
          <w:i w:val="0"/>
          <w:caps w:val="0"/>
          <w:color w:val="222222"/>
          <w:sz w:val="21"/>
        </w:rPr>
        <w:t>Operations and finance executive with 20+ years of experience building businesses, leading mission-driven programs, and creating the systems organizations need to grow. Held full P&amp;L accountability for an $80M portfolio and financial and operational oversight of a 140-person division. Co-founded a fitness business that reached $1M in annual revenue within 24 months, then expanded through a franchise model to $10M in annual sales.</w:t>
      </w:r>
    </w:p>
    <w:p>
      <w:pPr>
        <w:keepNext w:val="0"/>
        <w:spacing w:before="0" w:after="20" w:line="252" w:lineRule="auto"/>
      </w:pPr>
      <w:r>
        <w:rPr>
          <w:rFonts w:ascii="Calibri" w:hAnsi="Calibri" w:eastAsia="Calibri"/>
          <w:b w:val="0"/>
          <w:i w:val="0"/>
          <w:caps w:val="0"/>
          <w:color w:val="222222"/>
          <w:sz w:val="21"/>
        </w:rPr>
        <w:t>Brings a founder’s understanding of growth and an operator’s discipline in execution. Partners with CEOs, boards, public agencies, and community organizations to evaluate opportunities, align resources, and translate strategy into budgets, partnerships, programs, and operating processes.</w:t>
      </w:r>
    </w:p>
    <w:p>
      <w:pPr>
        <w:keepNext/>
        <w:spacing w:before="160" w:after="60" w:line="240" w:lineRule="auto"/>
        <w:pBdr>
          <w:bottom w:val="single" w:sz="8" w:space="1" w:color="1F3A5F"/>
        </w:pBdr>
      </w:pPr>
      <w:r>
        <w:rPr>
          <w:rFonts w:ascii="Calibri" w:hAnsi="Calibri" w:eastAsia="Calibri"/>
          <w:b/>
          <w:i w:val="0"/>
          <w:caps/>
          <w:color w:val="1F3A5F"/>
          <w:sz w:val="23"/>
        </w:rPr>
        <w:t>Selected Leadership Results</w:t>
      </w:r>
    </w:p>
    <w:p>
      <w:pPr>
        <w:keepNext w:val="0"/>
        <w:spacing w:before="0" w:after="30" w:line="247" w:lineRule="auto"/>
        <w:ind w:left="259" w:hanging="202"/>
      </w:pPr>
      <w:r>
        <w:rPr>
          <w:rFonts w:ascii="Calibri" w:hAnsi="Calibri" w:eastAsia="Calibri"/>
          <w:b w:val="0"/>
          <w:i w:val="0"/>
          <w:caps w:val="0"/>
          <w:color w:val="1F3A5F"/>
          <w:sz w:val="21"/>
        </w:rPr>
        <w:t xml:space="preserve">•  </w:t>
      </w:r>
      <w:r>
        <w:rPr>
          <w:rFonts w:ascii="Calibri" w:hAnsi="Calibri" w:eastAsia="Calibri"/>
          <w:b/>
          <w:i w:val="0"/>
          <w:caps w:val="0"/>
          <w:color w:val="222222"/>
          <w:sz w:val="21"/>
        </w:rPr>
        <w:t xml:space="preserve">Built and expanded a business: </w:t>
      </w:r>
      <w:r>
        <w:rPr>
          <w:rFonts w:ascii="Calibri" w:hAnsi="Calibri" w:eastAsia="Calibri"/>
          <w:b w:val="0"/>
          <w:i w:val="0"/>
          <w:caps w:val="0"/>
          <w:color w:val="222222"/>
          <w:sz w:val="21"/>
        </w:rPr>
        <w:t>Grew Fitness Collective from a $5,000 investment to $10M in annual sales, establishing a franchise model and launching three additional locations.</w:t>
      </w:r>
    </w:p>
    <w:p>
      <w:pPr>
        <w:keepNext w:val="0"/>
        <w:spacing w:before="0" w:after="30" w:line="247" w:lineRule="auto"/>
        <w:ind w:left="259" w:hanging="202"/>
      </w:pPr>
      <w:r>
        <w:rPr>
          <w:rFonts w:ascii="Calibri" w:hAnsi="Calibri" w:eastAsia="Calibri"/>
          <w:b w:val="0"/>
          <w:i w:val="0"/>
          <w:caps w:val="0"/>
          <w:color w:val="1F3A5F"/>
          <w:sz w:val="21"/>
        </w:rPr>
        <w:t xml:space="preserve">•  </w:t>
      </w:r>
      <w:r>
        <w:rPr>
          <w:rFonts w:ascii="Calibri" w:hAnsi="Calibri" w:eastAsia="Calibri"/>
          <w:b/>
          <w:i w:val="0"/>
          <w:caps w:val="0"/>
          <w:color w:val="222222"/>
          <w:sz w:val="21"/>
        </w:rPr>
        <w:t xml:space="preserve">Led at substantial scale: </w:t>
      </w:r>
      <w:r>
        <w:rPr>
          <w:rFonts w:ascii="Calibri" w:hAnsi="Calibri" w:eastAsia="Calibri"/>
          <w:b w:val="0"/>
          <w:i w:val="0"/>
          <w:caps w:val="0"/>
          <w:color w:val="222222"/>
          <w:sz w:val="21"/>
        </w:rPr>
        <w:t>Oversaw a 140-person division and an $80M P&amp;L at Osborne Association, connecting financial accountability, workforce development, partnerships, and service delivery.</w:t>
      </w:r>
    </w:p>
    <w:p>
      <w:pPr>
        <w:keepNext w:val="0"/>
        <w:spacing w:before="0" w:after="30" w:line="247" w:lineRule="auto"/>
        <w:ind w:left="259" w:hanging="202"/>
      </w:pPr>
      <w:r>
        <w:rPr>
          <w:rFonts w:ascii="Calibri" w:hAnsi="Calibri" w:eastAsia="Calibri"/>
          <w:b w:val="0"/>
          <w:i w:val="0"/>
          <w:caps w:val="0"/>
          <w:color w:val="1F3A5F"/>
          <w:sz w:val="21"/>
        </w:rPr>
        <w:t xml:space="preserve">•  </w:t>
      </w:r>
      <w:r>
        <w:rPr>
          <w:rFonts w:ascii="Calibri" w:hAnsi="Calibri" w:eastAsia="Calibri"/>
          <w:b/>
          <w:i w:val="0"/>
          <w:caps w:val="0"/>
          <w:color w:val="222222"/>
          <w:sz w:val="21"/>
        </w:rPr>
        <w:t xml:space="preserve">Created mission-driven programs: </w:t>
      </w:r>
      <w:r>
        <w:rPr>
          <w:rFonts w:ascii="Calibri" w:hAnsi="Calibri" w:eastAsia="Calibri"/>
          <w:b w:val="0"/>
          <w:i w:val="0"/>
          <w:caps w:val="0"/>
          <w:color w:val="222222"/>
          <w:sz w:val="21"/>
        </w:rPr>
        <w:t>Led a nine-month transitional-employment program serving 300+ formerly incarcerated people annually; created and delivered an 18-month NYPA clean-energy workforce project.</w:t>
      </w:r>
    </w:p>
    <w:p>
      <w:pPr>
        <w:keepNext w:val="0"/>
        <w:spacing w:before="0" w:after="30" w:line="247" w:lineRule="auto"/>
        <w:ind w:left="259" w:hanging="202"/>
      </w:pPr>
      <w:r>
        <w:rPr>
          <w:rFonts w:ascii="Calibri" w:hAnsi="Calibri" w:eastAsia="Calibri"/>
          <w:b w:val="0"/>
          <w:i w:val="0"/>
          <w:caps w:val="0"/>
          <w:color w:val="1F3A5F"/>
          <w:sz w:val="21"/>
        </w:rPr>
        <w:t xml:space="preserve">•  </w:t>
      </w:r>
      <w:r>
        <w:rPr>
          <w:rFonts w:ascii="Calibri" w:hAnsi="Calibri" w:eastAsia="Calibri"/>
          <w:b/>
          <w:i w:val="0"/>
          <w:caps w:val="0"/>
          <w:color w:val="222222"/>
          <w:sz w:val="21"/>
        </w:rPr>
        <w:t xml:space="preserve">Improved operating performance: </w:t>
      </w:r>
      <w:r>
        <w:rPr>
          <w:rFonts w:ascii="Calibri" w:hAnsi="Calibri" w:eastAsia="Calibri"/>
          <w:b w:val="0"/>
          <w:i w:val="0"/>
          <w:caps w:val="0"/>
          <w:color w:val="222222"/>
          <w:sz w:val="21"/>
        </w:rPr>
        <w:t>Cut vendor costs 35% and processing time 60% at Alluel Logistics through negotiation and systems improvements.</w:t>
      </w:r>
    </w:p>
    <w:p>
      <w:pPr>
        <w:keepNext/>
        <w:spacing w:before="160" w:after="60" w:line="240" w:lineRule="auto"/>
        <w:pBdr>
          <w:bottom w:val="single" w:sz="8" w:space="1" w:color="1F3A5F"/>
        </w:pBdr>
      </w:pPr>
      <w:r>
        <w:rPr>
          <w:rFonts w:ascii="Calibri" w:hAnsi="Calibri" w:eastAsia="Calibri"/>
          <w:b/>
          <w:i w:val="0"/>
          <w:caps/>
          <w:color w:val="1F3A5F"/>
          <w:sz w:val="23"/>
        </w:rPr>
        <w:t>Core Expertise</w:t>
      </w:r>
    </w:p>
    <w:p>
      <w:pPr>
        <w:keepNext w:val="0"/>
        <w:spacing w:before="0" w:after="20" w:line="264" w:lineRule="auto"/>
      </w:pPr>
      <w:r>
        <w:rPr>
          <w:rFonts w:ascii="Calibri" w:hAnsi="Calibri" w:eastAsia="Calibri"/>
          <w:b w:val="0"/>
          <w:i w:val="0"/>
          <w:caps w:val="0"/>
          <w:color w:val="222222"/>
          <w:sz w:val="21"/>
        </w:rPr>
        <w:t>Organizational Growth  |  General Management  |  P&amp;L Leadership  |  Budgeting &amp; Resource Allocation  |  CEO &amp; Board Partnership  |  People Operations  |  Program Development  |  Coalition Building  |  Fundraising &amp; Grant Stewardship  |  Risk Management  |  Performance Reporting &amp; KPIs  |  Technology &amp; Process Improvement  |  Workforce Development  |  Social Enterprise  |  Practical AI Implementation</w:t>
      </w:r>
    </w:p>
    <w:p>
      <w:pPr>
        <w:keepNext/>
        <w:spacing w:before="160" w:after="60" w:line="240" w:lineRule="auto"/>
        <w:pBdr>
          <w:bottom w:val="single" w:sz="8" w:space="1" w:color="1F3A5F"/>
        </w:pBdr>
      </w:pPr>
      <w:r>
        <w:rPr>
          <w:rFonts w:ascii="Calibri" w:hAnsi="Calibri" w:eastAsia="Calibri"/>
          <w:b/>
          <w:i w:val="0"/>
          <w:caps/>
          <w:color w:val="1F3A5F"/>
          <w:sz w:val="23"/>
        </w:rPr>
        <w:t>Professional Experience</w:t>
      </w:r>
    </w:p>
    <w:p>
      <w:pPr>
        <w:keepNext/>
        <w:tabs>
          <w:tab w:pos="10368" w:val="right"/>
        </w:tabs>
        <w:spacing w:before="120" w:after="0" w:line="240" w:lineRule="auto"/>
      </w:pPr>
      <w:r>
        <w:rPr>
          <w:rFonts w:ascii="Calibri" w:hAnsi="Calibri" w:eastAsia="Calibri"/>
          <w:b/>
          <w:i w:val="0"/>
          <w:caps w:val="0"/>
          <w:color w:val="1F3A5F"/>
          <w:sz w:val="21"/>
        </w:rPr>
        <w:t>MAROON STRATEGIST, LLC</w:t>
      </w:r>
      <w:r>
        <w:rPr>
          <w:rFonts w:ascii="Calibri" w:hAnsi="Calibri" w:eastAsia="Calibri"/>
          <w:b w:val="0"/>
          <w:i w:val="0"/>
          <w:caps w:val="0"/>
          <w:color w:val="555555"/>
          <w:sz w:val="21"/>
        </w:rPr>
        <w:t xml:space="preserve">  |  Brooklyn, NY</w:t>
      </w:r>
      <w:r>
        <w:rPr>
          <w:rFonts w:ascii="Calibri" w:hAnsi="Calibri" w:eastAsia="Calibri"/>
          <w:b/>
          <w:i w:val="0"/>
          <w:caps w:val="0"/>
          <w:color w:val="222222"/>
          <w:sz w:val="21"/>
        </w:rPr>
        <w:tab/>
        <w:t>Mar 2024 – Present</w:t>
      </w:r>
    </w:p>
    <w:p>
      <w:pPr>
        <w:keepNext/>
        <w:spacing w:before="0" w:after="20" w:line="240" w:lineRule="auto"/>
      </w:pPr>
      <w:r>
        <w:rPr>
          <w:rFonts w:ascii="Calibri" w:hAnsi="Calibri" w:eastAsia="Calibri"/>
          <w:b/>
          <w:i/>
          <w:caps w:val="0"/>
          <w:color w:val="222222"/>
          <w:sz w:val="21"/>
        </w:rPr>
        <w:t>Chief Financial Strategy Officer</w:t>
      </w:r>
    </w:p>
    <w:p>
      <w:pPr>
        <w:keepNext/>
        <w:spacing w:before="0" w:after="30" w:line="240" w:lineRule="auto"/>
      </w:pPr>
      <w:r>
        <w:rPr>
          <w:rFonts w:ascii="Calibri" w:hAnsi="Calibri" w:eastAsia="Calibri"/>
          <w:b w:val="0"/>
          <w:i/>
          <w:caps w:val="0"/>
          <w:color w:val="555555"/>
          <w:sz w:val="20"/>
        </w:rPr>
        <w:t>Fractional CFO and program leadership for nonprofit, public-sector, education, healthcare, and service businesses.</w:t>
      </w:r>
    </w:p>
    <w:p>
      <w:pPr>
        <w:keepNext w:val="0"/>
        <w:spacing w:before="0" w:after="30" w:line="247" w:lineRule="auto"/>
        <w:ind w:left="259" w:hanging="202"/>
      </w:pPr>
      <w:r>
        <w:rPr>
          <w:rFonts w:ascii="Calibri" w:hAnsi="Calibri" w:eastAsia="Calibri"/>
          <w:b w:val="0"/>
          <w:i w:val="0"/>
          <w:caps w:val="0"/>
          <w:color w:val="1F3A5F"/>
          <w:sz w:val="21"/>
        </w:rPr>
        <w:t xml:space="preserve">•  </w:t>
      </w:r>
      <w:r>
        <w:rPr>
          <w:rFonts w:ascii="Calibri" w:hAnsi="Calibri" w:eastAsia="Calibri"/>
          <w:b w:val="0"/>
          <w:i w:val="0"/>
          <w:caps w:val="0"/>
          <w:color w:val="222222"/>
          <w:sz w:val="21"/>
        </w:rPr>
        <w:t>Created and led the NYPA clean-energy workforce training project from inception through final delivery over 18 months, owning proposal development, program design, budgeting, partner coordination, and participant training.</w:t>
      </w:r>
    </w:p>
    <w:p>
      <w:pPr>
        <w:keepNext w:val="0"/>
        <w:spacing w:before="0" w:after="30" w:line="247" w:lineRule="auto"/>
        <w:ind w:left="259" w:hanging="202"/>
      </w:pPr>
      <w:r>
        <w:rPr>
          <w:rFonts w:ascii="Calibri" w:hAnsi="Calibri" w:eastAsia="Calibri"/>
          <w:b w:val="0"/>
          <w:i w:val="0"/>
          <w:caps w:val="0"/>
          <w:color w:val="1F3A5F"/>
          <w:sz w:val="21"/>
        </w:rPr>
        <w:t xml:space="preserve">•  </w:t>
      </w:r>
      <w:r>
        <w:rPr>
          <w:rFonts w:ascii="Calibri" w:hAnsi="Calibri" w:eastAsia="Calibri"/>
          <w:b w:val="0"/>
          <w:i w:val="0"/>
          <w:caps w:val="0"/>
          <w:color w:val="222222"/>
          <w:sz w:val="21"/>
        </w:rPr>
        <w:t>Built a workforce coalition spanning city and state agencies, elected officials, academic partners, Stanford Innovation Lab, KPMG, and the New York Power Authority.</w:t>
      </w:r>
    </w:p>
    <w:p>
      <w:pPr>
        <w:keepNext w:val="0"/>
        <w:spacing w:before="0" w:after="30" w:line="247" w:lineRule="auto"/>
        <w:ind w:left="259" w:hanging="202"/>
      </w:pPr>
      <w:r>
        <w:rPr>
          <w:rFonts w:ascii="Calibri" w:hAnsi="Calibri" w:eastAsia="Calibri"/>
          <w:b w:val="0"/>
          <w:i w:val="0"/>
          <w:caps w:val="0"/>
          <w:color w:val="1F3A5F"/>
          <w:sz w:val="21"/>
        </w:rPr>
        <w:t xml:space="preserve">•  </w:t>
      </w:r>
      <w:r>
        <w:rPr>
          <w:rFonts w:ascii="Calibri" w:hAnsi="Calibri" w:eastAsia="Calibri"/>
          <w:b w:val="0"/>
          <w:i w:val="0"/>
          <w:caps w:val="0"/>
          <w:color w:val="222222"/>
          <w:sz w:val="21"/>
        </w:rPr>
        <w:t>Managed a multimillion-dollar project budget: allocated direct and indirect costs, managed restricted cash flow, and aligned spending with grant requirements and delivery milestones.</w:t>
      </w:r>
    </w:p>
    <w:p>
      <w:pPr>
        <w:keepNext w:val="0"/>
        <w:spacing w:before="0" w:after="30" w:line="247" w:lineRule="auto"/>
        <w:ind w:left="259" w:hanging="202"/>
      </w:pPr>
      <w:r>
        <w:rPr>
          <w:rFonts w:ascii="Calibri" w:hAnsi="Calibri" w:eastAsia="Calibri"/>
          <w:b w:val="0"/>
          <w:i w:val="0"/>
          <w:caps w:val="0"/>
          <w:color w:val="1F3A5F"/>
          <w:sz w:val="21"/>
        </w:rPr>
        <w:t xml:space="preserve">•  </w:t>
      </w:r>
      <w:r>
        <w:rPr>
          <w:rFonts w:ascii="Calibri" w:hAnsi="Calibri" w:eastAsia="Calibri"/>
          <w:b w:val="0"/>
          <w:i w:val="0"/>
          <w:caps w:val="0"/>
          <w:color w:val="222222"/>
          <w:sz w:val="21"/>
        </w:rPr>
        <w:t>Led fundraising and partnership-agreement development, tying funding commitments to partner responsibilities and implementation needs.</w:t>
      </w:r>
    </w:p>
    <w:p>
      <w:pPr>
        <w:keepNext w:val="0"/>
        <w:spacing w:before="0" w:after="30" w:line="247" w:lineRule="auto"/>
        <w:ind w:left="259" w:hanging="202"/>
      </w:pPr>
      <w:r>
        <w:rPr>
          <w:rFonts w:ascii="Calibri" w:hAnsi="Calibri" w:eastAsia="Calibri"/>
          <w:b w:val="0"/>
          <w:i w:val="0"/>
          <w:caps w:val="0"/>
          <w:color w:val="1F3A5F"/>
          <w:sz w:val="21"/>
        </w:rPr>
        <w:t xml:space="preserve">•  </w:t>
      </w:r>
      <w:r>
        <w:rPr>
          <w:rFonts w:ascii="Calibri" w:hAnsi="Calibri" w:eastAsia="Calibri"/>
          <w:b w:val="0"/>
          <w:i w:val="0"/>
          <w:caps w:val="0"/>
          <w:color w:val="222222"/>
          <w:sz w:val="21"/>
        </w:rPr>
        <w:t>Direct budgeting, forecasting, cash management, and multi-entity financial planning; advise leaders on financing, working capital, and growth priorities.</w:t>
      </w:r>
    </w:p>
    <w:p>
      <w:pPr>
        <w:keepNext w:val="0"/>
        <w:spacing w:before="0" w:after="30" w:line="247" w:lineRule="auto"/>
        <w:ind w:left="259" w:hanging="202"/>
      </w:pPr>
      <w:r>
        <w:rPr>
          <w:rFonts w:ascii="Calibri" w:hAnsi="Calibri" w:eastAsia="Calibri"/>
          <w:b w:val="0"/>
          <w:i w:val="0"/>
          <w:caps w:val="0"/>
          <w:color w:val="1F3A5F"/>
          <w:sz w:val="21"/>
        </w:rPr>
        <w:t xml:space="preserve">•  </w:t>
      </w:r>
      <w:r>
        <w:rPr>
          <w:rFonts w:ascii="Calibri" w:hAnsi="Calibri" w:eastAsia="Calibri"/>
          <w:b w:val="0"/>
          <w:i w:val="0"/>
          <w:caps w:val="0"/>
          <w:color w:val="222222"/>
          <w:sz w:val="21"/>
        </w:rPr>
        <w:t>Build financial models, KPI dashboards, and SOPs; lead financial cleanup and reporting remediation with clients and their accountants.</w:t>
      </w:r>
    </w:p>
    <w:p>
      <w:pPr>
        <w:keepNext/>
        <w:tabs>
          <w:tab w:pos="10368" w:val="right"/>
        </w:tabs>
        <w:spacing w:before="120" w:after="0" w:line="240" w:lineRule="auto"/>
      </w:pPr>
      <w:r>
        <w:rPr>
          <w:rFonts w:ascii="Calibri" w:hAnsi="Calibri" w:eastAsia="Calibri"/>
          <w:b/>
          <w:i w:val="0"/>
          <w:caps w:val="0"/>
          <w:color w:val="1F3A5F"/>
          <w:sz w:val="21"/>
        </w:rPr>
        <w:t>OSBORNE ASSOCIATION</w:t>
      </w:r>
      <w:r>
        <w:rPr>
          <w:rFonts w:ascii="Calibri" w:hAnsi="Calibri" w:eastAsia="Calibri"/>
          <w:b w:val="0"/>
          <w:i w:val="0"/>
          <w:caps w:val="0"/>
          <w:color w:val="555555"/>
          <w:sz w:val="21"/>
        </w:rPr>
        <w:t xml:space="preserve">  |  New York, NY</w:t>
      </w:r>
      <w:r>
        <w:rPr>
          <w:rFonts w:ascii="Calibri" w:hAnsi="Calibri" w:eastAsia="Calibri"/>
          <w:b/>
          <w:i w:val="0"/>
          <w:caps w:val="0"/>
          <w:color w:val="222222"/>
          <w:sz w:val="21"/>
        </w:rPr>
        <w:tab/>
        <w:t>Jan 2023 – Oct 2025</w:t>
      </w:r>
    </w:p>
    <w:p>
      <w:pPr>
        <w:keepNext/>
        <w:spacing w:before="0" w:after="20" w:line="240" w:lineRule="auto"/>
      </w:pPr>
      <w:r>
        <w:rPr>
          <w:rFonts w:ascii="Calibri" w:hAnsi="Calibri" w:eastAsia="Calibri"/>
          <w:b/>
          <w:i/>
          <w:caps w:val="0"/>
          <w:color w:val="222222"/>
          <w:sz w:val="21"/>
        </w:rPr>
        <w:t>Vice President, Business Development &amp; Social Ventures</w:t>
      </w:r>
    </w:p>
    <w:p>
      <w:pPr>
        <w:keepNext/>
        <w:spacing w:before="0" w:after="30" w:line="240" w:lineRule="auto"/>
      </w:pPr>
      <w:r>
        <w:rPr>
          <w:rFonts w:ascii="Calibri" w:hAnsi="Calibri" w:eastAsia="Calibri"/>
          <w:b w:val="0"/>
          <w:i/>
          <w:caps w:val="0"/>
          <w:color w:val="555555"/>
          <w:sz w:val="20"/>
        </w:rPr>
        <w:t>Led a 140-person division of a human-services organization supporting people affected by the criminal legal system.</w:t>
      </w:r>
    </w:p>
    <w:p>
      <w:pPr>
        <w:keepNext w:val="0"/>
        <w:spacing w:before="0" w:after="30" w:line="247" w:lineRule="auto"/>
        <w:ind w:left="259" w:hanging="202"/>
      </w:pPr>
      <w:r>
        <w:rPr>
          <w:rFonts w:ascii="Calibri" w:hAnsi="Calibri" w:eastAsia="Calibri"/>
          <w:b w:val="0"/>
          <w:i w:val="0"/>
          <w:caps w:val="0"/>
          <w:color w:val="1F3A5F"/>
          <w:sz w:val="21"/>
        </w:rPr>
        <w:t xml:space="preserve">•  </w:t>
      </w:r>
      <w:r>
        <w:rPr>
          <w:rFonts w:ascii="Calibri" w:hAnsi="Calibri" w:eastAsia="Calibri"/>
          <w:b w:val="0"/>
          <w:i w:val="0"/>
          <w:caps w:val="0"/>
          <w:color w:val="222222"/>
          <w:sz w:val="21"/>
        </w:rPr>
        <w:t>Held full P&amp;L accountability for an $80M portfolio, aligning budgets, staffing, partnerships, and program priorities.</w:t>
      </w:r>
    </w:p>
    <w:p>
      <w:pPr>
        <w:keepNext w:val="0"/>
        <w:spacing w:before="0" w:after="30" w:line="247" w:lineRule="auto"/>
        <w:ind w:left="259" w:hanging="202"/>
      </w:pPr>
      <w:r>
        <w:rPr>
          <w:rFonts w:ascii="Calibri" w:hAnsi="Calibri" w:eastAsia="Calibri"/>
          <w:b w:val="0"/>
          <w:i w:val="0"/>
          <w:caps w:val="0"/>
          <w:color w:val="1F3A5F"/>
          <w:sz w:val="21"/>
        </w:rPr>
        <w:t xml:space="preserve">•  </w:t>
      </w:r>
      <w:r>
        <w:rPr>
          <w:rFonts w:ascii="Calibri" w:hAnsi="Calibri" w:eastAsia="Calibri"/>
          <w:b w:val="0"/>
          <w:i w:val="0"/>
          <w:caps w:val="0"/>
          <w:color w:val="222222"/>
          <w:sz w:val="21"/>
        </w:rPr>
        <w:t>Partnered with the CEO and Board on long-range planning, risk management, resource allocation, and growth.</w:t>
      </w:r>
    </w:p>
    <w:p>
      <w:pPr>
        <w:keepNext w:val="0"/>
        <w:spacing w:before="0" w:after="30" w:line="247" w:lineRule="auto"/>
        <w:ind w:left="259" w:hanging="202"/>
      </w:pPr>
      <w:r>
        <w:rPr>
          <w:rFonts w:ascii="Calibri" w:hAnsi="Calibri" w:eastAsia="Calibri"/>
          <w:b w:val="0"/>
          <w:i w:val="0"/>
          <w:caps w:val="0"/>
          <w:color w:val="1F3A5F"/>
          <w:sz w:val="21"/>
        </w:rPr>
        <w:t xml:space="preserve">•  </w:t>
      </w:r>
      <w:r>
        <w:rPr>
          <w:rFonts w:ascii="Calibri" w:hAnsi="Calibri" w:eastAsia="Calibri"/>
          <w:b w:val="0"/>
          <w:i w:val="0"/>
          <w:caps w:val="0"/>
          <w:color w:val="222222"/>
          <w:sz w:val="21"/>
        </w:rPr>
        <w:t>Led a nine-month transitional-employment program serving 300+ formerly incarcerated people annually, coordinating employer partnerships and tracking outcomes against funder benchmarks.</w:t>
      </w:r>
    </w:p>
    <w:p>
      <w:pPr>
        <w:keepNext w:val="0"/>
        <w:spacing w:before="0" w:after="30" w:line="247" w:lineRule="auto"/>
        <w:ind w:left="259" w:hanging="202"/>
      </w:pPr>
      <w:r>
        <w:rPr>
          <w:rFonts w:ascii="Calibri" w:hAnsi="Calibri" w:eastAsia="Calibri"/>
          <w:b w:val="0"/>
          <w:i w:val="0"/>
          <w:caps w:val="0"/>
          <w:color w:val="1F3A5F"/>
          <w:sz w:val="21"/>
        </w:rPr>
        <w:t xml:space="preserve">•  </w:t>
      </w:r>
      <w:r>
        <w:rPr>
          <w:rFonts w:ascii="Calibri" w:hAnsi="Calibri" w:eastAsia="Calibri"/>
          <w:b w:val="0"/>
          <w:i w:val="0"/>
          <w:caps w:val="0"/>
          <w:color w:val="222222"/>
          <w:sz w:val="21"/>
        </w:rPr>
        <w:t>Negotiated government, corporate, and philanthropic partnerships and launched earned-income social ventures.</w:t>
      </w:r>
    </w:p>
    <w:p>
      <w:pPr>
        <w:keepNext w:val="0"/>
        <w:spacing w:before="0" w:after="30" w:line="247" w:lineRule="auto"/>
        <w:ind w:left="259" w:hanging="202"/>
      </w:pPr>
      <w:r>
        <w:rPr>
          <w:rFonts w:ascii="Calibri" w:hAnsi="Calibri" w:eastAsia="Calibri"/>
          <w:b w:val="0"/>
          <w:i w:val="0"/>
          <w:caps w:val="0"/>
          <w:color w:val="1F3A5F"/>
          <w:sz w:val="21"/>
        </w:rPr>
        <w:t xml:space="preserve">•  </w:t>
      </w:r>
      <w:r>
        <w:rPr>
          <w:rFonts w:ascii="Calibri" w:hAnsi="Calibri" w:eastAsia="Calibri"/>
          <w:b w:val="0"/>
          <w:i w:val="0"/>
          <w:caps w:val="0"/>
          <w:color w:val="222222"/>
          <w:sz w:val="21"/>
        </w:rPr>
        <w:t>Authored a growth and feasibility white paper on a potential Rikers Island service contract, integrating financial modeling, workforce needs, mission alignment, employee well-being, and operational risk.</w:t>
      </w:r>
    </w:p>
    <w:p>
      <w:pPr>
        <w:keepNext w:val="0"/>
        <w:spacing w:before="0" w:after="30" w:line="247" w:lineRule="auto"/>
        <w:ind w:left="259" w:hanging="202"/>
      </w:pPr>
      <w:r>
        <w:rPr>
          <w:rFonts w:ascii="Calibri" w:hAnsi="Calibri" w:eastAsia="Calibri"/>
          <w:b w:val="0"/>
          <w:i w:val="0"/>
          <w:caps w:val="0"/>
          <w:color w:val="1F3A5F"/>
          <w:sz w:val="21"/>
        </w:rPr>
        <w:t xml:space="preserve">•  </w:t>
      </w:r>
      <w:r>
        <w:rPr>
          <w:rFonts w:ascii="Calibri" w:hAnsi="Calibri" w:eastAsia="Calibri"/>
          <w:b w:val="0"/>
          <w:i w:val="0"/>
          <w:caps w:val="0"/>
          <w:color w:val="222222"/>
          <w:sz w:val="21"/>
        </w:rPr>
        <w:t>Developed a roadmap to potentially double JMS within 12 months, sizing investments in management capacity, recruitment, training, contract oversight, payroll, compliance, and technology.</w:t>
      </w:r>
    </w:p>
    <w:p>
      <w:pPr>
        <w:keepNext w:val="0"/>
        <w:spacing w:before="0" w:after="30" w:line="247" w:lineRule="auto"/>
        <w:ind w:left="259" w:hanging="202"/>
      </w:pPr>
      <w:r>
        <w:rPr>
          <w:rFonts w:ascii="Calibri" w:hAnsi="Calibri" w:eastAsia="Calibri"/>
          <w:b w:val="0"/>
          <w:i w:val="0"/>
          <w:caps w:val="0"/>
          <w:color w:val="1F3A5F"/>
          <w:sz w:val="21"/>
        </w:rPr>
        <w:t xml:space="preserve">•  </w:t>
      </w:r>
      <w:r>
        <w:rPr>
          <w:rFonts w:ascii="Calibri" w:hAnsi="Calibri" w:eastAsia="Calibri"/>
          <w:b w:val="0"/>
          <w:i w:val="0"/>
          <w:caps w:val="0"/>
          <w:color w:val="222222"/>
          <w:sz w:val="21"/>
        </w:rPr>
        <w:t>Oversaw departmental talent acquisition, onboarding, staff development, and performance management.</w:t>
      </w:r>
    </w:p>
    <w:p>
      <w:pPr>
        <w:keepNext/>
        <w:tabs>
          <w:tab w:pos="10368" w:val="right"/>
        </w:tabs>
        <w:spacing w:before="120" w:after="0" w:line="240" w:lineRule="auto"/>
      </w:pPr>
      <w:r>
        <w:rPr>
          <w:rFonts w:ascii="Calibri" w:hAnsi="Calibri" w:eastAsia="Calibri"/>
          <w:b/>
          <w:i w:val="0"/>
          <w:caps w:val="0"/>
          <w:color w:val="1F3A5F"/>
          <w:sz w:val="21"/>
        </w:rPr>
        <w:t>ALLUEL LOGISTICS</w:t>
      </w:r>
      <w:r>
        <w:rPr>
          <w:rFonts w:ascii="Calibri" w:hAnsi="Calibri" w:eastAsia="Calibri"/>
          <w:b w:val="0"/>
          <w:i w:val="0"/>
          <w:caps w:val="0"/>
          <w:color w:val="555555"/>
          <w:sz w:val="21"/>
        </w:rPr>
        <w:t xml:space="preserve">  |  New York, NY</w:t>
      </w:r>
      <w:r>
        <w:rPr>
          <w:rFonts w:ascii="Calibri" w:hAnsi="Calibri" w:eastAsia="Calibri"/>
          <w:b/>
          <w:i w:val="0"/>
          <w:caps w:val="0"/>
          <w:color w:val="222222"/>
          <w:sz w:val="21"/>
        </w:rPr>
        <w:tab/>
        <w:t>Nov 2021 – Aug 2022</w:t>
      </w:r>
    </w:p>
    <w:p>
      <w:pPr>
        <w:keepNext/>
        <w:spacing w:before="0" w:after="20" w:line="240" w:lineRule="auto"/>
      </w:pPr>
      <w:r>
        <w:rPr>
          <w:rFonts w:ascii="Calibri" w:hAnsi="Calibri" w:eastAsia="Calibri"/>
          <w:b/>
          <w:i/>
          <w:caps w:val="0"/>
          <w:color w:val="222222"/>
          <w:sz w:val="21"/>
        </w:rPr>
        <w:t>Vice President of Operations</w:t>
      </w:r>
    </w:p>
    <w:p>
      <w:pPr>
        <w:keepNext w:val="0"/>
        <w:spacing w:before="0" w:after="30" w:line="247" w:lineRule="auto"/>
        <w:ind w:left="259" w:hanging="202"/>
      </w:pPr>
      <w:r>
        <w:rPr>
          <w:rFonts w:ascii="Calibri" w:hAnsi="Calibri" w:eastAsia="Calibri"/>
          <w:b w:val="0"/>
          <w:i w:val="0"/>
          <w:caps w:val="0"/>
          <w:color w:val="1F3A5F"/>
          <w:sz w:val="21"/>
        </w:rPr>
        <w:t xml:space="preserve">•  </w:t>
      </w:r>
      <w:r>
        <w:rPr>
          <w:rFonts w:ascii="Calibri" w:hAnsi="Calibri" w:eastAsia="Calibri"/>
          <w:b w:val="0"/>
          <w:i w:val="0"/>
          <w:caps w:val="0"/>
          <w:color w:val="222222"/>
          <w:sz w:val="21"/>
        </w:rPr>
        <w:t>Managed a $2M operating budget; renegotiated vendor agreements to cut supply-chain and logistics costs 35%.</w:t>
      </w:r>
    </w:p>
    <w:p>
      <w:pPr>
        <w:keepNext w:val="0"/>
        <w:spacing w:before="0" w:after="30" w:line="247" w:lineRule="auto"/>
        <w:ind w:left="259" w:hanging="202"/>
      </w:pPr>
      <w:r>
        <w:rPr>
          <w:rFonts w:ascii="Calibri" w:hAnsi="Calibri" w:eastAsia="Calibri"/>
          <w:b w:val="0"/>
          <w:i w:val="0"/>
          <w:caps w:val="0"/>
          <w:color w:val="1F3A5F"/>
          <w:sz w:val="21"/>
        </w:rPr>
        <w:t xml:space="preserve">•  </w:t>
      </w:r>
      <w:r>
        <w:rPr>
          <w:rFonts w:ascii="Calibri" w:hAnsi="Calibri" w:eastAsia="Calibri"/>
          <w:b w:val="0"/>
          <w:i w:val="0"/>
          <w:caps w:val="0"/>
          <w:color w:val="222222"/>
          <w:sz w:val="21"/>
        </w:rPr>
        <w:t>Implemented warehouse-management technology that reduced data-processing time 60%; introduced CRM systems and trained staff.</w:t>
      </w:r>
    </w:p>
    <w:p>
      <w:pPr>
        <w:keepNext w:val="0"/>
        <w:spacing w:before="0" w:after="30" w:line="247" w:lineRule="auto"/>
        <w:ind w:left="259" w:hanging="202"/>
      </w:pPr>
      <w:r>
        <w:rPr>
          <w:rFonts w:ascii="Calibri" w:hAnsi="Calibri" w:eastAsia="Calibri"/>
          <w:b w:val="0"/>
          <w:i w:val="0"/>
          <w:caps w:val="0"/>
          <w:color w:val="1F3A5F"/>
          <w:sz w:val="21"/>
        </w:rPr>
        <w:t xml:space="preserve">•  </w:t>
      </w:r>
      <w:r>
        <w:rPr>
          <w:rFonts w:ascii="Calibri" w:hAnsi="Calibri" w:eastAsia="Calibri"/>
          <w:b w:val="0"/>
          <w:i w:val="0"/>
          <w:caps w:val="0"/>
          <w:color w:val="222222"/>
          <w:sz w:val="21"/>
        </w:rPr>
        <w:t>Oversaw NYCHA logistics contracts serving 100 developments and supervised ~$500K in monthly NYC DHS billing.</w:t>
      </w:r>
    </w:p>
    <w:p>
      <w:pPr>
        <w:keepNext w:val="0"/>
        <w:spacing w:before="0" w:after="30" w:line="247" w:lineRule="auto"/>
        <w:ind w:left="259" w:hanging="202"/>
      </w:pPr>
      <w:r>
        <w:rPr>
          <w:rFonts w:ascii="Calibri" w:hAnsi="Calibri" w:eastAsia="Calibri"/>
          <w:b w:val="0"/>
          <w:i w:val="0"/>
          <w:caps w:val="0"/>
          <w:color w:val="1F3A5F"/>
          <w:sz w:val="21"/>
        </w:rPr>
        <w:t xml:space="preserve">•  </w:t>
      </w:r>
      <w:r>
        <w:rPr>
          <w:rFonts w:ascii="Calibri" w:hAnsi="Calibri" w:eastAsia="Calibri"/>
          <w:b w:val="0"/>
          <w:i w:val="0"/>
          <w:caps w:val="0"/>
          <w:color w:val="222222"/>
          <w:sz w:val="21"/>
        </w:rPr>
        <w:t>Recruited and managed field, sales, and administrative staff; improved HR workflows and data accuracy.</w:t>
      </w:r>
    </w:p>
    <w:p>
      <w:pPr>
        <w:keepNext/>
        <w:tabs>
          <w:tab w:pos="10368" w:val="right"/>
        </w:tabs>
        <w:spacing w:before="120" w:after="0" w:line="240" w:lineRule="auto"/>
      </w:pPr>
      <w:r>
        <w:rPr>
          <w:rFonts w:ascii="Calibri" w:hAnsi="Calibri" w:eastAsia="Calibri"/>
          <w:b/>
          <w:i w:val="0"/>
          <w:caps w:val="0"/>
          <w:color w:val="1F3A5F"/>
          <w:sz w:val="21"/>
        </w:rPr>
        <w:t>LAZARRE CONSULTING GROUP</w:t>
      </w:r>
      <w:r>
        <w:rPr>
          <w:rFonts w:ascii="Calibri" w:hAnsi="Calibri" w:eastAsia="Calibri"/>
          <w:b w:val="0"/>
          <w:i w:val="0"/>
          <w:caps w:val="0"/>
          <w:color w:val="555555"/>
          <w:sz w:val="21"/>
        </w:rPr>
        <w:t xml:space="preserve">  |  New York, NY</w:t>
      </w:r>
      <w:r>
        <w:rPr>
          <w:rFonts w:ascii="Calibri" w:hAnsi="Calibri" w:eastAsia="Calibri"/>
          <w:b/>
          <w:i w:val="0"/>
          <w:caps w:val="0"/>
          <w:color w:val="222222"/>
          <w:sz w:val="21"/>
        </w:rPr>
        <w:tab/>
        <w:t>Dec 2016 – Present</w:t>
      </w:r>
    </w:p>
    <w:p>
      <w:pPr>
        <w:keepNext/>
        <w:spacing w:before="0" w:after="20" w:line="240" w:lineRule="auto"/>
      </w:pPr>
      <w:r>
        <w:rPr>
          <w:rFonts w:ascii="Calibri" w:hAnsi="Calibri" w:eastAsia="Calibri"/>
          <w:b/>
          <w:i/>
          <w:caps w:val="0"/>
          <w:color w:val="222222"/>
          <w:sz w:val="21"/>
        </w:rPr>
        <w:t>Chief Executive Officer</w:t>
      </w:r>
    </w:p>
    <w:p>
      <w:pPr>
        <w:keepNext w:val="0"/>
        <w:spacing w:before="0" w:after="30" w:line="247" w:lineRule="auto"/>
        <w:ind w:left="259" w:hanging="202"/>
      </w:pPr>
      <w:r>
        <w:rPr>
          <w:rFonts w:ascii="Calibri" w:hAnsi="Calibri" w:eastAsia="Calibri"/>
          <w:b w:val="0"/>
          <w:i w:val="0"/>
          <w:caps w:val="0"/>
          <w:color w:val="1F3A5F"/>
          <w:sz w:val="21"/>
        </w:rPr>
        <w:t xml:space="preserve">•  </w:t>
      </w:r>
      <w:r>
        <w:rPr>
          <w:rFonts w:ascii="Calibri" w:hAnsi="Calibri" w:eastAsia="Calibri"/>
          <w:b w:val="0"/>
          <w:i w:val="0"/>
          <w:caps w:val="0"/>
          <w:color w:val="222222"/>
          <w:sz w:val="21"/>
        </w:rPr>
        <w:t>Served as financial architect for a $200M national banking development initiative, supporting capital planning and financial structuring.</w:t>
      </w:r>
    </w:p>
    <w:p>
      <w:pPr>
        <w:keepNext w:val="0"/>
        <w:spacing w:before="0" w:after="30" w:line="247" w:lineRule="auto"/>
        <w:ind w:left="259" w:hanging="202"/>
      </w:pPr>
      <w:r>
        <w:rPr>
          <w:rFonts w:ascii="Calibri" w:hAnsi="Calibri" w:eastAsia="Calibri"/>
          <w:b w:val="0"/>
          <w:i w:val="0"/>
          <w:caps w:val="0"/>
          <w:color w:val="1F3A5F"/>
          <w:sz w:val="21"/>
        </w:rPr>
        <w:t xml:space="preserve">•  </w:t>
      </w:r>
      <w:r>
        <w:rPr>
          <w:rFonts w:ascii="Calibri" w:hAnsi="Calibri" w:eastAsia="Calibri"/>
          <w:b w:val="0"/>
          <w:i w:val="0"/>
          <w:caps w:val="0"/>
          <w:color w:val="222222"/>
          <w:sz w:val="21"/>
        </w:rPr>
        <w:t>Developed operating and performance-improvement strategies for organizations and brands including American Express OPEN, Ogilvy, and Chubb.</w:t>
      </w:r>
    </w:p>
    <w:p>
      <w:pPr>
        <w:keepNext w:val="0"/>
        <w:spacing w:before="0" w:after="30" w:line="247" w:lineRule="auto"/>
        <w:ind w:left="259" w:hanging="202"/>
      </w:pPr>
      <w:r>
        <w:rPr>
          <w:rFonts w:ascii="Calibri" w:hAnsi="Calibri" w:eastAsia="Calibri"/>
          <w:b w:val="0"/>
          <w:i w:val="0"/>
          <w:caps w:val="0"/>
          <w:color w:val="1F3A5F"/>
          <w:sz w:val="21"/>
        </w:rPr>
        <w:t xml:space="preserve">•  </w:t>
      </w:r>
      <w:r>
        <w:rPr>
          <w:rFonts w:ascii="Calibri" w:hAnsi="Calibri" w:eastAsia="Calibri"/>
          <w:b w:val="0"/>
          <w:i w:val="0"/>
          <w:caps w:val="0"/>
          <w:color w:val="222222"/>
          <w:sz w:val="21"/>
        </w:rPr>
        <w:t>Led financial remediation for a psychological services practice, identifying ~$251K in unclaimed deductions and preparing corrected financial statements.</w:t>
      </w:r>
    </w:p>
    <w:p>
      <w:pPr>
        <w:keepNext/>
        <w:tabs>
          <w:tab w:pos="10368" w:val="right"/>
        </w:tabs>
        <w:spacing w:before="120" w:after="0" w:line="240" w:lineRule="auto"/>
      </w:pPr>
      <w:r>
        <w:rPr>
          <w:rFonts w:ascii="Calibri" w:hAnsi="Calibri" w:eastAsia="Calibri"/>
          <w:b/>
          <w:i w:val="0"/>
          <w:caps w:val="0"/>
          <w:color w:val="1F3A5F"/>
          <w:sz w:val="21"/>
        </w:rPr>
        <w:t>FITNESS COLLECTIVE INC.</w:t>
      </w:r>
      <w:r>
        <w:rPr>
          <w:rFonts w:ascii="Calibri" w:hAnsi="Calibri" w:eastAsia="Calibri"/>
          <w:b w:val="0"/>
          <w:i w:val="0"/>
          <w:caps w:val="0"/>
          <w:color w:val="555555"/>
          <w:sz w:val="21"/>
        </w:rPr>
        <w:t xml:space="preserve">  |  Brooklyn, NY</w:t>
      </w:r>
      <w:r>
        <w:rPr>
          <w:rFonts w:ascii="Calibri" w:hAnsi="Calibri" w:eastAsia="Calibri"/>
          <w:b/>
          <w:i w:val="0"/>
          <w:caps w:val="0"/>
          <w:color w:val="222222"/>
          <w:sz w:val="21"/>
        </w:rPr>
        <w:tab/>
        <w:t>2004 – 2016</w:t>
      </w:r>
    </w:p>
    <w:p>
      <w:pPr>
        <w:keepNext/>
        <w:spacing w:before="0" w:after="20" w:line="240" w:lineRule="auto"/>
      </w:pPr>
      <w:r>
        <w:rPr>
          <w:rFonts w:ascii="Calibri" w:hAnsi="Calibri" w:eastAsia="Calibri"/>
          <w:b/>
          <w:i/>
          <w:caps w:val="0"/>
          <w:color w:val="222222"/>
          <w:sz w:val="21"/>
        </w:rPr>
        <w:t>CEO &amp; Co-Founder</w:t>
      </w:r>
    </w:p>
    <w:p>
      <w:pPr>
        <w:keepNext w:val="0"/>
        <w:spacing w:before="0" w:after="30" w:line="247" w:lineRule="auto"/>
        <w:ind w:left="259" w:hanging="202"/>
      </w:pPr>
      <w:r>
        <w:rPr>
          <w:rFonts w:ascii="Calibri" w:hAnsi="Calibri" w:eastAsia="Calibri"/>
          <w:b w:val="0"/>
          <w:i w:val="0"/>
          <w:caps w:val="0"/>
          <w:color w:val="1F3A5F"/>
          <w:sz w:val="21"/>
        </w:rPr>
        <w:t xml:space="preserve">•  </w:t>
      </w:r>
      <w:r>
        <w:rPr>
          <w:rFonts w:ascii="Calibri" w:hAnsi="Calibri" w:eastAsia="Calibri"/>
          <w:b w:val="0"/>
          <w:i w:val="0"/>
          <w:caps w:val="0"/>
          <w:color w:val="222222"/>
          <w:sz w:val="21"/>
        </w:rPr>
        <w:t>Scaled from a $5,000 investment to $1M in annual revenue within 24 months, then franchised and launched three additional locations, growing to $10M in annual sales.</w:t>
      </w:r>
    </w:p>
    <w:p>
      <w:pPr>
        <w:keepNext w:val="0"/>
        <w:spacing w:before="0" w:after="30" w:line="247" w:lineRule="auto"/>
        <w:ind w:left="259" w:hanging="202"/>
      </w:pPr>
      <w:r>
        <w:rPr>
          <w:rFonts w:ascii="Calibri" w:hAnsi="Calibri" w:eastAsia="Calibri"/>
          <w:b w:val="0"/>
          <w:i w:val="0"/>
          <w:caps w:val="0"/>
          <w:color w:val="1F3A5F"/>
          <w:sz w:val="21"/>
        </w:rPr>
        <w:t xml:space="preserve">•  </w:t>
      </w:r>
      <w:r>
        <w:rPr>
          <w:rFonts w:ascii="Calibri" w:hAnsi="Calibri" w:eastAsia="Calibri"/>
          <w:b w:val="0"/>
          <w:i w:val="0"/>
          <w:caps w:val="0"/>
          <w:color w:val="222222"/>
          <w:sz w:val="21"/>
        </w:rPr>
        <w:t>Built HR, payroll, and benefits infrastructure for 50+ employees, overseeing recruitment, training, performance management, and ~$65K in monthly payroll.</w:t>
      </w:r>
    </w:p>
    <w:p>
      <w:pPr>
        <w:keepNext w:val="0"/>
        <w:spacing w:before="0" w:after="30" w:line="247" w:lineRule="auto"/>
        <w:ind w:left="259" w:hanging="202"/>
      </w:pPr>
      <w:r>
        <w:rPr>
          <w:rFonts w:ascii="Calibri" w:hAnsi="Calibri" w:eastAsia="Calibri"/>
          <w:b w:val="0"/>
          <w:i w:val="0"/>
          <w:caps w:val="0"/>
          <w:color w:val="1F3A5F"/>
          <w:sz w:val="21"/>
        </w:rPr>
        <w:t xml:space="preserve">•  </w:t>
      </w:r>
      <w:r>
        <w:rPr>
          <w:rFonts w:ascii="Calibri" w:hAnsi="Calibri" w:eastAsia="Calibri"/>
          <w:b w:val="0"/>
          <w:i w:val="0"/>
          <w:caps w:val="0"/>
          <w:color w:val="222222"/>
          <w:sz w:val="21"/>
        </w:rPr>
        <w:t>Implemented Mindbody CRM for client tracking, booking, and targeted engagement across 4,000+ clients; founded a training academy that certified 25 trainers.</w:t>
      </w:r>
    </w:p>
    <w:p>
      <w:pPr>
        <w:keepNext w:val="0"/>
        <w:spacing w:before="0" w:after="30" w:line="247" w:lineRule="auto"/>
        <w:ind w:left="259" w:hanging="202"/>
      </w:pPr>
      <w:r>
        <w:rPr>
          <w:rFonts w:ascii="Calibri" w:hAnsi="Calibri" w:eastAsia="Calibri"/>
          <w:b w:val="0"/>
          <w:i w:val="0"/>
          <w:caps w:val="0"/>
          <w:color w:val="1F3A5F"/>
          <w:sz w:val="21"/>
        </w:rPr>
        <w:t xml:space="preserve">•  </w:t>
      </w:r>
      <w:r>
        <w:rPr>
          <w:rFonts w:ascii="Calibri" w:hAnsi="Calibri" w:eastAsia="Calibri"/>
          <w:b w:val="0"/>
          <w:i w:val="0"/>
          <w:caps w:val="0"/>
          <w:color w:val="222222"/>
          <w:sz w:val="21"/>
        </w:rPr>
        <w:t>Developed local partnerships, cross-marketing, and community events; negotiated vendor and utility agreements.</w:t>
      </w:r>
    </w:p>
    <w:p>
      <w:pPr>
        <w:keepNext/>
        <w:spacing w:before="160" w:after="60" w:line="240" w:lineRule="auto"/>
        <w:pBdr>
          <w:bottom w:val="single" w:sz="8" w:space="1" w:color="1F3A5F"/>
        </w:pBdr>
      </w:pPr>
      <w:r>
        <w:rPr>
          <w:rFonts w:ascii="Calibri" w:hAnsi="Calibri" w:eastAsia="Calibri"/>
          <w:b/>
          <w:i w:val="0"/>
          <w:caps/>
          <w:color w:val="1F3A5F"/>
          <w:sz w:val="23"/>
        </w:rPr>
        <w:t>Technology &amp; Program Innovation</w:t>
      </w:r>
    </w:p>
    <w:p>
      <w:pPr>
        <w:keepNext w:val="0"/>
        <w:spacing w:before="0" w:after="30" w:line="247" w:lineRule="auto"/>
        <w:ind w:left="259" w:hanging="202"/>
      </w:pPr>
      <w:r>
        <w:rPr>
          <w:rFonts w:ascii="Calibri" w:hAnsi="Calibri" w:eastAsia="Calibri"/>
          <w:b w:val="0"/>
          <w:i w:val="0"/>
          <w:caps w:val="0"/>
          <w:color w:val="1F3A5F"/>
          <w:sz w:val="21"/>
        </w:rPr>
        <w:t xml:space="preserve">•  </w:t>
      </w:r>
      <w:r>
        <w:rPr>
          <w:rFonts w:ascii="Calibri" w:hAnsi="Calibri" w:eastAsia="Calibri"/>
          <w:b/>
          <w:i w:val="0"/>
          <w:caps w:val="0"/>
          <w:color w:val="222222"/>
          <w:sz w:val="21"/>
        </w:rPr>
        <w:t xml:space="preserve">SkyNet: </w:t>
      </w:r>
      <w:r>
        <w:rPr>
          <w:rFonts w:ascii="Calibri" w:hAnsi="Calibri" w:eastAsia="Calibri"/>
          <w:b w:val="0"/>
          <w:i w:val="0"/>
          <w:caps w:val="0"/>
          <w:color w:val="222222"/>
          <w:sz w:val="21"/>
        </w:rPr>
        <w:t>Built an AI-supported workflow connecting opportunity research, evaluation, document preparation, and reporting, with evidence validation, cost controls, and performance tracking.</w:t>
      </w:r>
    </w:p>
    <w:p>
      <w:pPr>
        <w:keepNext w:val="0"/>
        <w:spacing w:before="0" w:after="30" w:line="247" w:lineRule="auto"/>
        <w:ind w:left="259" w:hanging="202"/>
      </w:pPr>
      <w:r>
        <w:rPr>
          <w:rFonts w:ascii="Calibri" w:hAnsi="Calibri" w:eastAsia="Calibri"/>
          <w:b w:val="0"/>
          <w:i w:val="0"/>
          <w:caps w:val="0"/>
          <w:color w:val="1F3A5F"/>
          <w:sz w:val="21"/>
        </w:rPr>
        <w:t xml:space="preserve">•  </w:t>
      </w:r>
      <w:r>
        <w:rPr>
          <w:rFonts w:ascii="Calibri" w:hAnsi="Calibri" w:eastAsia="Calibri"/>
          <w:b/>
          <w:i w:val="0"/>
          <w:caps w:val="0"/>
          <w:color w:val="222222"/>
          <w:sz w:val="21"/>
        </w:rPr>
        <w:t xml:space="preserve">JWA AI Career Launch: </w:t>
      </w:r>
      <w:r>
        <w:rPr>
          <w:rFonts w:ascii="Calibri" w:hAnsi="Calibri" w:eastAsia="Calibri"/>
          <w:b w:val="0"/>
          <w:i w:val="0"/>
          <w:caps w:val="0"/>
          <w:color w:val="222222"/>
          <w:sz w:val="21"/>
        </w:rPr>
        <w:t>Designed and submitted a Citi Foundation proposal linking AI learning, workforce preparation, and employment support, with measures for skills, employment, wages, and retention.</w:t>
      </w:r>
    </w:p>
    <w:p>
      <w:pPr>
        <w:keepNext/>
        <w:spacing w:before="160" w:after="60" w:line="240" w:lineRule="auto"/>
        <w:pBdr>
          <w:bottom w:val="single" w:sz="8" w:space="1" w:color="1F3A5F"/>
        </w:pBdr>
      </w:pPr>
      <w:r>
        <w:rPr>
          <w:rFonts w:ascii="Calibri" w:hAnsi="Calibri" w:eastAsia="Calibri"/>
          <w:b/>
          <w:i w:val="0"/>
          <w:caps/>
          <w:color w:val="1F3A5F"/>
          <w:sz w:val="23"/>
        </w:rPr>
        <w:t>Education</w:t>
      </w:r>
    </w:p>
    <w:p>
      <w:pPr>
        <w:keepNext w:val="0"/>
        <w:tabs>
          <w:tab w:pos="10368" w:val="right"/>
        </w:tabs>
        <w:spacing w:before="0" w:after="20" w:line="240" w:lineRule="auto"/>
      </w:pPr>
      <w:r>
        <w:rPr>
          <w:rFonts w:ascii="Calibri" w:hAnsi="Calibri" w:eastAsia="Calibri"/>
          <w:b/>
          <w:i w:val="0"/>
          <w:caps w:val="0"/>
          <w:color w:val="222222"/>
          <w:sz w:val="21"/>
        </w:rPr>
        <w:t>Master of Business Administration, General Business Management</w:t>
      </w:r>
      <w:r>
        <w:rPr>
          <w:rFonts w:ascii="Calibri" w:hAnsi="Calibri" w:eastAsia="Calibri"/>
          <w:b w:val="0"/>
          <w:i w:val="0"/>
          <w:caps w:val="0"/>
          <w:color w:val="222222"/>
          <w:sz w:val="21"/>
        </w:rPr>
        <w:t xml:space="preserve">  |  West Texas A&amp;M University</w:t>
      </w:r>
      <w:r>
        <w:rPr>
          <w:rFonts w:ascii="Calibri" w:hAnsi="Calibri" w:eastAsia="Calibri"/>
          <w:b w:val="0"/>
          <w:i w:val="0"/>
          <w:caps w:val="0"/>
          <w:color w:val="222222"/>
          <w:sz w:val="21"/>
        </w:rPr>
        <w:tab/>
        <w:t>2023</w:t>
      </w:r>
    </w:p>
    <w:p>
      <w:pPr>
        <w:keepNext w:val="0"/>
        <w:tabs>
          <w:tab w:pos="10368" w:val="right"/>
        </w:tabs>
        <w:spacing w:before="0" w:after="20" w:line="240" w:lineRule="auto"/>
      </w:pPr>
      <w:r>
        <w:rPr>
          <w:rFonts w:ascii="Calibri" w:hAnsi="Calibri" w:eastAsia="Calibri"/>
          <w:b/>
          <w:i w:val="0"/>
          <w:caps w:val="0"/>
          <w:color w:val="222222"/>
          <w:sz w:val="21"/>
        </w:rPr>
        <w:t>Bachelor of Science, Small Business Administration</w:t>
      </w:r>
      <w:r>
        <w:rPr>
          <w:rFonts w:ascii="Calibri" w:hAnsi="Calibri" w:eastAsia="Calibri"/>
          <w:b w:val="0"/>
          <w:i w:val="0"/>
          <w:caps w:val="0"/>
          <w:color w:val="222222"/>
          <w:sz w:val="21"/>
        </w:rPr>
        <w:t xml:space="preserve">  |  Northern Arizona University</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Clavel Lazarre, MBA — Executive Resume</dc:title>
  <dc:subject/>
  <dc:creator>Clavel Lazarre</dc:creator>
  <cp:keywords/>
  <dc:description>generated by python-docx</dc:description>
  <cp:lastModifiedBy/>
  <cp:revision>1</cp:revision>
  <dcterms:created xsi:type="dcterms:W3CDTF">2013-12-23T23:15:00Z</dcterms:created>
  <dcterms:modified xsi:type="dcterms:W3CDTF">2013-12-23T23:15:00Z</dcterms:modified>
  <cp:category/>
</cp:coreProperties>
</file>