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CFD" w:rsidRDefault="00954CFD" w:rsidP="00954CFD">
      <w:pPr>
        <w:pStyle w:val="ListParagraph"/>
        <w:numPr>
          <w:ilvl w:val="0"/>
          <w:numId w:val="1"/>
        </w:numPr>
      </w:pPr>
      <w:r>
        <w:t>Urban cities have more drivers than suburban or rural areas. This is pretty obvious. Urban areas are more densely populated so more drivers would be needed.</w:t>
      </w:r>
    </w:p>
    <w:p w:rsidR="00954CFD" w:rsidRDefault="00954CFD" w:rsidP="00954CFD">
      <w:pPr>
        <w:pStyle w:val="ListParagraph"/>
        <w:numPr>
          <w:ilvl w:val="0"/>
          <w:numId w:val="1"/>
        </w:numPr>
      </w:pPr>
      <w:r>
        <w:t>I also noticed from the bubble plot that some suburbs had plots that we between 30 and 35. I assumed these were larger suburbs that had a more “urban suburban” feel. Maybe suburbs that were close to city limits so riders went to and from the city to suburbs</w:t>
      </w:r>
    </w:p>
    <w:p w:rsidR="00954CFD" w:rsidRDefault="00954CFD" w:rsidP="00954CFD">
      <w:pPr>
        <w:ind w:left="360"/>
      </w:pPr>
      <w:bookmarkStart w:id="0" w:name="_GoBack"/>
      <w:bookmarkEnd w:id="0"/>
    </w:p>
    <w:sectPr w:rsidR="00954CFD" w:rsidSect="00B7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F92"/>
    <w:multiLevelType w:val="hybridMultilevel"/>
    <w:tmpl w:val="F70A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FD"/>
    <w:rsid w:val="00954CFD"/>
    <w:rsid w:val="009A3FB5"/>
    <w:rsid w:val="00AE4721"/>
    <w:rsid w:val="00B715FD"/>
    <w:rsid w:val="00BE02B7"/>
    <w:rsid w:val="00C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CA2A4"/>
  <w15:chartTrackingRefBased/>
  <w15:docId w15:val="{E7E7E9F6-7374-E349-83F8-CF70A9A3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 Great</dc:creator>
  <cp:keywords/>
  <dc:description/>
  <cp:lastModifiedBy>Lazo Great</cp:lastModifiedBy>
  <cp:revision>1</cp:revision>
  <dcterms:created xsi:type="dcterms:W3CDTF">2018-05-19T19:47:00Z</dcterms:created>
  <dcterms:modified xsi:type="dcterms:W3CDTF">2018-05-19T19:54:00Z</dcterms:modified>
</cp:coreProperties>
</file>