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68AD" w14:textId="77777777" w:rsidR="00AC13F2" w:rsidRDefault="005D364D" w:rsidP="00AC13F2">
      <w:pPr>
        <w:pStyle w:val="Zaglavljenaslovnestrane"/>
        <w:rPr>
          <w:lang w:val="sr-Latn-RS"/>
        </w:rPr>
      </w:pPr>
      <w:bookmarkStart w:id="0" w:name="_Hlk123308215"/>
      <w:bookmarkEnd w:id="0"/>
      <w:r>
        <w:rPr>
          <w:lang w:val="sr-Latn-RS"/>
        </w:rPr>
        <w:t>Univerzitet</w:t>
      </w:r>
      <w:r w:rsidR="00F06BB2" w:rsidRPr="006B315E">
        <w:rPr>
          <w:lang w:val="sr-Cyrl-CS"/>
        </w:rPr>
        <w:t xml:space="preserve"> </w:t>
      </w:r>
      <w:r>
        <w:rPr>
          <w:lang w:val="sr-Latn-RS"/>
        </w:rPr>
        <w:t>u</w:t>
      </w:r>
      <w:r w:rsidR="00F06BB2" w:rsidRPr="006B315E">
        <w:rPr>
          <w:lang w:val="sr-Cyrl-CS"/>
        </w:rPr>
        <w:t xml:space="preserve"> </w:t>
      </w:r>
      <w:r>
        <w:rPr>
          <w:lang w:val="sr-Latn-RS"/>
        </w:rPr>
        <w:t>Beogradu</w:t>
      </w:r>
    </w:p>
    <w:p w14:paraId="7298ADD7" w14:textId="177E53AA" w:rsidR="00586F2A" w:rsidRPr="005D364D" w:rsidRDefault="005D364D" w:rsidP="00AC13F2">
      <w:pPr>
        <w:pStyle w:val="Zaglavljenaslovnestrane"/>
        <w:rPr>
          <w:lang w:val="sr-Latn-RS"/>
        </w:rPr>
      </w:pPr>
      <w:r>
        <w:rPr>
          <w:lang w:val="sr-Latn-RS"/>
        </w:rPr>
        <w:t>Elektrotehnički</w:t>
      </w:r>
      <w:r w:rsidR="00586F2A" w:rsidRPr="006B315E">
        <w:rPr>
          <w:lang w:val="sr-Cyrl-CS"/>
        </w:rPr>
        <w:t xml:space="preserve"> </w:t>
      </w:r>
      <w:r>
        <w:rPr>
          <w:lang w:val="sr-Latn-RS"/>
        </w:rPr>
        <w:t>fakultet</w:t>
      </w:r>
    </w:p>
    <w:p w14:paraId="6652114E" w14:textId="77777777" w:rsidR="00F06BB2" w:rsidRPr="006B315E" w:rsidRDefault="00F06BB2" w:rsidP="00F06BB2">
      <w:pPr>
        <w:pStyle w:val="Osnovnitekst"/>
        <w:rPr>
          <w:lang w:val="sr-Cyrl-CS"/>
        </w:rPr>
      </w:pPr>
    </w:p>
    <w:p w14:paraId="756ED571" w14:textId="77777777" w:rsidR="00F06BB2" w:rsidRPr="006B315E" w:rsidRDefault="00F06BB2" w:rsidP="00F06BB2">
      <w:pPr>
        <w:pStyle w:val="Osnovnitekst"/>
        <w:rPr>
          <w:lang w:val="sr-Cyrl-CS"/>
        </w:rPr>
      </w:pPr>
    </w:p>
    <w:p w14:paraId="37FF56C6" w14:textId="77777777" w:rsidR="00F06BB2" w:rsidRPr="006B315E" w:rsidRDefault="001551E5" w:rsidP="00F06BB2">
      <w:pPr>
        <w:pStyle w:val="SlikeTabele"/>
        <w:rPr>
          <w:lang w:val="sr-Cyrl-CS"/>
        </w:rPr>
      </w:pPr>
      <w:r>
        <w:rPr>
          <w:noProof/>
          <w:lang w:val="en-US"/>
        </w:rPr>
        <w:drawing>
          <wp:inline distT="0" distB="0" distL="0" distR="0" wp14:anchorId="11447A47" wp14:editId="0B13B137">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59B0B42F" w14:textId="77777777" w:rsidR="00F06BB2" w:rsidRPr="006B315E" w:rsidRDefault="00F06BB2" w:rsidP="00F06BB2">
      <w:pPr>
        <w:pStyle w:val="Osnovnitekst"/>
        <w:rPr>
          <w:lang w:val="sr-Cyrl-CS"/>
        </w:rPr>
      </w:pPr>
    </w:p>
    <w:p w14:paraId="6AFD4923" w14:textId="77777777" w:rsidR="00AE0461" w:rsidRPr="006B315E" w:rsidRDefault="00AE0461" w:rsidP="00F06BB2">
      <w:pPr>
        <w:pStyle w:val="Osnovnitekst"/>
        <w:rPr>
          <w:lang w:val="sr-Cyrl-CS"/>
        </w:rPr>
      </w:pPr>
    </w:p>
    <w:p w14:paraId="11EBAA4B" w14:textId="77777777" w:rsidR="00F06BB2" w:rsidRPr="006B315E" w:rsidRDefault="00F06BB2" w:rsidP="00F06BB2">
      <w:pPr>
        <w:pStyle w:val="Osnovnitekst"/>
        <w:rPr>
          <w:lang w:val="sr-Cyrl-CS"/>
        </w:rPr>
      </w:pPr>
    </w:p>
    <w:p w14:paraId="18F0CC5A" w14:textId="77777777" w:rsidR="00F06BB2" w:rsidRPr="006B315E" w:rsidRDefault="00F06BB2" w:rsidP="00F06BB2">
      <w:pPr>
        <w:pStyle w:val="Osnovnitekst"/>
        <w:rPr>
          <w:lang w:val="sr-Cyrl-CS"/>
        </w:rPr>
      </w:pPr>
    </w:p>
    <w:p w14:paraId="68DC48A6" w14:textId="5EDF9689" w:rsidR="00F06BB2" w:rsidRPr="00270CDB" w:rsidRDefault="00A061D6" w:rsidP="00F06BB2">
      <w:pPr>
        <w:pStyle w:val="Naslovteze"/>
        <w:rPr>
          <w:color w:val="943634" w:themeColor="accent2" w:themeShade="BF"/>
          <w:lang w:val="sr-Latn-RS"/>
        </w:rPr>
      </w:pPr>
      <w:r>
        <w:rPr>
          <w:color w:val="943634" w:themeColor="accent2" w:themeShade="BF"/>
          <w:lang w:val="sr-Latn-RS"/>
        </w:rPr>
        <w:t>SonarQube izveštaj</w:t>
      </w:r>
    </w:p>
    <w:p w14:paraId="65DBEBBC" w14:textId="5C10FAFE" w:rsidR="00F06BB2" w:rsidRPr="00270CDB" w:rsidRDefault="001E7BEC" w:rsidP="00AE0461">
      <w:pPr>
        <w:pStyle w:val="Podnaslovteze"/>
        <w:rPr>
          <w:color w:val="943634" w:themeColor="accent2" w:themeShade="BF"/>
          <w:lang w:val="sr-Latn-RS"/>
        </w:rPr>
      </w:pPr>
      <w:r w:rsidRPr="00270CDB">
        <w:rPr>
          <w:color w:val="943634" w:themeColor="accent2" w:themeShade="BF"/>
          <w:lang w:val="sr-Latn-RS"/>
        </w:rPr>
        <w:t>Projektni</w:t>
      </w:r>
      <w:r w:rsidR="00AC13F2" w:rsidRPr="00270CDB">
        <w:rPr>
          <w:color w:val="943634" w:themeColor="accent2" w:themeShade="BF"/>
          <w:lang w:val="sr-Latn-RS"/>
        </w:rPr>
        <w:t xml:space="preserve"> zadatak iz predmeta </w:t>
      </w:r>
      <w:r w:rsidRPr="00270CDB">
        <w:rPr>
          <w:color w:val="943634" w:themeColor="accent2" w:themeShade="BF"/>
          <w:lang w:val="sr-Latn-RS"/>
        </w:rPr>
        <w:t>Razvoj bezbednog softvera</w:t>
      </w:r>
    </w:p>
    <w:p w14:paraId="18EE15FC" w14:textId="00CE33AD" w:rsidR="00F97570" w:rsidRDefault="00F97570" w:rsidP="00F97570">
      <w:pPr>
        <w:pStyle w:val="Osnovnitekst"/>
        <w:rPr>
          <w:lang w:val="sr-Latn-RS"/>
        </w:rPr>
      </w:pPr>
    </w:p>
    <w:p w14:paraId="01A12022" w14:textId="77777777" w:rsidR="00F97570" w:rsidRPr="00F97570" w:rsidRDefault="00F97570" w:rsidP="00F97570">
      <w:pPr>
        <w:pStyle w:val="Osnovnitekst"/>
        <w:rPr>
          <w:lang w:val="sr-Latn-RS"/>
        </w:rPr>
      </w:pPr>
    </w:p>
    <w:p w14:paraId="40EF668F" w14:textId="053F7729" w:rsidR="00F06BB2" w:rsidRDefault="00F06BB2" w:rsidP="00F06BB2">
      <w:pPr>
        <w:pStyle w:val="Osnovnitekst"/>
        <w:rPr>
          <w:lang w:val="sr-Cyrl-CS"/>
        </w:rPr>
      </w:pPr>
    </w:p>
    <w:p w14:paraId="485052D0" w14:textId="77777777" w:rsidR="00F97570" w:rsidRPr="006B315E" w:rsidRDefault="00F97570" w:rsidP="00F06BB2">
      <w:pPr>
        <w:pStyle w:val="Osnovnitekst"/>
        <w:rPr>
          <w:lang w:val="sr-Cyrl-CS"/>
        </w:rPr>
      </w:pPr>
    </w:p>
    <w:p w14:paraId="3B3E5EEE" w14:textId="285A286A" w:rsidR="00F06BB2" w:rsidRPr="00F97570" w:rsidRDefault="005D471C" w:rsidP="005D471C">
      <w:pPr>
        <w:pStyle w:val="Osnovnitekst"/>
        <w:ind w:firstLine="0"/>
        <w:jc w:val="left"/>
        <w:rPr>
          <w:rFonts w:ascii="Arial" w:hAnsi="Arial" w:cs="Arial"/>
          <w:color w:val="0070C0"/>
          <w:lang w:val="sr-Latn-RS"/>
        </w:rPr>
      </w:pPr>
      <w:r>
        <w:rPr>
          <w:rFonts w:ascii="Arial" w:hAnsi="Arial" w:cs="Arial"/>
          <w:color w:val="0070C0"/>
          <w:lang w:val="sr-Latn-RS"/>
        </w:rPr>
        <w:t>Predmetni profesor, asistent i saradnik:</w:t>
      </w:r>
      <w:r w:rsidR="00F97570">
        <w:rPr>
          <w:rFonts w:ascii="Arial" w:hAnsi="Arial" w:cs="Arial"/>
          <w:color w:val="0070C0"/>
          <w:lang w:val="sr-Latn-RS"/>
        </w:rPr>
        <w:tab/>
      </w:r>
      <w:r w:rsidR="00F97570">
        <w:rPr>
          <w:rFonts w:ascii="Arial" w:hAnsi="Arial" w:cs="Arial"/>
          <w:color w:val="0070C0"/>
          <w:lang w:val="sr-Latn-RS"/>
        </w:rPr>
        <w:tab/>
      </w:r>
      <w:r w:rsidR="00F97570">
        <w:rPr>
          <w:rFonts w:ascii="Arial" w:hAnsi="Arial" w:cs="Arial"/>
          <w:color w:val="0070C0"/>
          <w:lang w:val="sr-Latn-RS"/>
        </w:rPr>
        <w:tab/>
      </w:r>
      <w:r w:rsidR="00F97570">
        <w:rPr>
          <w:rFonts w:ascii="Arial" w:hAnsi="Arial" w:cs="Arial"/>
          <w:color w:val="0070C0"/>
          <w:lang w:val="sr-Latn-RS"/>
        </w:rPr>
        <w:tab/>
      </w:r>
      <w:r w:rsidR="00F97570">
        <w:rPr>
          <w:rFonts w:ascii="Arial" w:hAnsi="Arial" w:cs="Arial"/>
          <w:color w:val="0070C0"/>
          <w:lang w:val="sr-Latn-RS"/>
        </w:rPr>
        <w:tab/>
      </w:r>
      <w:r w:rsidR="00F97570">
        <w:rPr>
          <w:rFonts w:ascii="Arial" w:hAnsi="Arial" w:cs="Arial"/>
          <w:color w:val="0070C0"/>
          <w:lang w:val="sr-Latn-RS"/>
        </w:rPr>
        <w:tab/>
      </w:r>
      <w:r w:rsidR="00F97570">
        <w:rPr>
          <w:rFonts w:ascii="Arial" w:hAnsi="Arial" w:cs="Arial"/>
          <w:color w:val="0070C0"/>
          <w:lang w:val="sr-Latn-RS"/>
        </w:rPr>
        <w:tab/>
      </w:r>
      <w:r>
        <w:rPr>
          <w:rFonts w:ascii="Arial" w:hAnsi="Arial" w:cs="Arial"/>
          <w:color w:val="0070C0"/>
          <w:lang w:val="sr-Latn-RS"/>
        </w:rPr>
        <w:t xml:space="preserve"> </w:t>
      </w:r>
      <w:r w:rsidR="00F97570" w:rsidRPr="00F97570">
        <w:rPr>
          <w:rFonts w:ascii="Arial" w:hAnsi="Arial" w:cs="Arial"/>
          <w:color w:val="0070C0"/>
          <w:lang w:val="sr-Latn-RS"/>
        </w:rPr>
        <w:t>Student:</w:t>
      </w:r>
    </w:p>
    <w:p w14:paraId="72A38349" w14:textId="49BE05AC" w:rsidR="00F97570" w:rsidRDefault="005D471C" w:rsidP="00AC13F2">
      <w:pPr>
        <w:pStyle w:val="Osnovnitekst"/>
        <w:ind w:firstLine="0"/>
        <w:rPr>
          <w:rFonts w:ascii="Arial" w:hAnsi="Arial" w:cs="Arial"/>
          <w:lang w:val="sr-Latn-RS"/>
        </w:rPr>
      </w:pPr>
      <w:r>
        <w:rPr>
          <w:rFonts w:ascii="Arial" w:hAnsi="Arial" w:cs="Arial"/>
          <w:lang w:val="sr-Latn-RS"/>
        </w:rPr>
        <w:t>Žarko Stanisavljević, prof. dr</w:t>
      </w:r>
      <w:r w:rsidR="00AC13F2">
        <w:rPr>
          <w:rFonts w:ascii="Arial" w:hAnsi="Arial" w:cs="Arial"/>
          <w:lang w:val="sr-Latn-RS"/>
        </w:rPr>
        <w:t xml:space="preserve">  </w:t>
      </w:r>
      <w:r w:rsidR="00F97570">
        <w:rPr>
          <w:rFonts w:ascii="Arial" w:hAnsi="Arial" w:cs="Arial"/>
          <w:lang w:val="sr-Latn-RS"/>
        </w:rPr>
        <w:tab/>
      </w:r>
      <w:r w:rsidR="00F97570">
        <w:rPr>
          <w:rFonts w:ascii="Arial" w:hAnsi="Arial" w:cs="Arial"/>
          <w:lang w:val="sr-Latn-RS"/>
        </w:rPr>
        <w:tab/>
      </w:r>
      <w:r w:rsidR="00F97570">
        <w:rPr>
          <w:rFonts w:ascii="Arial" w:hAnsi="Arial" w:cs="Arial"/>
          <w:lang w:val="sr-Latn-RS"/>
        </w:rPr>
        <w:tab/>
      </w:r>
      <w:r w:rsidR="00F97570">
        <w:rPr>
          <w:rFonts w:ascii="Arial" w:hAnsi="Arial" w:cs="Arial"/>
          <w:lang w:val="sr-Latn-RS"/>
        </w:rPr>
        <w:tab/>
      </w:r>
      <w:r w:rsidR="00F97570">
        <w:rPr>
          <w:rFonts w:ascii="Arial" w:hAnsi="Arial" w:cs="Arial"/>
          <w:lang w:val="sr-Latn-RS"/>
        </w:rPr>
        <w:tab/>
      </w:r>
      <w:r w:rsidR="001E7BEC">
        <w:rPr>
          <w:rFonts w:ascii="Arial" w:hAnsi="Arial" w:cs="Arial"/>
          <w:lang w:val="sr-Latn-RS"/>
        </w:rPr>
        <w:tab/>
      </w:r>
      <w:r w:rsidR="00F97570">
        <w:rPr>
          <w:rFonts w:ascii="Arial" w:hAnsi="Arial" w:cs="Arial"/>
          <w:lang w:val="sr-Latn-RS"/>
        </w:rPr>
        <w:t>Lazar Vulić 2022/3162</w:t>
      </w:r>
    </w:p>
    <w:p w14:paraId="62CCA846" w14:textId="68E8CA37" w:rsidR="00A3069A" w:rsidRPr="005D471C" w:rsidRDefault="005D471C" w:rsidP="005D471C">
      <w:pPr>
        <w:pStyle w:val="Osnovnitekst"/>
        <w:ind w:firstLine="0"/>
        <w:rPr>
          <w:rFonts w:ascii="Arial" w:hAnsi="Arial" w:cs="Arial"/>
          <w:lang w:val="sr-Latn-RS"/>
        </w:rPr>
      </w:pPr>
      <w:r w:rsidRPr="005D471C">
        <w:rPr>
          <w:rFonts w:ascii="Arial" w:hAnsi="Arial" w:cs="Arial"/>
          <w:lang w:val="sr-Latn-RS"/>
        </w:rPr>
        <w:t>Danko Miladinović, as. ms</w:t>
      </w:r>
    </w:p>
    <w:p w14:paraId="684942A5" w14:textId="2DF0A41A" w:rsidR="00132C6A" w:rsidRPr="00F97570" w:rsidRDefault="005D471C" w:rsidP="00F97570">
      <w:pPr>
        <w:pStyle w:val="Osnovnitekst"/>
        <w:ind w:firstLine="0"/>
        <w:rPr>
          <w:rFonts w:ascii="Arial" w:hAnsi="Arial" w:cs="Arial"/>
          <w:sz w:val="28"/>
          <w:szCs w:val="28"/>
          <w:lang w:val="sr-Latn-RS"/>
        </w:rPr>
      </w:pPr>
      <w:r w:rsidRPr="005D471C">
        <w:rPr>
          <w:rFonts w:ascii="Arial" w:hAnsi="Arial" w:cs="Arial"/>
          <w:lang w:val="sr-Latn-RS"/>
        </w:rPr>
        <w:t xml:space="preserve">Petar Vuković, </w:t>
      </w:r>
      <w:r w:rsidRPr="00EB4345">
        <w:rPr>
          <w:rFonts w:ascii="Arial" w:hAnsi="Arial" w:cs="Arial"/>
          <w:shd w:val="clear" w:color="auto" w:fill="FFFFFF"/>
        </w:rPr>
        <w:t>Zühlke Serbia</w:t>
      </w:r>
      <w:r w:rsidRPr="00EB4345">
        <w:rPr>
          <w:rFonts w:ascii="Lato" w:hAnsi="Lato"/>
          <w:sz w:val="27"/>
          <w:szCs w:val="27"/>
          <w:shd w:val="clear" w:color="auto" w:fill="FFFFFF"/>
        </w:rPr>
        <w:t> </w:t>
      </w:r>
      <w:r w:rsidR="005D364D">
        <w:rPr>
          <w:lang w:val="sr-Cyrl-CS"/>
        </w:rPr>
        <w:tab/>
      </w:r>
      <w:r w:rsidR="005D364D">
        <w:rPr>
          <w:lang w:val="sr-Cyrl-CS"/>
        </w:rPr>
        <w:tab/>
      </w:r>
      <w:r w:rsidR="005D364D">
        <w:rPr>
          <w:lang w:val="sr-Cyrl-CS"/>
        </w:rPr>
        <w:tab/>
      </w:r>
      <w:r w:rsidR="005D364D">
        <w:rPr>
          <w:lang w:val="sr-Cyrl-CS"/>
        </w:rPr>
        <w:tab/>
      </w:r>
      <w:r w:rsidR="005D364D">
        <w:rPr>
          <w:lang w:val="sr-Cyrl-CS"/>
        </w:rPr>
        <w:tab/>
      </w:r>
      <w:r w:rsidR="005D364D">
        <w:rPr>
          <w:lang w:val="sr-Cyrl-CS"/>
        </w:rPr>
        <w:tab/>
      </w:r>
      <w:r w:rsidR="005D364D">
        <w:rPr>
          <w:lang w:val="sr-Cyrl-CS"/>
        </w:rPr>
        <w:tab/>
      </w:r>
      <w:r w:rsidR="005D364D">
        <w:rPr>
          <w:lang w:val="sr-Cyrl-CS"/>
        </w:rPr>
        <w:tab/>
      </w:r>
    </w:p>
    <w:p w14:paraId="29F68F49" w14:textId="5B50547A" w:rsidR="00F97570" w:rsidRDefault="00F97570" w:rsidP="00F06BB2">
      <w:pPr>
        <w:pStyle w:val="Osnovnitekst"/>
        <w:rPr>
          <w:lang w:val="sr-Latn-RS"/>
        </w:rPr>
      </w:pPr>
    </w:p>
    <w:p w14:paraId="3C402E5D" w14:textId="4C85CFA1" w:rsidR="00F97570" w:rsidRDefault="00F97570" w:rsidP="00F06BB2">
      <w:pPr>
        <w:pStyle w:val="Osnovnitekst"/>
        <w:rPr>
          <w:lang w:val="sr-Latn-RS"/>
        </w:rPr>
      </w:pPr>
    </w:p>
    <w:p w14:paraId="447B1F2A" w14:textId="77777777" w:rsidR="00F97570" w:rsidRPr="00F97570" w:rsidRDefault="00F97570" w:rsidP="00F06BB2">
      <w:pPr>
        <w:pStyle w:val="Osnovnitekst"/>
        <w:rPr>
          <w:lang w:val="sr-Latn-RS"/>
        </w:rPr>
      </w:pPr>
    </w:p>
    <w:p w14:paraId="5D8E9AF7" w14:textId="4BAA7D32" w:rsidR="00F06BB2" w:rsidRPr="006B315E" w:rsidRDefault="005D364D" w:rsidP="00AE0461">
      <w:pPr>
        <w:pStyle w:val="Vremepredajeteze"/>
        <w:rPr>
          <w:lang w:val="sr-Cyrl-CS"/>
        </w:rPr>
      </w:pPr>
      <w:r>
        <w:rPr>
          <w:lang w:val="sr-Latn-RS"/>
        </w:rPr>
        <w:t>Beograd</w:t>
      </w:r>
      <w:r w:rsidR="00A3069A" w:rsidRPr="006B315E">
        <w:rPr>
          <w:lang w:val="sr-Cyrl-CS"/>
        </w:rPr>
        <w:t xml:space="preserve">, </w:t>
      </w:r>
      <w:r>
        <w:rPr>
          <w:lang w:val="sr-Latn-RS"/>
        </w:rPr>
        <w:t>školska godina</w:t>
      </w:r>
      <w:r w:rsidR="00A3069A" w:rsidRPr="006B315E">
        <w:rPr>
          <w:lang w:val="sr-Cyrl-CS"/>
        </w:rPr>
        <w:t xml:space="preserve"> 20</w:t>
      </w:r>
      <w:r>
        <w:rPr>
          <w:lang w:val="sr-Latn-RS"/>
        </w:rPr>
        <w:t>22/2023</w:t>
      </w:r>
      <w:r w:rsidR="00A3069A" w:rsidRPr="006B315E">
        <w:rPr>
          <w:lang w:val="sr-Cyrl-CS"/>
        </w:rPr>
        <w:t>.</w:t>
      </w:r>
    </w:p>
    <w:p w14:paraId="42DBEC91" w14:textId="77777777" w:rsidR="00F06BB2" w:rsidRPr="006B315E" w:rsidRDefault="00F06BB2" w:rsidP="00F06BB2">
      <w:pPr>
        <w:rPr>
          <w:lang w:val="sr-Cyrl-CS"/>
        </w:rPr>
        <w:sectPr w:rsidR="00F06BB2" w:rsidRPr="006B315E" w:rsidSect="00207E96">
          <w:footerReference w:type="even" r:id="rId9"/>
          <w:footerReference w:type="default" r:id="rId10"/>
          <w:type w:val="continuous"/>
          <w:pgSz w:w="11906" w:h="16838"/>
          <w:pgMar w:top="1701" w:right="1134" w:bottom="1701" w:left="1134" w:header="709" w:footer="709" w:gutter="0"/>
          <w:cols w:space="720"/>
          <w:titlePg/>
        </w:sectPr>
      </w:pPr>
    </w:p>
    <w:p w14:paraId="0A0F53AA" w14:textId="5A339F63" w:rsidR="00F06BB2" w:rsidRPr="00B92FAC" w:rsidRDefault="00686488" w:rsidP="00F06BB2">
      <w:pPr>
        <w:pStyle w:val="SadrajLiteratura"/>
        <w:rPr>
          <w:color w:val="0070C0"/>
          <w:lang w:val="en-US"/>
        </w:rPr>
      </w:pPr>
      <w:bookmarkStart w:id="1" w:name="_Toc123497228"/>
      <w:r w:rsidRPr="00B92FAC">
        <w:rPr>
          <w:color w:val="0070C0"/>
          <w:lang w:val="sr-Latn-RS"/>
        </w:rPr>
        <w:lastRenderedPageBreak/>
        <w:t>Sadržaj</w:t>
      </w:r>
      <w:bookmarkEnd w:id="1"/>
    </w:p>
    <w:p w14:paraId="19E1009B" w14:textId="2C1586C1" w:rsidR="00670903" w:rsidRDefault="00373101">
      <w:pPr>
        <w:pStyle w:val="TOC1"/>
        <w:rPr>
          <w:rFonts w:asciiTheme="minorHAnsi" w:eastAsiaTheme="minorEastAsia" w:hAnsiTheme="minorHAnsi" w:cstheme="minorBidi"/>
          <w:b w:val="0"/>
          <w:bCs w:val="0"/>
          <w:caps w:val="0"/>
          <w:color w:val="auto"/>
          <w:sz w:val="22"/>
          <w:szCs w:val="22"/>
          <w:lang w:val="en-US"/>
        </w:rPr>
      </w:pPr>
      <w:r w:rsidRPr="00B92FAC">
        <w:rPr>
          <w:lang w:val="sr-Cyrl-CS"/>
        </w:rPr>
        <w:fldChar w:fldCharType="begin"/>
      </w:r>
      <w:r w:rsidR="0021095F" w:rsidRPr="00B92FAC">
        <w:rPr>
          <w:lang w:val="sr-Cyrl-CS"/>
        </w:rPr>
        <w:instrText xml:space="preserve"> TOC \o "1-3" \h \z \u </w:instrText>
      </w:r>
      <w:r w:rsidRPr="00B92FAC">
        <w:rPr>
          <w:lang w:val="sr-Cyrl-CS"/>
        </w:rPr>
        <w:fldChar w:fldCharType="separate"/>
      </w:r>
      <w:hyperlink w:anchor="_Toc123497228" w:history="1">
        <w:r w:rsidR="00670903" w:rsidRPr="00DF6BC2">
          <w:rPr>
            <w:rStyle w:val="Hyperlink"/>
          </w:rPr>
          <w:t>Sadržaj</w:t>
        </w:r>
        <w:r w:rsidR="00670903">
          <w:rPr>
            <w:webHidden/>
          </w:rPr>
          <w:tab/>
        </w:r>
        <w:r w:rsidR="00670903">
          <w:rPr>
            <w:webHidden/>
          </w:rPr>
          <w:fldChar w:fldCharType="begin"/>
        </w:r>
        <w:r w:rsidR="00670903">
          <w:rPr>
            <w:webHidden/>
          </w:rPr>
          <w:instrText xml:space="preserve"> PAGEREF _Toc123497228 \h </w:instrText>
        </w:r>
        <w:r w:rsidR="00670903">
          <w:rPr>
            <w:webHidden/>
          </w:rPr>
        </w:r>
        <w:r w:rsidR="00670903">
          <w:rPr>
            <w:webHidden/>
          </w:rPr>
          <w:fldChar w:fldCharType="separate"/>
        </w:r>
        <w:r w:rsidR="00655224">
          <w:rPr>
            <w:webHidden/>
          </w:rPr>
          <w:t>i</w:t>
        </w:r>
        <w:r w:rsidR="00670903">
          <w:rPr>
            <w:webHidden/>
          </w:rPr>
          <w:fldChar w:fldCharType="end"/>
        </w:r>
      </w:hyperlink>
    </w:p>
    <w:p w14:paraId="67E0E9D0" w14:textId="07DD7370" w:rsidR="00670903" w:rsidRDefault="00000000">
      <w:pPr>
        <w:pStyle w:val="TOC1"/>
        <w:rPr>
          <w:rFonts w:asciiTheme="minorHAnsi" w:eastAsiaTheme="minorEastAsia" w:hAnsiTheme="minorHAnsi" w:cstheme="minorBidi"/>
          <w:b w:val="0"/>
          <w:bCs w:val="0"/>
          <w:caps w:val="0"/>
          <w:color w:val="auto"/>
          <w:sz w:val="22"/>
          <w:szCs w:val="22"/>
          <w:lang w:val="en-US"/>
        </w:rPr>
      </w:pPr>
      <w:hyperlink w:anchor="_Toc123497229" w:history="1">
        <w:r w:rsidR="00670903" w:rsidRPr="00DF6BC2">
          <w:rPr>
            <w:rStyle w:val="Hyperlink"/>
          </w:rPr>
          <w:t>1.</w:t>
        </w:r>
        <w:r w:rsidR="00670903">
          <w:rPr>
            <w:rFonts w:asciiTheme="minorHAnsi" w:eastAsiaTheme="minorEastAsia" w:hAnsiTheme="minorHAnsi" w:cstheme="minorBidi"/>
            <w:b w:val="0"/>
            <w:bCs w:val="0"/>
            <w:caps w:val="0"/>
            <w:color w:val="auto"/>
            <w:sz w:val="22"/>
            <w:szCs w:val="22"/>
            <w:lang w:val="en-US"/>
          </w:rPr>
          <w:tab/>
        </w:r>
        <w:r w:rsidR="00670903" w:rsidRPr="00DF6BC2">
          <w:rPr>
            <w:rStyle w:val="Hyperlink"/>
          </w:rPr>
          <w:t>Uvod</w:t>
        </w:r>
        <w:r w:rsidR="00670903">
          <w:rPr>
            <w:webHidden/>
          </w:rPr>
          <w:tab/>
        </w:r>
        <w:r w:rsidR="00670903">
          <w:rPr>
            <w:webHidden/>
          </w:rPr>
          <w:fldChar w:fldCharType="begin"/>
        </w:r>
        <w:r w:rsidR="00670903">
          <w:rPr>
            <w:webHidden/>
          </w:rPr>
          <w:instrText xml:space="preserve"> PAGEREF _Toc123497229 \h </w:instrText>
        </w:r>
        <w:r w:rsidR="00670903">
          <w:rPr>
            <w:webHidden/>
          </w:rPr>
        </w:r>
        <w:r w:rsidR="00670903">
          <w:rPr>
            <w:webHidden/>
          </w:rPr>
          <w:fldChar w:fldCharType="separate"/>
        </w:r>
        <w:r w:rsidR="00655224">
          <w:rPr>
            <w:webHidden/>
          </w:rPr>
          <w:t>1</w:t>
        </w:r>
        <w:r w:rsidR="00670903">
          <w:rPr>
            <w:webHidden/>
          </w:rPr>
          <w:fldChar w:fldCharType="end"/>
        </w:r>
      </w:hyperlink>
    </w:p>
    <w:p w14:paraId="3A76C78D" w14:textId="4FDD1290" w:rsidR="00670903" w:rsidRDefault="00000000">
      <w:pPr>
        <w:pStyle w:val="TOC1"/>
        <w:rPr>
          <w:rFonts w:asciiTheme="minorHAnsi" w:eastAsiaTheme="minorEastAsia" w:hAnsiTheme="minorHAnsi" w:cstheme="minorBidi"/>
          <w:b w:val="0"/>
          <w:bCs w:val="0"/>
          <w:caps w:val="0"/>
          <w:color w:val="auto"/>
          <w:sz w:val="22"/>
          <w:szCs w:val="22"/>
          <w:lang w:val="en-US"/>
        </w:rPr>
      </w:pPr>
      <w:hyperlink w:anchor="_Toc123497230" w:history="1">
        <w:r w:rsidR="00670903" w:rsidRPr="00DF6BC2">
          <w:rPr>
            <w:rStyle w:val="Hyperlink"/>
          </w:rPr>
          <w:t>2.</w:t>
        </w:r>
        <w:r w:rsidR="00670903">
          <w:rPr>
            <w:rFonts w:asciiTheme="minorHAnsi" w:eastAsiaTheme="minorEastAsia" w:hAnsiTheme="minorHAnsi" w:cstheme="minorBidi"/>
            <w:b w:val="0"/>
            <w:bCs w:val="0"/>
            <w:caps w:val="0"/>
            <w:color w:val="auto"/>
            <w:sz w:val="22"/>
            <w:szCs w:val="22"/>
            <w:lang w:val="en-US"/>
          </w:rPr>
          <w:tab/>
        </w:r>
        <w:r w:rsidR="00670903" w:rsidRPr="00DF6BC2">
          <w:rPr>
            <w:rStyle w:val="Hyperlink"/>
          </w:rPr>
          <w:t>Generalni pregled aplikacije i bagova</w:t>
        </w:r>
        <w:r w:rsidR="00670903">
          <w:rPr>
            <w:webHidden/>
          </w:rPr>
          <w:tab/>
        </w:r>
        <w:r w:rsidR="00670903">
          <w:rPr>
            <w:webHidden/>
          </w:rPr>
          <w:fldChar w:fldCharType="begin"/>
        </w:r>
        <w:r w:rsidR="00670903">
          <w:rPr>
            <w:webHidden/>
          </w:rPr>
          <w:instrText xml:space="preserve"> PAGEREF _Toc123497230 \h </w:instrText>
        </w:r>
        <w:r w:rsidR="00670903">
          <w:rPr>
            <w:webHidden/>
          </w:rPr>
        </w:r>
        <w:r w:rsidR="00670903">
          <w:rPr>
            <w:webHidden/>
          </w:rPr>
          <w:fldChar w:fldCharType="separate"/>
        </w:r>
        <w:r w:rsidR="00655224">
          <w:rPr>
            <w:webHidden/>
          </w:rPr>
          <w:t>2</w:t>
        </w:r>
        <w:r w:rsidR="00670903">
          <w:rPr>
            <w:webHidden/>
          </w:rPr>
          <w:fldChar w:fldCharType="end"/>
        </w:r>
      </w:hyperlink>
    </w:p>
    <w:p w14:paraId="79D230C7" w14:textId="6D582FBB" w:rsidR="00670903" w:rsidRDefault="00000000">
      <w:pPr>
        <w:pStyle w:val="TOC1"/>
        <w:rPr>
          <w:rFonts w:asciiTheme="minorHAnsi" w:eastAsiaTheme="minorEastAsia" w:hAnsiTheme="minorHAnsi" w:cstheme="minorBidi"/>
          <w:b w:val="0"/>
          <w:bCs w:val="0"/>
          <w:caps w:val="0"/>
          <w:color w:val="auto"/>
          <w:sz w:val="22"/>
          <w:szCs w:val="22"/>
          <w:lang w:val="en-US"/>
        </w:rPr>
      </w:pPr>
      <w:hyperlink w:anchor="_Toc123497231" w:history="1">
        <w:r w:rsidR="00670903" w:rsidRPr="00DF6BC2">
          <w:rPr>
            <w:rStyle w:val="Hyperlink"/>
          </w:rPr>
          <w:t>3.</w:t>
        </w:r>
        <w:r w:rsidR="00670903">
          <w:rPr>
            <w:rFonts w:asciiTheme="minorHAnsi" w:eastAsiaTheme="minorEastAsia" w:hAnsiTheme="minorHAnsi" w:cstheme="minorBidi"/>
            <w:b w:val="0"/>
            <w:bCs w:val="0"/>
            <w:caps w:val="0"/>
            <w:color w:val="auto"/>
            <w:sz w:val="22"/>
            <w:szCs w:val="22"/>
            <w:lang w:val="en-US"/>
          </w:rPr>
          <w:tab/>
        </w:r>
        <w:r w:rsidR="00670903" w:rsidRPr="00DF6BC2">
          <w:rPr>
            <w:rStyle w:val="Hyperlink"/>
          </w:rPr>
          <w:t>SQL Injection propusti u Security hotspots odeljku</w:t>
        </w:r>
        <w:r w:rsidR="00670903">
          <w:rPr>
            <w:webHidden/>
          </w:rPr>
          <w:tab/>
        </w:r>
        <w:r w:rsidR="00670903">
          <w:rPr>
            <w:webHidden/>
          </w:rPr>
          <w:fldChar w:fldCharType="begin"/>
        </w:r>
        <w:r w:rsidR="00670903">
          <w:rPr>
            <w:webHidden/>
          </w:rPr>
          <w:instrText xml:space="preserve"> PAGEREF _Toc123497231 \h </w:instrText>
        </w:r>
        <w:r w:rsidR="00670903">
          <w:rPr>
            <w:webHidden/>
          </w:rPr>
        </w:r>
        <w:r w:rsidR="00670903">
          <w:rPr>
            <w:webHidden/>
          </w:rPr>
          <w:fldChar w:fldCharType="separate"/>
        </w:r>
        <w:r w:rsidR="00655224">
          <w:rPr>
            <w:webHidden/>
          </w:rPr>
          <w:t>3</w:t>
        </w:r>
        <w:r w:rsidR="00670903">
          <w:rPr>
            <w:webHidden/>
          </w:rPr>
          <w:fldChar w:fldCharType="end"/>
        </w:r>
      </w:hyperlink>
    </w:p>
    <w:p w14:paraId="0FA64A37" w14:textId="15882891" w:rsidR="00670903" w:rsidRDefault="00000000">
      <w:pPr>
        <w:pStyle w:val="TOC1"/>
        <w:rPr>
          <w:rFonts w:asciiTheme="minorHAnsi" w:eastAsiaTheme="minorEastAsia" w:hAnsiTheme="minorHAnsi" w:cstheme="minorBidi"/>
          <w:b w:val="0"/>
          <w:bCs w:val="0"/>
          <w:caps w:val="0"/>
          <w:color w:val="auto"/>
          <w:sz w:val="22"/>
          <w:szCs w:val="22"/>
          <w:lang w:val="en-US"/>
        </w:rPr>
      </w:pPr>
      <w:hyperlink w:anchor="_Toc123497232" w:history="1">
        <w:r w:rsidR="00670903" w:rsidRPr="00DF6BC2">
          <w:rPr>
            <w:rStyle w:val="Hyperlink"/>
          </w:rPr>
          <w:t>4.</w:t>
        </w:r>
        <w:r w:rsidR="00670903">
          <w:rPr>
            <w:rFonts w:asciiTheme="minorHAnsi" w:eastAsiaTheme="minorEastAsia" w:hAnsiTheme="minorHAnsi" w:cstheme="minorBidi"/>
            <w:b w:val="0"/>
            <w:bCs w:val="0"/>
            <w:caps w:val="0"/>
            <w:color w:val="auto"/>
            <w:sz w:val="22"/>
            <w:szCs w:val="22"/>
            <w:lang w:val="en-US"/>
          </w:rPr>
          <w:tab/>
        </w:r>
        <w:r w:rsidR="00670903" w:rsidRPr="00DF6BC2">
          <w:rPr>
            <w:rStyle w:val="Hyperlink"/>
          </w:rPr>
          <w:t>Insecure Configuration u Security Hotspots odeljku</w:t>
        </w:r>
        <w:r w:rsidR="00670903">
          <w:rPr>
            <w:webHidden/>
          </w:rPr>
          <w:tab/>
        </w:r>
        <w:r w:rsidR="00670903">
          <w:rPr>
            <w:webHidden/>
          </w:rPr>
          <w:fldChar w:fldCharType="begin"/>
        </w:r>
        <w:r w:rsidR="00670903">
          <w:rPr>
            <w:webHidden/>
          </w:rPr>
          <w:instrText xml:space="preserve"> PAGEREF _Toc123497232 \h </w:instrText>
        </w:r>
        <w:r w:rsidR="00670903">
          <w:rPr>
            <w:webHidden/>
          </w:rPr>
        </w:r>
        <w:r w:rsidR="00670903">
          <w:rPr>
            <w:webHidden/>
          </w:rPr>
          <w:fldChar w:fldCharType="separate"/>
        </w:r>
        <w:r w:rsidR="00655224">
          <w:rPr>
            <w:webHidden/>
          </w:rPr>
          <w:t>6</w:t>
        </w:r>
        <w:r w:rsidR="00670903">
          <w:rPr>
            <w:webHidden/>
          </w:rPr>
          <w:fldChar w:fldCharType="end"/>
        </w:r>
      </w:hyperlink>
    </w:p>
    <w:p w14:paraId="7979E6A2" w14:textId="5CA7D62D" w:rsidR="00670903" w:rsidRDefault="00000000">
      <w:pPr>
        <w:pStyle w:val="TOC1"/>
        <w:rPr>
          <w:rFonts w:asciiTheme="minorHAnsi" w:eastAsiaTheme="minorEastAsia" w:hAnsiTheme="minorHAnsi" w:cstheme="minorBidi"/>
          <w:b w:val="0"/>
          <w:bCs w:val="0"/>
          <w:caps w:val="0"/>
          <w:color w:val="auto"/>
          <w:sz w:val="22"/>
          <w:szCs w:val="22"/>
          <w:lang w:val="en-US"/>
        </w:rPr>
      </w:pPr>
      <w:hyperlink w:anchor="_Toc123497233" w:history="1">
        <w:r w:rsidR="00670903" w:rsidRPr="00DF6BC2">
          <w:rPr>
            <w:rStyle w:val="Hyperlink"/>
          </w:rPr>
          <w:t>5.</w:t>
        </w:r>
        <w:r w:rsidR="00670903">
          <w:rPr>
            <w:rFonts w:asciiTheme="minorHAnsi" w:eastAsiaTheme="minorEastAsia" w:hAnsiTheme="minorHAnsi" w:cstheme="minorBidi"/>
            <w:b w:val="0"/>
            <w:bCs w:val="0"/>
            <w:caps w:val="0"/>
            <w:color w:val="auto"/>
            <w:sz w:val="22"/>
            <w:szCs w:val="22"/>
            <w:lang w:val="en-US"/>
          </w:rPr>
          <w:tab/>
        </w:r>
        <w:r w:rsidR="00670903" w:rsidRPr="00DF6BC2">
          <w:rPr>
            <w:rStyle w:val="Hyperlink"/>
          </w:rPr>
          <w:t>Ostatak slika nakon anotiranja prethodno viđenih propusta</w:t>
        </w:r>
        <w:r w:rsidR="00670903">
          <w:rPr>
            <w:webHidden/>
          </w:rPr>
          <w:tab/>
        </w:r>
        <w:r w:rsidR="00670903">
          <w:rPr>
            <w:webHidden/>
          </w:rPr>
          <w:fldChar w:fldCharType="begin"/>
        </w:r>
        <w:r w:rsidR="00670903">
          <w:rPr>
            <w:webHidden/>
          </w:rPr>
          <w:instrText xml:space="preserve"> PAGEREF _Toc123497233 \h </w:instrText>
        </w:r>
        <w:r w:rsidR="00670903">
          <w:rPr>
            <w:webHidden/>
          </w:rPr>
        </w:r>
        <w:r w:rsidR="00670903">
          <w:rPr>
            <w:webHidden/>
          </w:rPr>
          <w:fldChar w:fldCharType="separate"/>
        </w:r>
        <w:r w:rsidR="00655224">
          <w:rPr>
            <w:webHidden/>
          </w:rPr>
          <w:t>7</w:t>
        </w:r>
        <w:r w:rsidR="00670903">
          <w:rPr>
            <w:webHidden/>
          </w:rPr>
          <w:fldChar w:fldCharType="end"/>
        </w:r>
      </w:hyperlink>
    </w:p>
    <w:p w14:paraId="13027611" w14:textId="5491E011" w:rsidR="001551E5" w:rsidRPr="00E41BE4" w:rsidRDefault="00373101" w:rsidP="00863670">
      <w:pPr>
        <w:pStyle w:val="TOC3"/>
        <w:rPr>
          <w:lang w:val="en-US"/>
        </w:rPr>
        <w:sectPr w:rsidR="001551E5" w:rsidRPr="00E41BE4" w:rsidSect="001551E5">
          <w:headerReference w:type="default" r:id="rId11"/>
          <w:footerReference w:type="default" r:id="rId12"/>
          <w:headerReference w:type="first" r:id="rId13"/>
          <w:footerReference w:type="first" r:id="rId14"/>
          <w:pgSz w:w="11906" w:h="16838" w:code="9"/>
          <w:pgMar w:top="1701" w:right="1134" w:bottom="1701" w:left="1134" w:header="709" w:footer="709" w:gutter="0"/>
          <w:pgNumType w:fmt="lowerRoman" w:start="1"/>
          <w:cols w:space="708"/>
          <w:docGrid w:linePitch="360"/>
        </w:sectPr>
      </w:pPr>
      <w:r w:rsidRPr="00B92FAC">
        <w:rPr>
          <w:color w:val="0070C0"/>
          <w:lang w:val="sr-Cyrl-CS"/>
        </w:rPr>
        <w:fldChar w:fldCharType="end"/>
      </w:r>
    </w:p>
    <w:p w14:paraId="60781DE0" w14:textId="1260679E" w:rsidR="00F06BB2" w:rsidRDefault="0073268C" w:rsidP="00E7161C">
      <w:pPr>
        <w:pStyle w:val="Inivonaslova-Poglavlje"/>
        <w:rPr>
          <w:color w:val="943634" w:themeColor="accent2" w:themeShade="BF"/>
          <w:lang w:val="sr-Latn-RS"/>
        </w:rPr>
      </w:pPr>
      <w:bookmarkStart w:id="2" w:name="_Toc254342941"/>
      <w:r>
        <w:rPr>
          <w:color w:val="943634" w:themeColor="accent2" w:themeShade="BF"/>
          <w:lang w:val="en-US"/>
        </w:rPr>
        <w:lastRenderedPageBreak/>
        <w:t xml:space="preserve"> </w:t>
      </w:r>
      <w:bookmarkStart w:id="3" w:name="_Toc123497229"/>
      <w:r w:rsidR="00513E4E">
        <w:rPr>
          <w:color w:val="943634" w:themeColor="accent2" w:themeShade="BF"/>
          <w:lang w:val="sr-Latn-RS"/>
        </w:rPr>
        <w:t>Uvod</w:t>
      </w:r>
      <w:bookmarkEnd w:id="3"/>
    </w:p>
    <w:p w14:paraId="47C60D68" w14:textId="3507AD2F" w:rsidR="00355D2A" w:rsidRDefault="00355D2A" w:rsidP="00355D2A">
      <w:pPr>
        <w:ind w:firstLine="432"/>
        <w:jc w:val="both"/>
      </w:pPr>
      <w:r>
        <w:t>Slike će se nalaziti u okviru foldera SLIKE i nazivane su po principu SlikaX</w:t>
      </w:r>
      <w:r w:rsidR="000D730A">
        <w:t>, gde će X označavati redni broj slike.</w:t>
      </w:r>
      <w:r w:rsidR="00174D7E">
        <w:t xml:space="preserve"> Struktura foldera SonarQube - Izvestaj je po sledećem principu:</w:t>
      </w:r>
    </w:p>
    <w:p w14:paraId="5897C94E" w14:textId="62D02B5C" w:rsidR="00174D7E" w:rsidRDefault="00174D7E" w:rsidP="00174D7E">
      <w:pPr>
        <w:pStyle w:val="ListParagraph"/>
        <w:numPr>
          <w:ilvl w:val="0"/>
          <w:numId w:val="33"/>
        </w:numPr>
        <w:jc w:val="both"/>
      </w:pPr>
      <w:r>
        <w:t>SonarQube  Izvestaj:</w:t>
      </w:r>
    </w:p>
    <w:p w14:paraId="665A938C" w14:textId="03218434" w:rsidR="00174D7E" w:rsidRDefault="00174D7E" w:rsidP="00174D7E">
      <w:pPr>
        <w:pStyle w:val="ListParagraph"/>
        <w:numPr>
          <w:ilvl w:val="1"/>
          <w:numId w:val="33"/>
        </w:numPr>
        <w:jc w:val="both"/>
      </w:pPr>
      <w:r>
        <w:t>SLIKE:</w:t>
      </w:r>
    </w:p>
    <w:p w14:paraId="6EEB5335" w14:textId="3085B3F8" w:rsidR="00174D7E" w:rsidRDefault="00174D7E" w:rsidP="00174D7E">
      <w:pPr>
        <w:pStyle w:val="ListParagraph"/>
        <w:numPr>
          <w:ilvl w:val="2"/>
          <w:numId w:val="33"/>
        </w:numPr>
        <w:jc w:val="both"/>
      </w:pPr>
      <w:r>
        <w:t>Slika1</w:t>
      </w:r>
      <w:r w:rsidR="00C35199">
        <w:t>.1</w:t>
      </w:r>
      <w:r>
        <w:t>.png</w:t>
      </w:r>
      <w:r w:rsidR="00C35199">
        <w:t>, Slika1.2.png</w:t>
      </w:r>
    </w:p>
    <w:p w14:paraId="55584C06" w14:textId="0FD56B9F" w:rsidR="00174D7E" w:rsidRDefault="00174D7E" w:rsidP="00174D7E">
      <w:pPr>
        <w:pStyle w:val="ListParagraph"/>
        <w:numPr>
          <w:ilvl w:val="2"/>
          <w:numId w:val="33"/>
        </w:numPr>
        <w:jc w:val="both"/>
      </w:pPr>
      <w:r>
        <w:t>…</w:t>
      </w:r>
    </w:p>
    <w:p w14:paraId="098E6052" w14:textId="3362EE0F" w:rsidR="00174D7E" w:rsidRDefault="00174D7E" w:rsidP="00174D7E">
      <w:pPr>
        <w:pStyle w:val="ListParagraph"/>
        <w:numPr>
          <w:ilvl w:val="2"/>
          <w:numId w:val="33"/>
        </w:numPr>
        <w:jc w:val="both"/>
      </w:pPr>
      <w:r>
        <w:t>Slika55.png</w:t>
      </w:r>
    </w:p>
    <w:p w14:paraId="6DD0ED03" w14:textId="35783EEC" w:rsidR="00174D7E" w:rsidRDefault="00174D7E" w:rsidP="00174D7E">
      <w:pPr>
        <w:pStyle w:val="ListParagraph"/>
        <w:numPr>
          <w:ilvl w:val="1"/>
          <w:numId w:val="33"/>
        </w:numPr>
        <w:jc w:val="both"/>
      </w:pPr>
      <w:r>
        <w:t>SonarQubeIzvestaj.docx</w:t>
      </w:r>
    </w:p>
    <w:p w14:paraId="6112AD03" w14:textId="1059C360" w:rsidR="00A4580A" w:rsidRDefault="00A4580A" w:rsidP="00174D7E">
      <w:pPr>
        <w:pStyle w:val="ListParagraph"/>
        <w:numPr>
          <w:ilvl w:val="1"/>
          <w:numId w:val="33"/>
        </w:numPr>
        <w:jc w:val="both"/>
      </w:pPr>
      <w:r>
        <w:t>SonarQubeIzvestaj.pdf</w:t>
      </w:r>
    </w:p>
    <w:p w14:paraId="7553773C" w14:textId="77777777" w:rsidR="00174D7E" w:rsidRDefault="00174D7E" w:rsidP="00174D7E">
      <w:pPr>
        <w:ind w:left="1440"/>
        <w:jc w:val="both"/>
      </w:pPr>
    </w:p>
    <w:p w14:paraId="244E5589" w14:textId="05B8D197" w:rsidR="00856360" w:rsidRDefault="0073268C" w:rsidP="00856360">
      <w:pPr>
        <w:pStyle w:val="Inivonaslova-Poglavlje"/>
        <w:rPr>
          <w:color w:val="943634" w:themeColor="accent2" w:themeShade="BF"/>
        </w:rPr>
      </w:pPr>
      <w:r>
        <w:rPr>
          <w:color w:val="943634" w:themeColor="accent2" w:themeShade="BF"/>
        </w:rPr>
        <w:lastRenderedPageBreak/>
        <w:t xml:space="preserve"> </w:t>
      </w:r>
      <w:bookmarkStart w:id="4" w:name="_Toc123497230"/>
      <w:r w:rsidR="00856360" w:rsidRPr="00A25B61">
        <w:rPr>
          <w:color w:val="943634" w:themeColor="accent2" w:themeShade="BF"/>
        </w:rPr>
        <w:t>Generalni pregled aplikacije i bagova</w:t>
      </w:r>
      <w:bookmarkEnd w:id="4"/>
    </w:p>
    <w:tbl>
      <w:tblPr>
        <w:tblStyle w:val="GridTable5Dark-Accent1"/>
        <w:tblW w:w="9674" w:type="dxa"/>
        <w:tblLook w:val="04A0" w:firstRow="1" w:lastRow="0" w:firstColumn="1" w:lastColumn="0" w:noHBand="0" w:noVBand="1"/>
      </w:tblPr>
      <w:tblGrid>
        <w:gridCol w:w="1037"/>
        <w:gridCol w:w="2278"/>
        <w:gridCol w:w="6359"/>
      </w:tblGrid>
      <w:tr w:rsidR="00A25B61" w14:paraId="5C421D6C" w14:textId="77777777" w:rsidTr="00320DD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1036B460" w14:textId="20D1D7A7" w:rsidR="00A25B61" w:rsidRPr="00D92FE8" w:rsidRDefault="00D92FE8" w:rsidP="00320DD1">
            <w:pPr>
              <w:pStyle w:val="Osnovnitekst"/>
              <w:ind w:firstLine="0"/>
              <w:jc w:val="center"/>
              <w:rPr>
                <w:b w:val="0"/>
                <w:bCs w:val="0"/>
              </w:rPr>
            </w:pPr>
            <w:r w:rsidRPr="00D92FE8">
              <w:rPr>
                <w:b w:val="0"/>
                <w:bCs w:val="0"/>
              </w:rPr>
              <w:t>SLIKA</w:t>
            </w:r>
          </w:p>
        </w:tc>
        <w:tc>
          <w:tcPr>
            <w:tcW w:w="2279" w:type="dxa"/>
            <w:vAlign w:val="center"/>
          </w:tcPr>
          <w:p w14:paraId="1DB291BB" w14:textId="0057F5D6" w:rsidR="00A25B61" w:rsidRPr="00D92FE8" w:rsidRDefault="00D92FE8" w:rsidP="00320DD1">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D92FE8">
              <w:rPr>
                <w:b w:val="0"/>
                <w:bCs w:val="0"/>
              </w:rPr>
              <w:t>PROBLEM</w:t>
            </w:r>
          </w:p>
        </w:tc>
        <w:tc>
          <w:tcPr>
            <w:tcW w:w="6403" w:type="dxa"/>
            <w:vAlign w:val="center"/>
          </w:tcPr>
          <w:p w14:paraId="668D7804" w14:textId="1C1AA8E5" w:rsidR="00A25B61" w:rsidRPr="00D92FE8" w:rsidRDefault="00D92FE8" w:rsidP="00320DD1">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D92FE8">
              <w:rPr>
                <w:b w:val="0"/>
                <w:bCs w:val="0"/>
              </w:rPr>
              <w:t>OPIS PROBLEMA</w:t>
            </w:r>
          </w:p>
        </w:tc>
      </w:tr>
      <w:tr w:rsidR="007E4CE2" w14:paraId="37EC2221" w14:textId="77777777" w:rsidTr="00320DD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2AE8141A" w14:textId="7CF01653" w:rsidR="007E4CE2" w:rsidRPr="00AE44F3" w:rsidRDefault="007E4CE2" w:rsidP="00320DD1">
            <w:pPr>
              <w:pStyle w:val="Osnovnitekst"/>
              <w:ind w:firstLine="0"/>
              <w:jc w:val="center"/>
            </w:pPr>
            <w:r>
              <w:t>Slika1.1</w:t>
            </w:r>
          </w:p>
        </w:tc>
        <w:tc>
          <w:tcPr>
            <w:tcW w:w="2279" w:type="dxa"/>
            <w:vAlign w:val="center"/>
          </w:tcPr>
          <w:p w14:paraId="24580097" w14:textId="3A61C5BD" w:rsidR="007E4CE2" w:rsidRDefault="00002EB9" w:rsidP="00320DD1">
            <w:pPr>
              <w:pStyle w:val="Osnovnitekst"/>
              <w:ind w:firstLine="0"/>
              <w:jc w:val="center"/>
              <w:cnfStyle w:val="000000100000" w:firstRow="0" w:lastRow="0" w:firstColumn="0" w:lastColumn="0" w:oddVBand="0" w:evenVBand="0" w:oddHBand="1" w:evenHBand="0" w:firstRowFirstColumn="0" w:firstRowLastColumn="0" w:lastRowFirstColumn="0" w:lastRowLastColumn="0"/>
            </w:pPr>
            <w:r>
              <w:t>-</w:t>
            </w:r>
          </w:p>
        </w:tc>
        <w:tc>
          <w:tcPr>
            <w:tcW w:w="6403" w:type="dxa"/>
            <w:vAlign w:val="center"/>
          </w:tcPr>
          <w:p w14:paraId="5F1B5DD8" w14:textId="3598ECA6" w:rsidR="007E4CE2" w:rsidRDefault="00002EB9" w:rsidP="00320DD1">
            <w:pPr>
              <w:pStyle w:val="Osnovnitekst"/>
              <w:ind w:firstLine="0"/>
              <w:cnfStyle w:val="000000100000" w:firstRow="0" w:lastRow="0" w:firstColumn="0" w:lastColumn="0" w:oddVBand="0" w:evenVBand="0" w:oddHBand="1" w:evenHBand="0" w:firstRowFirstColumn="0" w:firstRowLastColumn="0" w:lastRowFirstColumn="0" w:lastRowLastColumn="0"/>
            </w:pPr>
            <w:r>
              <w:t>Inicijalni pregled (Overview) projekta u SonarQube aplikaciji</w:t>
            </w:r>
            <w:r w:rsidR="00A8302F">
              <w:t>.</w:t>
            </w:r>
          </w:p>
        </w:tc>
      </w:tr>
      <w:tr w:rsidR="00A25B61" w14:paraId="5FB92B18" w14:textId="77777777" w:rsidTr="00320DD1">
        <w:trPr>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6F6FAE9E" w14:textId="49D135C1" w:rsidR="00A25B61" w:rsidRPr="007E4CE2" w:rsidRDefault="00D92FE8" w:rsidP="00320DD1">
            <w:pPr>
              <w:pStyle w:val="Osnovnitekst"/>
              <w:ind w:firstLine="0"/>
              <w:jc w:val="center"/>
            </w:pPr>
            <w:r w:rsidRPr="007E4CE2">
              <w:t>Slika1</w:t>
            </w:r>
            <w:r w:rsidR="007E4CE2" w:rsidRPr="007E4CE2">
              <w:t>.2</w:t>
            </w:r>
          </w:p>
        </w:tc>
        <w:tc>
          <w:tcPr>
            <w:tcW w:w="2279" w:type="dxa"/>
            <w:vAlign w:val="center"/>
          </w:tcPr>
          <w:p w14:paraId="2A8AE34D" w14:textId="08957478" w:rsidR="00A25B61" w:rsidRDefault="00D92FE8" w:rsidP="00320DD1">
            <w:pPr>
              <w:pStyle w:val="Osnovnitekst"/>
              <w:ind w:firstLine="0"/>
              <w:jc w:val="center"/>
              <w:cnfStyle w:val="000000000000" w:firstRow="0" w:lastRow="0" w:firstColumn="0" w:lastColumn="0" w:oddVBand="0" w:evenVBand="0" w:oddHBand="0" w:evenHBand="0" w:firstRowFirstColumn="0" w:firstRowLastColumn="0" w:lastRowFirstColumn="0" w:lastRowLastColumn="0"/>
            </w:pPr>
            <w:r>
              <w:t>-</w:t>
            </w:r>
          </w:p>
        </w:tc>
        <w:tc>
          <w:tcPr>
            <w:tcW w:w="6403" w:type="dxa"/>
            <w:vAlign w:val="center"/>
          </w:tcPr>
          <w:p w14:paraId="2D3EDD36" w14:textId="5EF643A4" w:rsidR="00A25B61" w:rsidRDefault="00D92FE8" w:rsidP="00320DD1">
            <w:pPr>
              <w:pStyle w:val="Osnovnitekst"/>
              <w:ind w:firstLine="0"/>
              <w:cnfStyle w:val="000000000000" w:firstRow="0" w:lastRow="0" w:firstColumn="0" w:lastColumn="0" w:oddVBand="0" w:evenVBand="0" w:oddHBand="0" w:evenHBand="0" w:firstRowFirstColumn="0" w:firstRowLastColumn="0" w:lastRowFirstColumn="0" w:lastRowLastColumn="0"/>
            </w:pPr>
            <w:r>
              <w:t>Inicijalni pregled (Overview) projekta u SonarQube aplikaciji</w:t>
            </w:r>
            <w:r w:rsidR="00002EB9">
              <w:t xml:space="preserve"> nakon ponovnog pravljenja SonarQube pode</w:t>
            </w:r>
            <w:r w:rsidR="00A8302F">
              <w:rPr>
                <w:lang w:val="sr-Latn-RS"/>
              </w:rPr>
              <w:t>š</w:t>
            </w:r>
            <w:r w:rsidR="00002EB9">
              <w:t xml:space="preserve">avanja. Sada je projekat </w:t>
            </w:r>
            <w:r w:rsidR="00B420AC">
              <w:t>P</w:t>
            </w:r>
            <w:r w:rsidR="00002EB9">
              <w:t>ass-ovao.</w:t>
            </w:r>
            <w:r w:rsidR="00A8302F">
              <w:t xml:space="preserve"> Prethodno je </w:t>
            </w:r>
            <w:r w:rsidR="00627982">
              <w:t>F</w:t>
            </w:r>
            <w:r w:rsidR="00A8302F">
              <w:t>ail-ovao iz nekog nepoznatog razloga</w:t>
            </w:r>
            <w:r w:rsidR="00656E79">
              <w:t xml:space="preserve"> (Slika 1.1)</w:t>
            </w:r>
            <w:r w:rsidR="00A8302F">
              <w:t>.</w:t>
            </w:r>
            <w:r w:rsidR="00905E4E">
              <w:t>*</w:t>
            </w:r>
          </w:p>
        </w:tc>
      </w:tr>
      <w:tr w:rsidR="00A25B61" w14:paraId="7F65A492" w14:textId="77777777" w:rsidTr="00320DD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992" w:type="dxa"/>
            <w:vAlign w:val="center"/>
          </w:tcPr>
          <w:p w14:paraId="5DB726B0" w14:textId="621F3EC7" w:rsidR="00A25B61" w:rsidRDefault="00D92FE8" w:rsidP="00320DD1">
            <w:pPr>
              <w:pStyle w:val="Osnovnitekst"/>
              <w:ind w:firstLine="0"/>
              <w:jc w:val="center"/>
            </w:pPr>
            <w:r w:rsidRPr="00AE44F3">
              <w:t>Slika2</w:t>
            </w:r>
          </w:p>
        </w:tc>
        <w:tc>
          <w:tcPr>
            <w:tcW w:w="2279" w:type="dxa"/>
            <w:vAlign w:val="center"/>
          </w:tcPr>
          <w:p w14:paraId="56540826" w14:textId="0F5E4FB1" w:rsidR="00A25B61" w:rsidRDefault="00D41086" w:rsidP="00320DD1">
            <w:pPr>
              <w:pStyle w:val="Osnovnitekst"/>
              <w:ind w:firstLine="0"/>
              <w:jc w:val="center"/>
              <w:cnfStyle w:val="000000100000" w:firstRow="0" w:lastRow="0" w:firstColumn="0" w:lastColumn="0" w:oddVBand="0" w:evenVBand="0" w:oddHBand="1" w:evenHBand="0" w:firstRowFirstColumn="0" w:firstRowLastColumn="0" w:lastRowFirstColumn="0" w:lastRowLastColumn="0"/>
            </w:pPr>
            <w:r>
              <w:t>-</w:t>
            </w:r>
          </w:p>
        </w:tc>
        <w:tc>
          <w:tcPr>
            <w:tcW w:w="6403" w:type="dxa"/>
            <w:vAlign w:val="center"/>
          </w:tcPr>
          <w:p w14:paraId="70C98E51" w14:textId="3044DCF4" w:rsidR="00A25B61" w:rsidRDefault="00D41086" w:rsidP="00320DD1">
            <w:pPr>
              <w:pStyle w:val="Osnovnitekst"/>
              <w:ind w:firstLine="0"/>
              <w:cnfStyle w:val="000000100000" w:firstRow="0" w:lastRow="0" w:firstColumn="0" w:lastColumn="0" w:oddVBand="0" w:evenVBand="0" w:oddHBand="1" w:evenHBand="0" w:firstRowFirstColumn="0" w:firstRowLastColumn="0" w:lastRowFirstColumn="0" w:lastRowLastColumn="0"/>
            </w:pPr>
            <w:r>
              <w:t>Generalni pregled spiska bagova koji postoje u projektu a koje prepoznaje SonarQube aplikacija.</w:t>
            </w:r>
            <w:r w:rsidR="00DF1F38">
              <w:t xml:space="preserve"> Bagovi mogu biti namerno ili slučajno napravljeni. SonarQube nudi objašnjenje do čega može dovesti pojedini bag, kao i način na koji se može razrešiti posmatrani bag.</w:t>
            </w:r>
          </w:p>
        </w:tc>
      </w:tr>
      <w:tr w:rsidR="00A25B61" w14:paraId="5B06259E" w14:textId="77777777" w:rsidTr="00320DD1">
        <w:trPr>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79676BA6" w14:textId="2D1D2BE1" w:rsidR="00A25B61" w:rsidRDefault="00D92FE8" w:rsidP="00320DD1">
            <w:pPr>
              <w:pStyle w:val="Osnovnitekst"/>
              <w:ind w:firstLine="0"/>
              <w:jc w:val="center"/>
            </w:pPr>
            <w:r w:rsidRPr="00AE44F3">
              <w:t>Slika3</w:t>
            </w:r>
          </w:p>
        </w:tc>
        <w:tc>
          <w:tcPr>
            <w:tcW w:w="2279" w:type="dxa"/>
            <w:vAlign w:val="center"/>
          </w:tcPr>
          <w:p w14:paraId="0F99ADD4" w14:textId="71A28689" w:rsidR="00A25B61" w:rsidRDefault="00D41086" w:rsidP="00320DD1">
            <w:pPr>
              <w:pStyle w:val="Osnovnitekst"/>
              <w:ind w:firstLine="0"/>
              <w:jc w:val="center"/>
              <w:cnfStyle w:val="000000000000" w:firstRow="0" w:lastRow="0" w:firstColumn="0" w:lastColumn="0" w:oddVBand="0" w:evenVBand="0" w:oddHBand="0" w:evenHBand="0" w:firstRowFirstColumn="0" w:firstRowLastColumn="0" w:lastRowFirstColumn="0" w:lastRowLastColumn="0"/>
            </w:pPr>
            <w:r>
              <w:t>setID() ne prima parametar.</w:t>
            </w:r>
          </w:p>
        </w:tc>
        <w:tc>
          <w:tcPr>
            <w:tcW w:w="6403" w:type="dxa"/>
            <w:vAlign w:val="center"/>
          </w:tcPr>
          <w:p w14:paraId="15AE4E7F" w14:textId="639F08C7" w:rsidR="00A25B61" w:rsidRDefault="00D41086" w:rsidP="00320DD1">
            <w:pPr>
              <w:pStyle w:val="Osnovnitekst"/>
              <w:ind w:firstLine="0"/>
              <w:cnfStyle w:val="000000000000" w:firstRow="0" w:lastRow="0" w:firstColumn="0" w:lastColumn="0" w:oddVBand="0" w:evenVBand="0" w:oddHBand="0" w:evenHBand="0" w:firstRowFirstColumn="0" w:firstRowLastColumn="0" w:lastRowFirstColumn="0" w:lastRowLastColumn="0"/>
            </w:pPr>
            <w:r>
              <w:t>Seter metoda za ID u klasi Persons.java nije pravilno napisana. SonarQube nam sugeriše da je potrebno svega 3 minuta kako da to ispravimo (3min effort), pokazuje nam mesto u kodu gde je propust napravljen, kao i način da to ispravimo.</w:t>
            </w:r>
          </w:p>
        </w:tc>
      </w:tr>
      <w:tr w:rsidR="00A25B61" w14:paraId="053F7A67" w14:textId="77777777" w:rsidTr="00320DD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15DE032E" w14:textId="69BE8309" w:rsidR="00A25B61" w:rsidRDefault="00D92FE8" w:rsidP="00320DD1">
            <w:pPr>
              <w:pStyle w:val="Osnovnitekst"/>
              <w:ind w:firstLine="0"/>
              <w:jc w:val="center"/>
            </w:pPr>
            <w:r w:rsidRPr="00AE44F3">
              <w:t>Slika4</w:t>
            </w:r>
          </w:p>
        </w:tc>
        <w:tc>
          <w:tcPr>
            <w:tcW w:w="2279" w:type="dxa"/>
            <w:vAlign w:val="center"/>
          </w:tcPr>
          <w:p w14:paraId="012CBAF4" w14:textId="1B1E9E24" w:rsidR="00A25B61" w:rsidRDefault="00D41086" w:rsidP="00320DD1">
            <w:pPr>
              <w:pStyle w:val="Osnovnitekst"/>
              <w:ind w:firstLine="0"/>
              <w:jc w:val="center"/>
              <w:cnfStyle w:val="000000100000" w:firstRow="0" w:lastRow="0" w:firstColumn="0" w:lastColumn="0" w:oddVBand="0" w:evenVBand="0" w:oddHBand="1" w:evenHBand="0" w:firstRowFirstColumn="0" w:firstRowLastColumn="0" w:lastRowFirstColumn="0" w:lastRowLastColumn="0"/>
            </w:pPr>
            <w:r>
              <w:t>get() metode mogu da vrate null.</w:t>
            </w:r>
          </w:p>
        </w:tc>
        <w:tc>
          <w:tcPr>
            <w:tcW w:w="6403" w:type="dxa"/>
            <w:vAlign w:val="center"/>
          </w:tcPr>
          <w:p w14:paraId="2C0CE1CF" w14:textId="1E71C412" w:rsidR="00A25B61" w:rsidRDefault="00D41086" w:rsidP="00320DD1">
            <w:pPr>
              <w:pStyle w:val="Osnovnitekst"/>
              <w:ind w:firstLine="0"/>
              <w:cnfStyle w:val="000000100000" w:firstRow="0" w:lastRow="0" w:firstColumn="0" w:lastColumn="0" w:oddVBand="0" w:evenVBand="0" w:oddHBand="1" w:evenHBand="0" w:firstRowFirstColumn="0" w:firstRowLastColumn="0" w:lastRowFirstColumn="0" w:lastRowLastColumn="0"/>
            </w:pPr>
            <w:r>
              <w:t>Geteri unutar klase MovieRepository</w:t>
            </w:r>
            <w:r w:rsidR="00DF1F38">
              <w:t xml:space="preserve"> mogu biti null. Potrebno je pozvati metode isPresent() pre pristupa vrednostima.</w:t>
            </w:r>
          </w:p>
        </w:tc>
      </w:tr>
      <w:tr w:rsidR="00A25B61" w14:paraId="1174833F" w14:textId="77777777" w:rsidTr="00320DD1">
        <w:trPr>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6F4762DF" w14:textId="79F9CD95" w:rsidR="00A25B61" w:rsidRDefault="00D92FE8" w:rsidP="00320DD1">
            <w:pPr>
              <w:pStyle w:val="Osnovnitekst"/>
              <w:ind w:firstLine="0"/>
              <w:jc w:val="center"/>
            </w:pPr>
            <w:r w:rsidRPr="00AE44F3">
              <w:t>Slika5</w:t>
            </w:r>
          </w:p>
        </w:tc>
        <w:tc>
          <w:tcPr>
            <w:tcW w:w="2279" w:type="dxa"/>
            <w:vAlign w:val="center"/>
          </w:tcPr>
          <w:p w14:paraId="20A8F5F8" w14:textId="23B6D33A" w:rsidR="00A25B61" w:rsidRDefault="00534549" w:rsidP="00320DD1">
            <w:pPr>
              <w:pStyle w:val="Osnovnitekst"/>
              <w:ind w:firstLine="0"/>
              <w:jc w:val="center"/>
              <w:cnfStyle w:val="000000000000" w:firstRow="0" w:lastRow="0" w:firstColumn="0" w:lastColumn="0" w:oddVBand="0" w:evenVBand="0" w:oddHBand="0" w:evenHBand="0" w:firstRowFirstColumn="0" w:firstRowLastColumn="0" w:lastRowFirstColumn="0" w:lastRowLastColumn="0"/>
            </w:pPr>
            <w:r>
              <w:t>PreparedStatement() nije zatvoren.</w:t>
            </w:r>
          </w:p>
        </w:tc>
        <w:tc>
          <w:tcPr>
            <w:tcW w:w="6403" w:type="dxa"/>
            <w:vAlign w:val="center"/>
          </w:tcPr>
          <w:p w14:paraId="0CF0EB03" w14:textId="7B53B45B" w:rsidR="00A25B61" w:rsidRDefault="00534549" w:rsidP="00320DD1">
            <w:pPr>
              <w:pStyle w:val="Osnovnitekst"/>
              <w:ind w:firstLine="0"/>
              <w:cnfStyle w:val="000000000000" w:firstRow="0" w:lastRow="0" w:firstColumn="0" w:lastColumn="0" w:oddVBand="0" w:evenVBand="0" w:oddHBand="0" w:evenHBand="0" w:firstRowFirstColumn="0" w:firstRowLastColumn="0" w:lastRowFirstColumn="0" w:lastRowLastColumn="0"/>
            </w:pPr>
            <w:r>
              <w:t>PreparedStatement() nije zatvoren. Mogao je eksplicitno da se zatvori, ili implicitno tako što bi PreparedStatement() premestili unutara () iza try.</w:t>
            </w:r>
          </w:p>
        </w:tc>
      </w:tr>
      <w:tr w:rsidR="00A25B61" w14:paraId="07589CA4" w14:textId="77777777" w:rsidTr="00320DD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3DDBC15B" w14:textId="5B605659" w:rsidR="00A25B61" w:rsidRDefault="00D92FE8" w:rsidP="00320DD1">
            <w:pPr>
              <w:pStyle w:val="Osnovnitekst"/>
              <w:ind w:firstLine="0"/>
              <w:jc w:val="center"/>
            </w:pPr>
            <w:r w:rsidRPr="00AE44F3">
              <w:t>Slika6</w:t>
            </w:r>
          </w:p>
        </w:tc>
        <w:tc>
          <w:tcPr>
            <w:tcW w:w="2279" w:type="dxa"/>
            <w:vAlign w:val="center"/>
          </w:tcPr>
          <w:p w14:paraId="3295A61D" w14:textId="23BE908F" w:rsidR="00A25B61" w:rsidRDefault="00534549" w:rsidP="00320DD1">
            <w:pPr>
              <w:pStyle w:val="Osnovnitekst"/>
              <w:ind w:firstLine="0"/>
              <w:jc w:val="center"/>
              <w:cnfStyle w:val="000000100000" w:firstRow="0" w:lastRow="0" w:firstColumn="0" w:lastColumn="0" w:oddVBand="0" w:evenVBand="0" w:oddHBand="1" w:evenHBand="0" w:firstRowFirstColumn="0" w:firstRowLastColumn="0" w:lastRowFirstColumn="0" w:lastRowLastColumn="0"/>
            </w:pPr>
            <w:r>
              <w:t>PreparedStatement() nije zatvoren.</w:t>
            </w:r>
          </w:p>
        </w:tc>
        <w:tc>
          <w:tcPr>
            <w:tcW w:w="6403" w:type="dxa"/>
            <w:vAlign w:val="center"/>
          </w:tcPr>
          <w:p w14:paraId="32126926" w14:textId="5516B510" w:rsidR="00A25B61" w:rsidRDefault="00AF0189" w:rsidP="00320DD1">
            <w:pPr>
              <w:pStyle w:val="Osnovnitekst"/>
              <w:ind w:firstLine="0"/>
              <w:cnfStyle w:val="000000100000" w:firstRow="0" w:lastRow="0" w:firstColumn="0" w:lastColumn="0" w:oddVBand="0" w:evenVBand="0" w:oddHBand="1" w:evenHBand="0" w:firstRowFirstColumn="0" w:firstRowLastColumn="0" w:lastRowFirstColumn="0" w:lastRowLastColumn="0"/>
            </w:pPr>
            <w:r>
              <w:t>PreparedStatement() nije zatvoren. Mogao je eksplicitno da se zatvori, ili implicitno tako što bi PreparedStatement() premestili unutara () iza try.</w:t>
            </w:r>
          </w:p>
        </w:tc>
      </w:tr>
      <w:tr w:rsidR="00A25B61" w14:paraId="443408A0" w14:textId="77777777" w:rsidTr="00320DD1">
        <w:trPr>
          <w:trHeight w:val="702"/>
        </w:trPr>
        <w:tc>
          <w:tcPr>
            <w:cnfStyle w:val="001000000000" w:firstRow="0" w:lastRow="0" w:firstColumn="1" w:lastColumn="0" w:oddVBand="0" w:evenVBand="0" w:oddHBand="0" w:evenHBand="0" w:firstRowFirstColumn="0" w:firstRowLastColumn="0" w:lastRowFirstColumn="0" w:lastRowLastColumn="0"/>
            <w:tcW w:w="992" w:type="dxa"/>
            <w:vAlign w:val="center"/>
          </w:tcPr>
          <w:p w14:paraId="6D7DFE24" w14:textId="62E33119" w:rsidR="00A25B61" w:rsidRDefault="00D92FE8" w:rsidP="00320DD1">
            <w:pPr>
              <w:pStyle w:val="Osnovnitekst"/>
              <w:ind w:firstLine="0"/>
              <w:jc w:val="center"/>
            </w:pPr>
            <w:r w:rsidRPr="00AE44F3">
              <w:t>Slika7</w:t>
            </w:r>
          </w:p>
        </w:tc>
        <w:tc>
          <w:tcPr>
            <w:tcW w:w="2279" w:type="dxa"/>
            <w:vAlign w:val="center"/>
          </w:tcPr>
          <w:p w14:paraId="673279CB" w14:textId="77777777" w:rsidR="00A25B61" w:rsidRDefault="00CE2A4A" w:rsidP="00320DD1">
            <w:pPr>
              <w:pStyle w:val="Osnovnitekst"/>
              <w:ind w:firstLine="0"/>
              <w:jc w:val="center"/>
              <w:cnfStyle w:val="000000000000" w:firstRow="0" w:lastRow="0" w:firstColumn="0" w:lastColumn="0" w:oddVBand="0" w:evenVBand="0" w:oddHBand="0" w:evenHBand="0" w:firstRowFirstColumn="0" w:firstRowLastColumn="0" w:lastRowFirstColumn="0" w:lastRowLastColumn="0"/>
            </w:pPr>
            <w:r>
              <w:t>CSRF zaštita onemogućena.</w:t>
            </w:r>
          </w:p>
          <w:p w14:paraId="158B9E9F" w14:textId="0D097852" w:rsidR="0053340E" w:rsidRPr="0053340E" w:rsidRDefault="00FE2FE1" w:rsidP="00320DD1">
            <w:pPr>
              <w:pStyle w:val="Osnovnitekst"/>
              <w:ind w:firstLine="0"/>
              <w:jc w:val="center"/>
              <w:cnfStyle w:val="000000000000" w:firstRow="0" w:lastRow="0" w:firstColumn="0" w:lastColumn="0" w:oddVBand="0" w:evenVBand="0" w:oddHBand="0" w:evenHBand="0" w:firstRowFirstColumn="0" w:firstRowLastColumn="0" w:lastRowFirstColumn="0" w:lastRowLastColumn="0"/>
              <w:rPr>
                <w:u w:val="single"/>
              </w:rPr>
            </w:pPr>
            <w:r>
              <w:rPr>
                <w:u w:val="single"/>
              </w:rPr>
              <w:t>True</w:t>
            </w:r>
            <w:r w:rsidR="0053340E" w:rsidRPr="0053340E">
              <w:rPr>
                <w:u w:val="single"/>
              </w:rPr>
              <w:t xml:space="preserve"> Positive</w:t>
            </w:r>
          </w:p>
        </w:tc>
        <w:tc>
          <w:tcPr>
            <w:tcW w:w="6403" w:type="dxa"/>
            <w:vAlign w:val="center"/>
          </w:tcPr>
          <w:p w14:paraId="2850F0D6" w14:textId="7E40256A" w:rsidR="00A25B61" w:rsidRDefault="00CE2A4A" w:rsidP="00320DD1">
            <w:pPr>
              <w:pStyle w:val="Osnovnitekst"/>
              <w:ind w:firstLine="0"/>
              <w:cnfStyle w:val="000000000000" w:firstRow="0" w:lastRow="0" w:firstColumn="0" w:lastColumn="0" w:oddVBand="0" w:evenVBand="0" w:oddHBand="0" w:evenHBand="0" w:firstRowFirstColumn="0" w:firstRowLastColumn="0" w:lastRowFirstColumn="0" w:lastRowLastColumn="0"/>
            </w:pPr>
            <w:r>
              <w:t>Neko je namerno isključio CSRF. Rešenje je ili da se uključi, ili da se radi sa tokenima: token se kreira na početku sesije korisnika pomoću CSPRNG, uskladišti se zatim u podatke sesije korisnika. Generiše se pri kreiranju sesije korisnika nasumice string, koji predstavlja CSRF token. Taj token se zatim dodaje u sesiju korisnika i pri svakom HTTP odgovoru token se šalje pretraživaču korisnika. Pri svakoj operaciji korisnika se šalje zahtev sa ugrađenim tokenom u vidu skrivenog polja forme ili HTTP Request Header-a. Na serveru se proverava da li primljeni token odgovora uskladištenom tokenu iz sesije korisnika.</w:t>
            </w:r>
          </w:p>
        </w:tc>
      </w:tr>
    </w:tbl>
    <w:p w14:paraId="0F009A3D" w14:textId="77777777" w:rsidR="00A25B61" w:rsidRPr="00A25B61" w:rsidRDefault="00A25B61" w:rsidP="00A25B61">
      <w:pPr>
        <w:pStyle w:val="Osnovnitekst"/>
      </w:pPr>
    </w:p>
    <w:p w14:paraId="1B8E9E68" w14:textId="32984B2B" w:rsidR="00C535CF" w:rsidRDefault="009943FC" w:rsidP="0073268C">
      <w:pPr>
        <w:pStyle w:val="Inivonaslova-Poglavlje"/>
        <w:rPr>
          <w:color w:val="943634" w:themeColor="accent2" w:themeShade="BF"/>
          <w:sz w:val="36"/>
          <w:szCs w:val="36"/>
        </w:rPr>
      </w:pPr>
      <w:r>
        <w:lastRenderedPageBreak/>
        <w:t xml:space="preserve"> </w:t>
      </w:r>
      <w:bookmarkStart w:id="5" w:name="_Toc123497231"/>
      <w:r w:rsidRPr="009943FC">
        <w:rPr>
          <w:color w:val="943634" w:themeColor="accent2" w:themeShade="BF"/>
          <w:sz w:val="36"/>
          <w:szCs w:val="36"/>
        </w:rPr>
        <w:t>SQL Injection propusti u Security hotspots odeljku</w:t>
      </w:r>
      <w:bookmarkEnd w:id="5"/>
    </w:p>
    <w:tbl>
      <w:tblPr>
        <w:tblStyle w:val="GridTable5Dark-Accent1"/>
        <w:tblW w:w="9628" w:type="dxa"/>
        <w:tblLook w:val="04A0" w:firstRow="1" w:lastRow="0" w:firstColumn="1" w:lastColumn="0" w:noHBand="0" w:noVBand="1"/>
      </w:tblPr>
      <w:tblGrid>
        <w:gridCol w:w="985"/>
        <w:gridCol w:w="2129"/>
        <w:gridCol w:w="283"/>
        <w:gridCol w:w="1418"/>
        <w:gridCol w:w="4813"/>
      </w:tblGrid>
      <w:tr w:rsidR="0076288F" w14:paraId="3F6B7492" w14:textId="0C2B13CB" w:rsidTr="00234539">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6954C3A5" w14:textId="77777777" w:rsidR="00620993" w:rsidRPr="00620993" w:rsidRDefault="00620993" w:rsidP="0059676E">
            <w:pPr>
              <w:pStyle w:val="Osnovnitekst"/>
              <w:ind w:firstLine="0"/>
              <w:jc w:val="center"/>
              <w:rPr>
                <w:b w:val="0"/>
                <w:bCs w:val="0"/>
              </w:rPr>
            </w:pPr>
            <w:r w:rsidRPr="00620993">
              <w:rPr>
                <w:b w:val="0"/>
                <w:bCs w:val="0"/>
              </w:rPr>
              <w:t>SLIKA</w:t>
            </w:r>
          </w:p>
        </w:tc>
        <w:tc>
          <w:tcPr>
            <w:tcW w:w="2129" w:type="dxa"/>
            <w:vAlign w:val="center"/>
          </w:tcPr>
          <w:p w14:paraId="73E27D82" w14:textId="77777777" w:rsidR="00620993" w:rsidRPr="00620993" w:rsidRDefault="00620993" w:rsidP="0059676E">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620993">
              <w:rPr>
                <w:b w:val="0"/>
                <w:bCs w:val="0"/>
              </w:rPr>
              <w:t>PROBLEM</w:t>
            </w:r>
          </w:p>
        </w:tc>
        <w:tc>
          <w:tcPr>
            <w:tcW w:w="1701" w:type="dxa"/>
            <w:gridSpan w:val="2"/>
            <w:vAlign w:val="center"/>
          </w:tcPr>
          <w:p w14:paraId="52F5EBFF" w14:textId="2B4A2AB7" w:rsidR="00620993" w:rsidRPr="00620993" w:rsidRDefault="00620993" w:rsidP="0059676E">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OZNAKA</w:t>
            </w:r>
          </w:p>
        </w:tc>
        <w:tc>
          <w:tcPr>
            <w:tcW w:w="4813" w:type="dxa"/>
            <w:vAlign w:val="center"/>
          </w:tcPr>
          <w:p w14:paraId="6BA31308" w14:textId="4D05210F" w:rsidR="00620993" w:rsidRPr="00620993" w:rsidRDefault="00620993" w:rsidP="0059676E">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OPIS PROBLEMA</w:t>
            </w:r>
          </w:p>
        </w:tc>
      </w:tr>
      <w:tr w:rsidR="0076288F" w14:paraId="7FDD9C63" w14:textId="6A1E1443"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1863E433" w14:textId="57278B74" w:rsidR="00620993" w:rsidRDefault="00620993" w:rsidP="0059676E">
            <w:pPr>
              <w:pStyle w:val="Osnovnitekst"/>
              <w:ind w:firstLine="0"/>
              <w:jc w:val="center"/>
            </w:pPr>
            <w:r w:rsidRPr="00AE44F3">
              <w:t>Slika8</w:t>
            </w:r>
          </w:p>
        </w:tc>
        <w:tc>
          <w:tcPr>
            <w:tcW w:w="2412" w:type="dxa"/>
            <w:gridSpan w:val="2"/>
            <w:vAlign w:val="center"/>
          </w:tcPr>
          <w:p w14:paraId="4B36463A" w14:textId="5919714E"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w:t>
            </w:r>
            <w:r w:rsidR="002120B5">
              <w:t xml:space="preserve"> Injection</w:t>
            </w:r>
            <w:r w:rsidR="0076288F">
              <w:t xml:space="preserve"> </w:t>
            </w:r>
            <w:r w:rsidR="00234539">
              <w:t>- Komentarisanje</w:t>
            </w:r>
            <w:r w:rsidR="002120B5">
              <w:t xml:space="preserve"> filma</w:t>
            </w:r>
          </w:p>
        </w:tc>
        <w:tc>
          <w:tcPr>
            <w:tcW w:w="1418" w:type="dxa"/>
            <w:vAlign w:val="center"/>
          </w:tcPr>
          <w:p w14:paraId="7C3106C5" w14:textId="25715FBF"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True Positive</w:t>
            </w:r>
          </w:p>
        </w:tc>
        <w:tc>
          <w:tcPr>
            <w:tcW w:w="4813" w:type="dxa"/>
            <w:vAlign w:val="center"/>
          </w:tcPr>
          <w:p w14:paraId="1EFC4002" w14:textId="070ACC61" w:rsidR="00620993" w:rsidRDefault="007E5A2B" w:rsidP="0059676E">
            <w:pPr>
              <w:pStyle w:val="Osnovnitekst"/>
              <w:ind w:firstLine="0"/>
              <w:cnfStyle w:val="000000100000" w:firstRow="0" w:lastRow="0" w:firstColumn="0" w:lastColumn="0" w:oddVBand="0" w:evenVBand="0" w:oddHBand="1" w:evenHBand="0" w:firstRowFirstColumn="0" w:firstRowLastColumn="0" w:lastRowFirstColumn="0" w:lastRowLastColumn="0"/>
            </w:pPr>
            <w:r w:rsidRPr="00626216">
              <w:rPr>
                <w:u w:val="single"/>
              </w:rPr>
              <w:t xml:space="preserve">True </w:t>
            </w:r>
            <w:r w:rsidR="00626216" w:rsidRPr="00626216">
              <w:rPr>
                <w:u w:val="single"/>
              </w:rPr>
              <w:t>P</w:t>
            </w:r>
            <w:r w:rsidRPr="00626216">
              <w:rPr>
                <w:u w:val="single"/>
              </w:rPr>
              <w:t>ositive</w:t>
            </w:r>
            <w:r w:rsidRPr="007E5A2B">
              <w:t xml:space="preserve"> iz razloga </w:t>
            </w:r>
            <w:r>
              <w:t>š</w:t>
            </w:r>
            <w:r w:rsidRPr="007E5A2B">
              <w:t xml:space="preserve">to se radi o SQL Injection napadu, ne konkateniraju se samo </w:t>
            </w:r>
            <w:r>
              <w:t>I</w:t>
            </w:r>
            <w:r w:rsidRPr="007E5A2B">
              <w:t>ntegeri, ve</w:t>
            </w:r>
            <w:r>
              <w:t>ć</w:t>
            </w:r>
            <w:r w:rsidRPr="007E5A2B">
              <w:t xml:space="preserve"> i String koji predstavlja komentar. Problem</w:t>
            </w:r>
            <w:r>
              <w:t xml:space="preserve"> za aplikaciju</w:t>
            </w:r>
            <w:r w:rsidRPr="007E5A2B">
              <w:t>!</w:t>
            </w:r>
          </w:p>
        </w:tc>
      </w:tr>
      <w:tr w:rsidR="00907E37" w14:paraId="68577471" w14:textId="4E305542"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3C586A9" w14:textId="49F95A0F" w:rsidR="00620993" w:rsidRDefault="00620993" w:rsidP="0059676E">
            <w:pPr>
              <w:pStyle w:val="Osnovnitekst"/>
              <w:ind w:firstLine="0"/>
              <w:jc w:val="center"/>
            </w:pPr>
            <w:r w:rsidRPr="00AE44F3">
              <w:t>Slika9</w:t>
            </w:r>
          </w:p>
        </w:tc>
        <w:tc>
          <w:tcPr>
            <w:tcW w:w="2412" w:type="dxa"/>
            <w:gridSpan w:val="2"/>
            <w:vAlign w:val="center"/>
          </w:tcPr>
          <w:p w14:paraId="7BCBF59B" w14:textId="5D399EF3" w:rsidR="00620993"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pPr>
            <w:r>
              <w:t>SQL Injection</w:t>
            </w:r>
            <w:r w:rsidR="0062716A">
              <w:t xml:space="preserve"> – Dohvatanje svih komentara za odabrani film</w:t>
            </w:r>
          </w:p>
        </w:tc>
        <w:tc>
          <w:tcPr>
            <w:tcW w:w="1418" w:type="dxa"/>
            <w:vAlign w:val="center"/>
          </w:tcPr>
          <w:p w14:paraId="5A9A3105" w14:textId="26AF5ACB" w:rsidR="00620993" w:rsidRDefault="006A5EA4" w:rsidP="0059676E">
            <w:pPr>
              <w:pStyle w:val="Osnovnitekst"/>
              <w:ind w:firstLine="0"/>
              <w:cnfStyle w:val="000000000000" w:firstRow="0" w:lastRow="0" w:firstColumn="0" w:lastColumn="0" w:oddVBand="0" w:evenVBand="0" w:oddHBand="0" w:evenHBand="0" w:firstRowFirstColumn="0" w:firstRowLastColumn="0" w:lastRowFirstColumn="0" w:lastRowLastColumn="0"/>
            </w:pPr>
            <w:r>
              <w:t>True Positive</w:t>
            </w:r>
          </w:p>
        </w:tc>
        <w:tc>
          <w:tcPr>
            <w:tcW w:w="4813" w:type="dxa"/>
            <w:vAlign w:val="center"/>
          </w:tcPr>
          <w:p w14:paraId="2F439839" w14:textId="3BB80D0D" w:rsidR="00620993" w:rsidRDefault="006A5EA4" w:rsidP="006A5EA4">
            <w:pPr>
              <w:pStyle w:val="Osnovnitekst"/>
              <w:ind w:firstLine="0"/>
              <w:cnfStyle w:val="000000000000" w:firstRow="0" w:lastRow="0" w:firstColumn="0" w:lastColumn="0" w:oddVBand="0" w:evenVBand="0" w:oddHBand="0" w:evenHBand="0" w:firstRowFirstColumn="0" w:firstRowLastColumn="0" w:lastRowFirstColumn="0" w:lastRowLastColumn="0"/>
            </w:pPr>
            <w:r>
              <w:t xml:space="preserve">U uskom smislu statičke analize </w:t>
            </w:r>
            <w:r w:rsidR="00626216" w:rsidRPr="00626216">
              <w:rPr>
                <w:u w:val="single"/>
              </w:rPr>
              <w:t>True Positive</w:t>
            </w:r>
            <w:r w:rsidR="00626216">
              <w:t>,</w:t>
            </w:r>
            <w:r>
              <w:t xml:space="preserve"> jer se konkatenira String, ali ovaj String predstavlja ID filma za koji se dohvataju komentari, koji je svakako broj</w:t>
            </w:r>
            <w:r w:rsidR="00626216">
              <w:t xml:space="preserve">, pa bi moglo da bude i </w:t>
            </w:r>
            <w:r w:rsidR="00626216" w:rsidRPr="00626216">
              <w:rPr>
                <w:u w:val="single"/>
              </w:rPr>
              <w:t>False Positive</w:t>
            </w:r>
            <w:r>
              <w:t>. Napadač bi ipak mogao da podmetne neki svoj String, tako da, smatram da ovo ipak predstavlja sigurnosni propust i da je SQL Injection moguć, jer se radi konkatenacija Stringa, nebitno što taj String predstavlja broj. Svakako je lepše rešenje da se odradi sve sa PreparedStatement.</w:t>
            </w:r>
          </w:p>
        </w:tc>
      </w:tr>
      <w:tr w:rsidR="0076288F" w14:paraId="269A61B2" w14:textId="4F3394FA"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E1AF4E7" w14:textId="7E24F754" w:rsidR="00620993" w:rsidRDefault="00620993" w:rsidP="0059676E">
            <w:pPr>
              <w:pStyle w:val="Osnovnitekst"/>
              <w:ind w:firstLine="0"/>
              <w:jc w:val="center"/>
            </w:pPr>
            <w:r w:rsidRPr="00AE44F3">
              <w:t>Slika10</w:t>
            </w:r>
          </w:p>
        </w:tc>
        <w:tc>
          <w:tcPr>
            <w:tcW w:w="2412" w:type="dxa"/>
            <w:gridSpan w:val="2"/>
            <w:vAlign w:val="center"/>
          </w:tcPr>
          <w:p w14:paraId="6B324AA9" w14:textId="5A4E7156"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DC4C26">
              <w:t xml:space="preserve"> – Pronalazak heširanog korisnika po username</w:t>
            </w:r>
          </w:p>
        </w:tc>
        <w:tc>
          <w:tcPr>
            <w:tcW w:w="1418" w:type="dxa"/>
            <w:vAlign w:val="center"/>
          </w:tcPr>
          <w:p w14:paraId="03672245" w14:textId="2C0B5F6B"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True Positive</w:t>
            </w:r>
          </w:p>
        </w:tc>
        <w:tc>
          <w:tcPr>
            <w:tcW w:w="4813" w:type="dxa"/>
            <w:vAlign w:val="center"/>
          </w:tcPr>
          <w:p w14:paraId="08E72599" w14:textId="5255AAD5" w:rsidR="00620993" w:rsidRDefault="00DC4C26" w:rsidP="0059676E">
            <w:pPr>
              <w:pStyle w:val="Osnovnitekst"/>
              <w:ind w:firstLine="0"/>
              <w:cnfStyle w:val="000000100000" w:firstRow="0" w:lastRow="0" w:firstColumn="0" w:lastColumn="0" w:oddVBand="0" w:evenVBand="0" w:oddHBand="1" w:evenHBand="0" w:firstRowFirstColumn="0" w:firstRowLastColumn="0" w:lastRowFirstColumn="0" w:lastRowLastColumn="0"/>
            </w:pPr>
            <w:r w:rsidRPr="00DC4C26">
              <w:t xml:space="preserve">Ovo je svakako </w:t>
            </w:r>
            <w:r w:rsidRPr="0014433E">
              <w:rPr>
                <w:u w:val="single"/>
              </w:rPr>
              <w:t xml:space="preserve">True </w:t>
            </w:r>
            <w:r w:rsidR="0014433E">
              <w:rPr>
                <w:u w:val="single"/>
              </w:rPr>
              <w:t>P</w:t>
            </w:r>
            <w:r w:rsidRPr="0014433E">
              <w:rPr>
                <w:u w:val="single"/>
              </w:rPr>
              <w:t>ositive</w:t>
            </w:r>
            <w:r w:rsidRPr="00DC4C26">
              <w:t xml:space="preserve"> iz razloga </w:t>
            </w:r>
            <w:r>
              <w:t>š</w:t>
            </w:r>
            <w:r w:rsidRPr="00DC4C26">
              <w:t>to se konkatenira String. Re</w:t>
            </w:r>
            <w:r>
              <w:t>š</w:t>
            </w:r>
            <w:r w:rsidRPr="00DC4C26">
              <w:t>enje za ov</w:t>
            </w:r>
            <w:r>
              <w:t>akav propust</w:t>
            </w:r>
            <w:r w:rsidRPr="00DC4C26">
              <w:t xml:space="preserve"> je </w:t>
            </w:r>
            <w:r>
              <w:t xml:space="preserve">svakako </w:t>
            </w:r>
            <w:r w:rsidRPr="00DC4C26">
              <w:t>PreparedStatement.</w:t>
            </w:r>
          </w:p>
        </w:tc>
      </w:tr>
      <w:tr w:rsidR="00907E37" w14:paraId="25D4594F" w14:textId="269A0BD7"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0BA2BF16" w14:textId="5EA2CB62" w:rsidR="00620993" w:rsidRDefault="00620993" w:rsidP="0059676E">
            <w:pPr>
              <w:pStyle w:val="Osnovnitekst"/>
              <w:ind w:firstLine="0"/>
              <w:jc w:val="center"/>
            </w:pPr>
            <w:r w:rsidRPr="00AE44F3">
              <w:t>Slika11</w:t>
            </w:r>
          </w:p>
        </w:tc>
        <w:tc>
          <w:tcPr>
            <w:tcW w:w="2412" w:type="dxa"/>
            <w:gridSpan w:val="2"/>
            <w:vAlign w:val="center"/>
          </w:tcPr>
          <w:p w14:paraId="7D896529" w14:textId="3C3D968F" w:rsidR="00620993"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pPr>
            <w:r>
              <w:t>SQL Injection</w:t>
            </w:r>
            <w:r w:rsidR="0058378A">
              <w:t xml:space="preserve"> – </w:t>
            </w:r>
            <w:r w:rsidR="008120E4">
              <w:t>P</w:t>
            </w:r>
            <w:r w:rsidR="0058378A">
              <w:t>retraga filmova</w:t>
            </w:r>
          </w:p>
        </w:tc>
        <w:tc>
          <w:tcPr>
            <w:tcW w:w="1418" w:type="dxa"/>
            <w:vAlign w:val="center"/>
          </w:tcPr>
          <w:p w14:paraId="1AFAE29D" w14:textId="18EB64B4" w:rsidR="00620993" w:rsidRDefault="00FD183A" w:rsidP="0059676E">
            <w:pPr>
              <w:pStyle w:val="Osnovnitekst"/>
              <w:ind w:firstLine="0"/>
              <w:cnfStyle w:val="000000000000" w:firstRow="0" w:lastRow="0" w:firstColumn="0" w:lastColumn="0" w:oddVBand="0" w:evenVBand="0" w:oddHBand="0" w:evenHBand="0" w:firstRowFirstColumn="0" w:firstRowLastColumn="0" w:lastRowFirstColumn="0" w:lastRowLastColumn="0"/>
            </w:pPr>
            <w:r>
              <w:t>True Positive</w:t>
            </w:r>
          </w:p>
        </w:tc>
        <w:tc>
          <w:tcPr>
            <w:tcW w:w="4813" w:type="dxa"/>
            <w:vAlign w:val="center"/>
          </w:tcPr>
          <w:p w14:paraId="7EC505DA" w14:textId="6AE5E7C9" w:rsidR="00620993" w:rsidRDefault="00626216" w:rsidP="0059676E">
            <w:pPr>
              <w:pStyle w:val="Osnovnitekst"/>
              <w:ind w:firstLine="0"/>
              <w:cnfStyle w:val="000000000000" w:firstRow="0" w:lastRow="0" w:firstColumn="0" w:lastColumn="0" w:oddVBand="0" w:evenVBand="0" w:oddHBand="0" w:evenHBand="0" w:firstRowFirstColumn="0" w:firstRowLastColumn="0" w:lastRowFirstColumn="0" w:lastRowLastColumn="0"/>
            </w:pPr>
            <w:r w:rsidRPr="00626216">
              <w:t xml:space="preserve">Ovo je </w:t>
            </w:r>
            <w:r w:rsidRPr="0014433E">
              <w:rPr>
                <w:u w:val="single"/>
              </w:rPr>
              <w:t xml:space="preserve">True </w:t>
            </w:r>
            <w:r w:rsidR="0014433E" w:rsidRPr="0014433E">
              <w:rPr>
                <w:u w:val="single"/>
              </w:rPr>
              <w:t>P</w:t>
            </w:r>
            <w:r w:rsidRPr="0014433E">
              <w:rPr>
                <w:u w:val="single"/>
              </w:rPr>
              <w:t>ositive</w:t>
            </w:r>
            <w:r w:rsidRPr="00626216">
              <w:t xml:space="preserve">, bukvalno </w:t>
            </w:r>
            <w:r w:rsidR="00016673">
              <w:t>š</w:t>
            </w:r>
            <w:r w:rsidRPr="00626216">
              <w:t>kolski primer za SQL</w:t>
            </w:r>
            <w:r w:rsidR="00016673">
              <w:t xml:space="preserve"> Injection</w:t>
            </w:r>
            <w:r w:rsidRPr="00626216">
              <w:t xml:space="preserve"> i to ba</w:t>
            </w:r>
            <w:r w:rsidR="00016673">
              <w:t>š</w:t>
            </w:r>
            <w:r w:rsidRPr="00626216">
              <w:t xml:space="preserve"> na primeru na kome se zahtevalo da izvedemo SQLi napad u tekstu projekta.</w:t>
            </w:r>
          </w:p>
        </w:tc>
      </w:tr>
      <w:tr w:rsidR="0076288F" w14:paraId="32C3DA44" w14:textId="677E78B9"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E72EEFC" w14:textId="7D3BE7AF" w:rsidR="00620993" w:rsidRDefault="00620993" w:rsidP="0059676E">
            <w:pPr>
              <w:pStyle w:val="Osnovnitekst"/>
              <w:ind w:firstLine="0"/>
              <w:jc w:val="center"/>
            </w:pPr>
            <w:r w:rsidRPr="00AE44F3">
              <w:t>Slika12</w:t>
            </w:r>
          </w:p>
        </w:tc>
        <w:tc>
          <w:tcPr>
            <w:tcW w:w="2412" w:type="dxa"/>
            <w:gridSpan w:val="2"/>
            <w:vAlign w:val="center"/>
          </w:tcPr>
          <w:p w14:paraId="7A4717BA" w14:textId="2F0396F2"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8120E4">
              <w:t xml:space="preserve"> – Dohvatanje filma po ID</w:t>
            </w:r>
          </w:p>
        </w:tc>
        <w:tc>
          <w:tcPr>
            <w:tcW w:w="1418" w:type="dxa"/>
            <w:vAlign w:val="center"/>
          </w:tcPr>
          <w:p w14:paraId="14664724" w14:textId="0158E5B8"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False Positive</w:t>
            </w:r>
          </w:p>
        </w:tc>
        <w:tc>
          <w:tcPr>
            <w:tcW w:w="4813" w:type="dxa"/>
            <w:vAlign w:val="center"/>
          </w:tcPr>
          <w:p w14:paraId="79EA4D36" w14:textId="2FDD7B5E" w:rsidR="00620993" w:rsidRDefault="009E40ED" w:rsidP="009E40ED">
            <w:pPr>
              <w:pStyle w:val="Osnovnitekst"/>
              <w:ind w:firstLine="0"/>
              <w:cnfStyle w:val="000000100000" w:firstRow="0" w:lastRow="0" w:firstColumn="0" w:lastColumn="0" w:oddVBand="0" w:evenVBand="0" w:oddHBand="1" w:evenHBand="0" w:firstRowFirstColumn="0" w:firstRowLastColumn="0" w:lastRowFirstColumn="0" w:lastRowLastColumn="0"/>
            </w:pPr>
            <w:r>
              <w:t xml:space="preserve">Ovo je </w:t>
            </w:r>
            <w:r w:rsidRPr="009E40ED">
              <w:rPr>
                <w:u w:val="single"/>
              </w:rPr>
              <w:t>False Positive</w:t>
            </w:r>
            <w:r>
              <w:t>. Radi se konkatenacija broja (integera) a ne Stringa, pa u uskom smislu statičke analize ovo nije sigurnosni propust, ali se svakako moglo mnogo lepše uraditi preko PreparedStatement-a.</w:t>
            </w:r>
          </w:p>
        </w:tc>
      </w:tr>
      <w:tr w:rsidR="00907E37" w14:paraId="35A6E5DF" w14:textId="2CA1020F"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1E99204C" w14:textId="32316F81" w:rsidR="00620993" w:rsidRDefault="00620993" w:rsidP="0059676E">
            <w:pPr>
              <w:pStyle w:val="Osnovnitekst"/>
              <w:ind w:firstLine="0"/>
              <w:jc w:val="center"/>
            </w:pPr>
            <w:r w:rsidRPr="00AE44F3">
              <w:t>Slika13</w:t>
            </w:r>
          </w:p>
        </w:tc>
        <w:tc>
          <w:tcPr>
            <w:tcW w:w="2412" w:type="dxa"/>
            <w:gridSpan w:val="2"/>
            <w:vAlign w:val="center"/>
          </w:tcPr>
          <w:p w14:paraId="7378C2EC" w14:textId="62B9F31E" w:rsidR="00620993"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pPr>
            <w:r>
              <w:t>SQL Injection</w:t>
            </w:r>
            <w:r w:rsidR="004650D9">
              <w:t xml:space="preserve"> – Dohvatanje filma po ID i njegovih žanrova</w:t>
            </w:r>
          </w:p>
        </w:tc>
        <w:tc>
          <w:tcPr>
            <w:tcW w:w="1418" w:type="dxa"/>
            <w:vAlign w:val="center"/>
          </w:tcPr>
          <w:p w14:paraId="7ADAC43A" w14:textId="7A88716C" w:rsidR="00620993" w:rsidRDefault="00FD183A" w:rsidP="0059676E">
            <w:pPr>
              <w:pStyle w:val="Osnovnitekst"/>
              <w:ind w:firstLine="0"/>
              <w:cnfStyle w:val="000000000000" w:firstRow="0" w:lastRow="0" w:firstColumn="0" w:lastColumn="0" w:oddVBand="0" w:evenVBand="0" w:oddHBand="0" w:evenHBand="0" w:firstRowFirstColumn="0" w:firstRowLastColumn="0" w:lastRowFirstColumn="0" w:lastRowLastColumn="0"/>
            </w:pPr>
            <w:r>
              <w:t>False Positive</w:t>
            </w:r>
          </w:p>
        </w:tc>
        <w:tc>
          <w:tcPr>
            <w:tcW w:w="4813" w:type="dxa"/>
            <w:vAlign w:val="center"/>
          </w:tcPr>
          <w:p w14:paraId="37D8D397" w14:textId="7EC404BF" w:rsidR="00620993" w:rsidRDefault="004650D9" w:rsidP="0059676E">
            <w:pPr>
              <w:pStyle w:val="Osnovnitekst"/>
              <w:ind w:firstLine="0"/>
              <w:cnfStyle w:val="000000000000" w:firstRow="0" w:lastRow="0" w:firstColumn="0" w:lastColumn="0" w:oddVBand="0" w:evenVBand="0" w:oddHBand="0" w:evenHBand="0" w:firstRowFirstColumn="0" w:firstRowLastColumn="0" w:lastRowFirstColumn="0" w:lastRowLastColumn="0"/>
            </w:pPr>
            <w:r>
              <w:t xml:space="preserve">Ovo je </w:t>
            </w:r>
            <w:r w:rsidRPr="004650D9">
              <w:rPr>
                <w:u w:val="single"/>
              </w:rPr>
              <w:t>False Positive</w:t>
            </w:r>
            <w:r w:rsidRPr="002C1F0E">
              <w:t xml:space="preserve"> iz</w:t>
            </w:r>
            <w:r>
              <w:t xml:space="preserve"> istog razloga kao što je navedeno za red iznad, Slika12.</w:t>
            </w:r>
          </w:p>
        </w:tc>
      </w:tr>
      <w:tr w:rsidR="0076288F" w14:paraId="27E7B201" w14:textId="143A0F0A"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ECD7F24" w14:textId="75E862A1" w:rsidR="00620993" w:rsidRDefault="00620993" w:rsidP="0059676E">
            <w:pPr>
              <w:pStyle w:val="Osnovnitekst"/>
              <w:ind w:firstLine="0"/>
              <w:jc w:val="center"/>
            </w:pPr>
            <w:r w:rsidRPr="00AE44F3">
              <w:t>Slika14</w:t>
            </w:r>
          </w:p>
        </w:tc>
        <w:tc>
          <w:tcPr>
            <w:tcW w:w="2412" w:type="dxa"/>
            <w:gridSpan w:val="2"/>
            <w:vAlign w:val="center"/>
          </w:tcPr>
          <w:p w14:paraId="0C936DD6" w14:textId="3424E019"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9D6F23">
              <w:t xml:space="preserve"> – Brisanje filma iz baze filmova po ID.</w:t>
            </w:r>
          </w:p>
        </w:tc>
        <w:tc>
          <w:tcPr>
            <w:tcW w:w="1418" w:type="dxa"/>
            <w:vAlign w:val="center"/>
          </w:tcPr>
          <w:p w14:paraId="0EE9517C" w14:textId="5BDAFA80"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False Positive</w:t>
            </w:r>
          </w:p>
        </w:tc>
        <w:tc>
          <w:tcPr>
            <w:tcW w:w="4813" w:type="dxa"/>
            <w:vAlign w:val="center"/>
          </w:tcPr>
          <w:p w14:paraId="125FBB8B" w14:textId="21898A89" w:rsidR="00620993" w:rsidRDefault="003D17F0" w:rsidP="003D17F0">
            <w:pPr>
              <w:pStyle w:val="Osnovnitekst"/>
              <w:ind w:firstLine="0"/>
              <w:cnfStyle w:val="000000100000" w:firstRow="0" w:lastRow="0" w:firstColumn="0" w:lastColumn="0" w:oddVBand="0" w:evenVBand="0" w:oddHBand="1" w:evenHBand="0" w:firstRowFirstColumn="0" w:firstRowLastColumn="0" w:lastRowFirstColumn="0" w:lastRowLastColumn="0"/>
            </w:pPr>
            <w:r>
              <w:t xml:space="preserve">Ovo je takodje </w:t>
            </w:r>
            <w:r w:rsidRPr="003D17F0">
              <w:rPr>
                <w:u w:val="single"/>
              </w:rPr>
              <w:t>False Positive</w:t>
            </w:r>
            <w:r>
              <w:t xml:space="preserve"> iz istog razloga kao što je spomenuto za prethodna 2 primera, ali bih ja ovo svakako radio sa PreparedStatement-om iz razloga što je DELETE iskaz u SQL jeziku potencijalno opasan, pa radi dodatne zaštite bih se osigurao.</w:t>
            </w:r>
          </w:p>
        </w:tc>
      </w:tr>
      <w:tr w:rsidR="00907E37" w14:paraId="7BE42EAE" w14:textId="7DAA6CDA"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3AC6A07F" w14:textId="39308CB5" w:rsidR="00620993" w:rsidRDefault="00620993" w:rsidP="0059676E">
            <w:pPr>
              <w:pStyle w:val="Osnovnitekst"/>
              <w:ind w:firstLine="0"/>
              <w:jc w:val="center"/>
            </w:pPr>
            <w:r w:rsidRPr="00AE44F3">
              <w:t>Slika15</w:t>
            </w:r>
          </w:p>
        </w:tc>
        <w:tc>
          <w:tcPr>
            <w:tcW w:w="2412" w:type="dxa"/>
            <w:gridSpan w:val="2"/>
            <w:vAlign w:val="center"/>
          </w:tcPr>
          <w:p w14:paraId="7107F563" w14:textId="2377D334" w:rsidR="00620993"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pPr>
            <w:r>
              <w:t>SQL Injection</w:t>
            </w:r>
            <w:r w:rsidR="00A425CB">
              <w:t xml:space="preserve"> – Brisanje komentara iz baze za film sa zadatim ID.</w:t>
            </w:r>
          </w:p>
        </w:tc>
        <w:tc>
          <w:tcPr>
            <w:tcW w:w="1418" w:type="dxa"/>
            <w:vAlign w:val="center"/>
          </w:tcPr>
          <w:p w14:paraId="595DBB38" w14:textId="3C1D3BAD" w:rsidR="00620993" w:rsidRDefault="00FD183A" w:rsidP="0059676E">
            <w:pPr>
              <w:pStyle w:val="Osnovnitekst"/>
              <w:ind w:firstLine="0"/>
              <w:cnfStyle w:val="000000000000" w:firstRow="0" w:lastRow="0" w:firstColumn="0" w:lastColumn="0" w:oddVBand="0" w:evenVBand="0" w:oddHBand="0" w:evenHBand="0" w:firstRowFirstColumn="0" w:firstRowLastColumn="0" w:lastRowFirstColumn="0" w:lastRowLastColumn="0"/>
            </w:pPr>
            <w:r>
              <w:t>False Positive</w:t>
            </w:r>
          </w:p>
        </w:tc>
        <w:tc>
          <w:tcPr>
            <w:tcW w:w="4813" w:type="dxa"/>
            <w:vAlign w:val="center"/>
          </w:tcPr>
          <w:p w14:paraId="0E1EF197" w14:textId="45F6F8BB" w:rsidR="00620993" w:rsidRDefault="00A425CB" w:rsidP="0059676E">
            <w:pPr>
              <w:pStyle w:val="Osnovnitekst"/>
              <w:ind w:firstLine="0"/>
              <w:cnfStyle w:val="000000000000" w:firstRow="0" w:lastRow="0" w:firstColumn="0" w:lastColumn="0" w:oddVBand="0" w:evenVBand="0" w:oddHBand="0" w:evenHBand="0" w:firstRowFirstColumn="0" w:firstRowLastColumn="0" w:lastRowFirstColumn="0" w:lastRowLastColumn="0"/>
            </w:pPr>
            <w:r w:rsidRPr="00A425CB">
              <w:t>Isto obja</w:t>
            </w:r>
            <w:r>
              <w:t>š</w:t>
            </w:r>
            <w:r w:rsidRPr="00A425CB">
              <w:t xml:space="preserve">njenje kao za </w:t>
            </w:r>
            <w:r w:rsidR="007D2C61">
              <w:t>3</w:t>
            </w:r>
            <w:r>
              <w:t xml:space="preserve"> reda iznad, Slika14, Slika13 i Slika12.</w:t>
            </w:r>
          </w:p>
        </w:tc>
      </w:tr>
      <w:tr w:rsidR="0076288F" w14:paraId="53CBA4EC" w14:textId="5426F436"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BCC4D31" w14:textId="19DF7C7B" w:rsidR="00620993" w:rsidRDefault="00620993" w:rsidP="0059676E">
            <w:pPr>
              <w:pStyle w:val="Osnovnitekst"/>
              <w:ind w:firstLine="0"/>
              <w:jc w:val="center"/>
            </w:pPr>
            <w:r w:rsidRPr="00AE44F3">
              <w:lastRenderedPageBreak/>
              <w:t>Slika16</w:t>
            </w:r>
          </w:p>
        </w:tc>
        <w:tc>
          <w:tcPr>
            <w:tcW w:w="2412" w:type="dxa"/>
            <w:gridSpan w:val="2"/>
            <w:vAlign w:val="center"/>
          </w:tcPr>
          <w:p w14:paraId="47BA31FC" w14:textId="18D9ABC4"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7D2C61">
              <w:t xml:space="preserve"> – Brisanje rejtinga za film sa zadatim ID.</w:t>
            </w:r>
          </w:p>
        </w:tc>
        <w:tc>
          <w:tcPr>
            <w:tcW w:w="1418" w:type="dxa"/>
            <w:vAlign w:val="center"/>
          </w:tcPr>
          <w:p w14:paraId="4D1C5A93" w14:textId="3799E0C8"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False Positive</w:t>
            </w:r>
          </w:p>
        </w:tc>
        <w:tc>
          <w:tcPr>
            <w:tcW w:w="4813" w:type="dxa"/>
            <w:vAlign w:val="center"/>
          </w:tcPr>
          <w:p w14:paraId="7573AAF5" w14:textId="09FF8AEE" w:rsidR="00620993" w:rsidRDefault="007D2C61" w:rsidP="0059676E">
            <w:pPr>
              <w:pStyle w:val="Osnovnitekst"/>
              <w:ind w:firstLine="0"/>
              <w:cnfStyle w:val="000000100000" w:firstRow="0" w:lastRow="0" w:firstColumn="0" w:lastColumn="0" w:oddVBand="0" w:evenVBand="0" w:oddHBand="1" w:evenHBand="0" w:firstRowFirstColumn="0" w:firstRowLastColumn="0" w:lastRowFirstColumn="0" w:lastRowLastColumn="0"/>
            </w:pPr>
            <w:r w:rsidRPr="00A425CB">
              <w:t>Isto obja</w:t>
            </w:r>
            <w:r>
              <w:t>š</w:t>
            </w:r>
            <w:r w:rsidRPr="00A425CB">
              <w:t xml:space="preserve">njenje kao za </w:t>
            </w:r>
            <w:r>
              <w:t xml:space="preserve">4 reda iznad, </w:t>
            </w:r>
            <w:r w:rsidR="00E46007">
              <w:t xml:space="preserve">Slika15, </w:t>
            </w:r>
            <w:r>
              <w:t>Slika14, Slika13 i Slika12.</w:t>
            </w:r>
          </w:p>
        </w:tc>
      </w:tr>
      <w:tr w:rsidR="00907E37" w14:paraId="4B86CD58" w14:textId="7172760E"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64CC0165" w14:textId="683BE383" w:rsidR="00620993" w:rsidRDefault="00620993" w:rsidP="0059676E">
            <w:pPr>
              <w:pStyle w:val="Osnovnitekst"/>
              <w:ind w:firstLine="0"/>
              <w:jc w:val="center"/>
            </w:pPr>
            <w:r w:rsidRPr="00AE44F3">
              <w:t>Slika17</w:t>
            </w:r>
          </w:p>
        </w:tc>
        <w:tc>
          <w:tcPr>
            <w:tcW w:w="2412" w:type="dxa"/>
            <w:gridSpan w:val="2"/>
            <w:vAlign w:val="center"/>
          </w:tcPr>
          <w:p w14:paraId="015E7B54" w14:textId="0FC322E4" w:rsidR="00620993" w:rsidRPr="00BB5139"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rPr>
                <w:lang w:val="sr-Latn-RS"/>
              </w:rPr>
            </w:pPr>
            <w:r>
              <w:t>SQL Injection</w:t>
            </w:r>
            <w:r w:rsidR="00BB5139">
              <w:t xml:space="preserve"> – Brisanje iz tabele movies</w:t>
            </w:r>
            <w:r w:rsidR="00BB5139">
              <w:rPr>
                <w:lang w:val="en-US"/>
              </w:rPr>
              <w:t>_to_genres</w:t>
            </w:r>
            <w:r w:rsidR="00BB5139">
              <w:rPr>
                <w:lang w:val="sr-Latn-RS"/>
              </w:rPr>
              <w:t xml:space="preserve"> za film sa zadatim ID.</w:t>
            </w:r>
          </w:p>
        </w:tc>
        <w:tc>
          <w:tcPr>
            <w:tcW w:w="1418" w:type="dxa"/>
            <w:vAlign w:val="center"/>
          </w:tcPr>
          <w:p w14:paraId="20ADEDC1" w14:textId="40BCFCE9" w:rsidR="00620993" w:rsidRDefault="00FD183A" w:rsidP="0059676E">
            <w:pPr>
              <w:pStyle w:val="Osnovnitekst"/>
              <w:ind w:firstLine="0"/>
              <w:cnfStyle w:val="000000000000" w:firstRow="0" w:lastRow="0" w:firstColumn="0" w:lastColumn="0" w:oddVBand="0" w:evenVBand="0" w:oddHBand="0" w:evenHBand="0" w:firstRowFirstColumn="0" w:firstRowLastColumn="0" w:lastRowFirstColumn="0" w:lastRowLastColumn="0"/>
            </w:pPr>
            <w:r>
              <w:t>False Positive</w:t>
            </w:r>
          </w:p>
        </w:tc>
        <w:tc>
          <w:tcPr>
            <w:tcW w:w="4813" w:type="dxa"/>
            <w:vAlign w:val="center"/>
          </w:tcPr>
          <w:p w14:paraId="4F27FD6F" w14:textId="1DEB518E" w:rsidR="00620993" w:rsidRDefault="00BB5139" w:rsidP="0059676E">
            <w:pPr>
              <w:pStyle w:val="Osnovnitekst"/>
              <w:ind w:firstLine="0"/>
              <w:cnfStyle w:val="000000000000" w:firstRow="0" w:lastRow="0" w:firstColumn="0" w:lastColumn="0" w:oddVBand="0" w:evenVBand="0" w:oddHBand="0" w:evenHBand="0" w:firstRowFirstColumn="0" w:firstRowLastColumn="0" w:lastRowFirstColumn="0" w:lastRowLastColumn="0"/>
            </w:pPr>
            <w:r w:rsidRPr="00A425CB">
              <w:t>Isto obja</w:t>
            </w:r>
            <w:r>
              <w:t>š</w:t>
            </w:r>
            <w:r w:rsidRPr="00A425CB">
              <w:t xml:space="preserve">njenje kao za </w:t>
            </w:r>
            <w:r>
              <w:t>5 reda iznad, Slika16, Slika15, Slika14, Slika13 i Slika12.</w:t>
            </w:r>
          </w:p>
        </w:tc>
      </w:tr>
      <w:tr w:rsidR="0076288F" w14:paraId="428E5FA8" w14:textId="4C325906"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21641842" w14:textId="357A1898" w:rsidR="00620993" w:rsidRDefault="00620993" w:rsidP="0059676E">
            <w:pPr>
              <w:pStyle w:val="Osnovnitekst"/>
              <w:ind w:firstLine="0"/>
              <w:jc w:val="center"/>
            </w:pPr>
            <w:r w:rsidRPr="00AE44F3">
              <w:t>Slika18</w:t>
            </w:r>
          </w:p>
        </w:tc>
        <w:tc>
          <w:tcPr>
            <w:tcW w:w="2412" w:type="dxa"/>
            <w:gridSpan w:val="2"/>
            <w:vAlign w:val="center"/>
          </w:tcPr>
          <w:p w14:paraId="18036D20" w14:textId="052B7DB8"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8F3DB6">
              <w:t xml:space="preserve"> – Dohvatanje liste permisija na osnovu zadatog roleId.</w:t>
            </w:r>
          </w:p>
        </w:tc>
        <w:tc>
          <w:tcPr>
            <w:tcW w:w="1418" w:type="dxa"/>
            <w:vAlign w:val="center"/>
          </w:tcPr>
          <w:p w14:paraId="567E3399" w14:textId="57963A45"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False Positive</w:t>
            </w:r>
          </w:p>
        </w:tc>
        <w:tc>
          <w:tcPr>
            <w:tcW w:w="4813" w:type="dxa"/>
            <w:vAlign w:val="center"/>
          </w:tcPr>
          <w:p w14:paraId="428E22E1" w14:textId="3853EFE3" w:rsidR="00620993" w:rsidRDefault="006D37D5" w:rsidP="0059676E">
            <w:pPr>
              <w:pStyle w:val="Osnovnitekst"/>
              <w:ind w:firstLine="0"/>
              <w:cnfStyle w:val="000000100000" w:firstRow="0" w:lastRow="0" w:firstColumn="0" w:lastColumn="0" w:oddVBand="0" w:evenVBand="0" w:oddHBand="1" w:evenHBand="0" w:firstRowFirstColumn="0" w:firstRowLastColumn="0" w:lastRowFirstColumn="0" w:lastRowLastColumn="0"/>
            </w:pPr>
            <w:r w:rsidRPr="00AF1F82">
              <w:rPr>
                <w:u w:val="single"/>
              </w:rPr>
              <w:t xml:space="preserve">False </w:t>
            </w:r>
            <w:r w:rsidR="00AF1F82" w:rsidRPr="00AF1F82">
              <w:rPr>
                <w:u w:val="single"/>
              </w:rPr>
              <w:t>P</w:t>
            </w:r>
            <w:r w:rsidRPr="00AF1F82">
              <w:rPr>
                <w:u w:val="single"/>
              </w:rPr>
              <w:t>ositive</w:t>
            </w:r>
            <w:r w:rsidRPr="006D37D5">
              <w:t xml:space="preserve"> iz razloga </w:t>
            </w:r>
            <w:r>
              <w:t>š</w:t>
            </w:r>
            <w:r w:rsidRPr="006D37D5">
              <w:t xml:space="preserve">to je roleId svakako </w:t>
            </w:r>
            <w:r>
              <w:t>I</w:t>
            </w:r>
            <w:r w:rsidRPr="006D37D5">
              <w:t>nteger a ne String. Su</w:t>
            </w:r>
            <w:r>
              <w:t>š</w:t>
            </w:r>
            <w:r w:rsidRPr="006D37D5">
              <w:t>tinski ne predstavlja sigurnosni propust, ali je svakako lep</w:t>
            </w:r>
            <w:r>
              <w:t>š</w:t>
            </w:r>
            <w:r w:rsidRPr="006D37D5">
              <w:t>e uraditi sa PreparedStatement-om.</w:t>
            </w:r>
          </w:p>
        </w:tc>
      </w:tr>
      <w:tr w:rsidR="00907E37" w14:paraId="0F12F7BC" w14:textId="61DCFA90"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014279C" w14:textId="4AAC186A" w:rsidR="00620993" w:rsidRDefault="00620993" w:rsidP="0059676E">
            <w:pPr>
              <w:pStyle w:val="Osnovnitekst"/>
              <w:ind w:firstLine="0"/>
              <w:jc w:val="center"/>
            </w:pPr>
            <w:r w:rsidRPr="00AE44F3">
              <w:t>Slika19</w:t>
            </w:r>
          </w:p>
        </w:tc>
        <w:tc>
          <w:tcPr>
            <w:tcW w:w="2412" w:type="dxa"/>
            <w:gridSpan w:val="2"/>
            <w:vAlign w:val="center"/>
          </w:tcPr>
          <w:p w14:paraId="30406583" w14:textId="47B349C6" w:rsidR="00620993"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pPr>
            <w:r>
              <w:t>SQL Injection</w:t>
            </w:r>
            <w:r w:rsidR="00FC3CFD">
              <w:t xml:space="preserve"> – Pretraga osoba po zadatom parametru</w:t>
            </w:r>
          </w:p>
        </w:tc>
        <w:tc>
          <w:tcPr>
            <w:tcW w:w="1418" w:type="dxa"/>
            <w:vAlign w:val="center"/>
          </w:tcPr>
          <w:p w14:paraId="31832443" w14:textId="62FBFBC6" w:rsidR="00620993" w:rsidRDefault="00FD183A" w:rsidP="0059676E">
            <w:pPr>
              <w:pStyle w:val="Osnovnitekst"/>
              <w:ind w:firstLine="0"/>
              <w:cnfStyle w:val="000000000000" w:firstRow="0" w:lastRow="0" w:firstColumn="0" w:lastColumn="0" w:oddVBand="0" w:evenVBand="0" w:oddHBand="0" w:evenHBand="0" w:firstRowFirstColumn="0" w:firstRowLastColumn="0" w:lastRowFirstColumn="0" w:lastRowLastColumn="0"/>
            </w:pPr>
            <w:r>
              <w:t>True Positive</w:t>
            </w:r>
          </w:p>
        </w:tc>
        <w:tc>
          <w:tcPr>
            <w:tcW w:w="4813" w:type="dxa"/>
            <w:vAlign w:val="center"/>
          </w:tcPr>
          <w:p w14:paraId="75854492" w14:textId="745496B9" w:rsidR="00620993" w:rsidRDefault="00AF51B2" w:rsidP="00AF51B2">
            <w:pPr>
              <w:pStyle w:val="Osnovnitekst"/>
              <w:ind w:firstLine="0"/>
              <w:cnfStyle w:val="000000000000" w:firstRow="0" w:lastRow="0" w:firstColumn="0" w:lastColumn="0" w:oddVBand="0" w:evenVBand="0" w:oddHBand="0" w:evenHBand="0" w:firstRowFirstColumn="0" w:firstRowLastColumn="0" w:lastRowFirstColumn="0" w:lastRowLastColumn="0"/>
            </w:pPr>
            <w:r w:rsidRPr="00AF51B2">
              <w:rPr>
                <w:u w:val="single"/>
              </w:rPr>
              <w:t>True Positive</w:t>
            </w:r>
            <w:r>
              <w:t xml:space="preserve"> iz razloga što je parametar searchTerm String a ne Integer, a radi se obična konkatenacija parametra na prethodno formirani kostur SQL upita. Rešenje je da se uradi PreparedStatement.</w:t>
            </w:r>
          </w:p>
        </w:tc>
      </w:tr>
      <w:tr w:rsidR="0076288F" w14:paraId="00C042E9" w14:textId="14A48236"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1A4BA21A" w14:textId="4CFEE663" w:rsidR="00620993" w:rsidRDefault="00620993" w:rsidP="0059676E">
            <w:pPr>
              <w:pStyle w:val="Osnovnitekst"/>
              <w:ind w:firstLine="0"/>
              <w:jc w:val="center"/>
            </w:pPr>
            <w:r w:rsidRPr="00AE44F3">
              <w:t>Slika20</w:t>
            </w:r>
          </w:p>
        </w:tc>
        <w:tc>
          <w:tcPr>
            <w:tcW w:w="2412" w:type="dxa"/>
            <w:gridSpan w:val="2"/>
            <w:vAlign w:val="center"/>
          </w:tcPr>
          <w:p w14:paraId="629691F1" w14:textId="4395FC7B"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EB2B0E">
              <w:t xml:space="preserve"> – Dohvatanje osobe po zadatom ID.</w:t>
            </w:r>
          </w:p>
        </w:tc>
        <w:tc>
          <w:tcPr>
            <w:tcW w:w="1418" w:type="dxa"/>
            <w:vAlign w:val="center"/>
          </w:tcPr>
          <w:p w14:paraId="4569A3DE" w14:textId="13FA5A7F"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True Positive</w:t>
            </w:r>
          </w:p>
        </w:tc>
        <w:tc>
          <w:tcPr>
            <w:tcW w:w="4813" w:type="dxa"/>
            <w:vAlign w:val="center"/>
          </w:tcPr>
          <w:p w14:paraId="06241E1F" w14:textId="16D8A53D" w:rsidR="00620993" w:rsidRDefault="00EB2B0E" w:rsidP="00EB2B0E">
            <w:pPr>
              <w:pStyle w:val="Osnovnitekst"/>
              <w:ind w:firstLine="0"/>
              <w:cnfStyle w:val="000000100000" w:firstRow="0" w:lastRow="0" w:firstColumn="0" w:lastColumn="0" w:oddVBand="0" w:evenVBand="0" w:oddHBand="1" w:evenHBand="0" w:firstRowFirstColumn="0" w:firstRowLastColumn="0" w:lastRowFirstColumn="0" w:lastRowLastColumn="0"/>
            </w:pPr>
            <w:r w:rsidRPr="00EB2B0E">
              <w:rPr>
                <w:u w:val="single"/>
              </w:rPr>
              <w:t>True Positive</w:t>
            </w:r>
            <w:r>
              <w:t xml:space="preserve"> iz razloga što je parametar tipa String. O ovome treba dodatno razmisliti zato što ako se uđe u smisao parametra, vidimo da je to identifikator osobe, tj. broj (integer) koji je konvertovan u String. Iz tog razloga mogao je da bude označen i kao </w:t>
            </w:r>
            <w:r w:rsidRPr="00EB2B0E">
              <w:rPr>
                <w:u w:val="single"/>
              </w:rPr>
              <w:t>False Positive</w:t>
            </w:r>
            <w:r>
              <w:t xml:space="preserve">, ali sam ja odabrao da je </w:t>
            </w:r>
            <w:r w:rsidRPr="00EB2B0E">
              <w:rPr>
                <w:u w:val="single"/>
              </w:rPr>
              <w:t>True Positive</w:t>
            </w:r>
            <w:r>
              <w:t>. Svakako, najbolje bi bilo da se i ovde radi sa PreparedStatement-om, jer tekuće rešenje nije baš najsrećnije.</w:t>
            </w:r>
          </w:p>
        </w:tc>
      </w:tr>
      <w:tr w:rsidR="00907E37" w14:paraId="4BF7E847" w14:textId="32A45032"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0C4B441" w14:textId="4D951FF9" w:rsidR="00620993" w:rsidRDefault="00620993" w:rsidP="0059676E">
            <w:pPr>
              <w:pStyle w:val="Osnovnitekst"/>
              <w:ind w:firstLine="0"/>
              <w:jc w:val="center"/>
            </w:pPr>
            <w:r w:rsidRPr="00AE44F3">
              <w:t>Slika21</w:t>
            </w:r>
          </w:p>
        </w:tc>
        <w:tc>
          <w:tcPr>
            <w:tcW w:w="2412" w:type="dxa"/>
            <w:gridSpan w:val="2"/>
            <w:vAlign w:val="center"/>
          </w:tcPr>
          <w:p w14:paraId="2543F66F" w14:textId="028FF784" w:rsidR="00620993"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pPr>
            <w:r>
              <w:t>SQL Injection</w:t>
            </w:r>
            <w:r w:rsidR="008A7749">
              <w:t xml:space="preserve"> – Brisanje osobe po zadatom ID.</w:t>
            </w:r>
          </w:p>
        </w:tc>
        <w:tc>
          <w:tcPr>
            <w:tcW w:w="1418" w:type="dxa"/>
            <w:vAlign w:val="center"/>
          </w:tcPr>
          <w:p w14:paraId="3B51CB7A" w14:textId="2BF00D19" w:rsidR="00620993" w:rsidRDefault="00FD183A" w:rsidP="0059676E">
            <w:pPr>
              <w:pStyle w:val="Osnovnitekst"/>
              <w:ind w:firstLine="0"/>
              <w:cnfStyle w:val="000000000000" w:firstRow="0" w:lastRow="0" w:firstColumn="0" w:lastColumn="0" w:oddVBand="0" w:evenVBand="0" w:oddHBand="0" w:evenHBand="0" w:firstRowFirstColumn="0" w:firstRowLastColumn="0" w:lastRowFirstColumn="0" w:lastRowLastColumn="0"/>
            </w:pPr>
            <w:r>
              <w:t>False Positive</w:t>
            </w:r>
          </w:p>
        </w:tc>
        <w:tc>
          <w:tcPr>
            <w:tcW w:w="4813" w:type="dxa"/>
            <w:vAlign w:val="center"/>
          </w:tcPr>
          <w:p w14:paraId="64A56C32" w14:textId="668EAE93" w:rsidR="00620993" w:rsidRDefault="008A7749" w:rsidP="008A7749">
            <w:pPr>
              <w:pStyle w:val="Osnovnitekst"/>
              <w:ind w:firstLine="0"/>
              <w:cnfStyle w:val="000000000000" w:firstRow="0" w:lastRow="0" w:firstColumn="0" w:lastColumn="0" w:oddVBand="0" w:evenVBand="0" w:oddHBand="0" w:evenHBand="0" w:firstRowFirstColumn="0" w:firstRowLastColumn="0" w:lastRowFirstColumn="0" w:lastRowLastColumn="0"/>
            </w:pPr>
            <w:r w:rsidRPr="008A7749">
              <w:rPr>
                <w:u w:val="single"/>
              </w:rPr>
              <w:t>False Positive</w:t>
            </w:r>
            <w:r>
              <w:t>. Parametar je integer, tj. broj a ne String. Nije moguće konverzijama broja stvoriti takav String koji bi predstavljao opasnost po ovaj DELETE SQL iskaz. Svakako možemo radi unapređene bezbednosti i ovde odraditi PreparedStatement, koji bi nam razrešio svaku buduću dilemu..</w:t>
            </w:r>
          </w:p>
        </w:tc>
      </w:tr>
      <w:tr w:rsidR="0076288F" w14:paraId="1FA3CF0D" w14:textId="3934B8CB"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F125963" w14:textId="1396B67D" w:rsidR="00620993" w:rsidRDefault="00620993" w:rsidP="0059676E">
            <w:pPr>
              <w:pStyle w:val="Osnovnitekst"/>
              <w:ind w:firstLine="0"/>
              <w:jc w:val="center"/>
            </w:pPr>
            <w:r w:rsidRPr="00AE44F3">
              <w:t>Slika22</w:t>
            </w:r>
          </w:p>
        </w:tc>
        <w:tc>
          <w:tcPr>
            <w:tcW w:w="2412" w:type="dxa"/>
            <w:gridSpan w:val="2"/>
            <w:vAlign w:val="center"/>
          </w:tcPr>
          <w:p w14:paraId="0DFBFAEB" w14:textId="62FCEEAC"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EF3AD9">
              <w:t xml:space="preserve"> – Ažuriranje osobe.</w:t>
            </w:r>
          </w:p>
        </w:tc>
        <w:tc>
          <w:tcPr>
            <w:tcW w:w="1418" w:type="dxa"/>
            <w:vAlign w:val="center"/>
          </w:tcPr>
          <w:p w14:paraId="16D5B595" w14:textId="4009941C"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True Positive</w:t>
            </w:r>
          </w:p>
        </w:tc>
        <w:tc>
          <w:tcPr>
            <w:tcW w:w="4813" w:type="dxa"/>
            <w:vAlign w:val="center"/>
          </w:tcPr>
          <w:p w14:paraId="36A21C89" w14:textId="75818ADE" w:rsidR="00620993" w:rsidRDefault="00EF3AD9" w:rsidP="00EF3AD9">
            <w:pPr>
              <w:pStyle w:val="Osnovnitekst"/>
              <w:ind w:firstLine="0"/>
              <w:cnfStyle w:val="000000100000" w:firstRow="0" w:lastRow="0" w:firstColumn="0" w:lastColumn="0" w:oddVBand="0" w:evenVBand="0" w:oddHBand="1" w:evenHBand="0" w:firstRowFirstColumn="0" w:firstRowLastColumn="0" w:lastRowFirstColumn="0" w:lastRowLastColumn="0"/>
            </w:pPr>
            <w:r w:rsidRPr="00EF3AD9">
              <w:rPr>
                <w:u w:val="single"/>
              </w:rPr>
              <w:t xml:space="preserve">True </w:t>
            </w:r>
            <w:r>
              <w:rPr>
                <w:u w:val="single"/>
              </w:rPr>
              <w:t>P</w:t>
            </w:r>
            <w:r w:rsidRPr="00EF3AD9">
              <w:rPr>
                <w:u w:val="single"/>
              </w:rPr>
              <w:t>ositive</w:t>
            </w:r>
            <w:r>
              <w:t>. Ovde je moguć SQL</w:t>
            </w:r>
            <w:r w:rsidR="0051142D">
              <w:t xml:space="preserve"> Injection</w:t>
            </w:r>
            <w:r>
              <w:t xml:space="preserve"> napad jer parametar Person personUpdate sadrži polja koja su po tipu String, pa je moguće izvesti SQLi napad pri ažuriranju osobe. Ovde je već rađeno sa PreparedStamenet-om, samo treba koristiti ? i onda setovati redom dinamičke delove SQL upita.</w:t>
            </w:r>
          </w:p>
        </w:tc>
      </w:tr>
      <w:tr w:rsidR="00907E37" w14:paraId="5A6C9397" w14:textId="042D96FB"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275BF296" w14:textId="10EE2323" w:rsidR="00620993" w:rsidRDefault="00620993" w:rsidP="0059676E">
            <w:pPr>
              <w:pStyle w:val="Osnovnitekst"/>
              <w:ind w:firstLine="0"/>
              <w:jc w:val="center"/>
            </w:pPr>
            <w:r w:rsidRPr="00AE44F3">
              <w:t>Slika23</w:t>
            </w:r>
          </w:p>
        </w:tc>
        <w:tc>
          <w:tcPr>
            <w:tcW w:w="2412" w:type="dxa"/>
            <w:gridSpan w:val="2"/>
            <w:vAlign w:val="center"/>
          </w:tcPr>
          <w:p w14:paraId="0D763412" w14:textId="5EBC7F3D" w:rsidR="00620993"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pPr>
            <w:r>
              <w:t>SQL Injection</w:t>
            </w:r>
            <w:r w:rsidR="0051142D">
              <w:t xml:space="preserve"> – Kreiranje novog ili ažuriranje postojećeg rejtinga filma.</w:t>
            </w:r>
          </w:p>
        </w:tc>
        <w:tc>
          <w:tcPr>
            <w:tcW w:w="1418" w:type="dxa"/>
            <w:vAlign w:val="center"/>
          </w:tcPr>
          <w:p w14:paraId="0AB84646" w14:textId="0ADC243A" w:rsidR="00620993" w:rsidRDefault="00FD183A" w:rsidP="0059676E">
            <w:pPr>
              <w:pStyle w:val="Osnovnitekst"/>
              <w:ind w:firstLine="0"/>
              <w:cnfStyle w:val="000000000000" w:firstRow="0" w:lastRow="0" w:firstColumn="0" w:lastColumn="0" w:oddVBand="0" w:evenVBand="0" w:oddHBand="0" w:evenHBand="0" w:firstRowFirstColumn="0" w:firstRowLastColumn="0" w:lastRowFirstColumn="0" w:lastRowLastColumn="0"/>
            </w:pPr>
            <w:r>
              <w:t>False Positive</w:t>
            </w:r>
          </w:p>
        </w:tc>
        <w:tc>
          <w:tcPr>
            <w:tcW w:w="4813" w:type="dxa"/>
            <w:vAlign w:val="center"/>
          </w:tcPr>
          <w:p w14:paraId="6405BB2D" w14:textId="081B4C6F" w:rsidR="00620993" w:rsidRDefault="0051142D" w:rsidP="0051142D">
            <w:pPr>
              <w:pStyle w:val="Osnovnitekst"/>
              <w:ind w:firstLine="0"/>
              <w:cnfStyle w:val="000000000000" w:firstRow="0" w:lastRow="0" w:firstColumn="0" w:lastColumn="0" w:oddVBand="0" w:evenVBand="0" w:oddHBand="0" w:evenHBand="0" w:firstRowFirstColumn="0" w:firstRowLastColumn="0" w:lastRowFirstColumn="0" w:lastRowLastColumn="0"/>
            </w:pPr>
            <w:r w:rsidRPr="0051142D">
              <w:rPr>
                <w:u w:val="single"/>
              </w:rPr>
              <w:t>False Positive</w:t>
            </w:r>
            <w:r>
              <w:t>. Ovde nije moguć SQL Injection napad jer je parametar tipa Rating, koji u sebi ne sadrži polja tipa String, vec isključivo celobrojna polja. Svakako moglo je da bude rađeno sa PreparedStatement-om.</w:t>
            </w:r>
          </w:p>
        </w:tc>
      </w:tr>
      <w:tr w:rsidR="0076288F" w14:paraId="6A12810F" w14:textId="4AEA9CB1"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0DBE6569" w14:textId="555DAB8E" w:rsidR="00620993" w:rsidRDefault="00620993" w:rsidP="0059676E">
            <w:pPr>
              <w:pStyle w:val="Osnovnitekst"/>
              <w:ind w:firstLine="0"/>
              <w:jc w:val="center"/>
            </w:pPr>
            <w:r w:rsidRPr="00AE44F3">
              <w:t>Slika24</w:t>
            </w:r>
          </w:p>
        </w:tc>
        <w:tc>
          <w:tcPr>
            <w:tcW w:w="2412" w:type="dxa"/>
            <w:gridSpan w:val="2"/>
            <w:vAlign w:val="center"/>
          </w:tcPr>
          <w:p w14:paraId="5C4525DD" w14:textId="4DBCDD09"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5505E7">
              <w:t xml:space="preserve"> – Dohvatanje liste ocena </w:t>
            </w:r>
            <w:r w:rsidR="005505E7">
              <w:lastRenderedPageBreak/>
              <w:t>za film sa prosleđenim movieId.</w:t>
            </w:r>
          </w:p>
        </w:tc>
        <w:tc>
          <w:tcPr>
            <w:tcW w:w="1418" w:type="dxa"/>
            <w:vAlign w:val="center"/>
          </w:tcPr>
          <w:p w14:paraId="63CA7C61" w14:textId="704C8685"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lastRenderedPageBreak/>
              <w:t>True Positive</w:t>
            </w:r>
          </w:p>
        </w:tc>
        <w:tc>
          <w:tcPr>
            <w:tcW w:w="4813" w:type="dxa"/>
            <w:vAlign w:val="center"/>
          </w:tcPr>
          <w:p w14:paraId="258A08FF" w14:textId="341A5FF9" w:rsidR="00620993" w:rsidRDefault="005505E7" w:rsidP="005505E7">
            <w:pPr>
              <w:pStyle w:val="Osnovnitekst"/>
              <w:ind w:firstLine="0"/>
              <w:cnfStyle w:val="000000100000" w:firstRow="0" w:lastRow="0" w:firstColumn="0" w:lastColumn="0" w:oddVBand="0" w:evenVBand="0" w:oddHBand="1" w:evenHBand="0" w:firstRowFirstColumn="0" w:firstRowLastColumn="0" w:lastRowFirstColumn="0" w:lastRowLastColumn="0"/>
            </w:pPr>
            <w:r w:rsidRPr="005505E7">
              <w:rPr>
                <w:u w:val="single"/>
              </w:rPr>
              <w:t>True Positive</w:t>
            </w:r>
            <w:r>
              <w:t xml:space="preserve">. Stavljeno da je </w:t>
            </w:r>
            <w:r w:rsidRPr="005505E7">
              <w:rPr>
                <w:u w:val="single"/>
              </w:rPr>
              <w:t>True Positive</w:t>
            </w:r>
            <w:r>
              <w:t xml:space="preserve"> iz razloga što je parametar String. Ali ako se dublje </w:t>
            </w:r>
            <w:r>
              <w:lastRenderedPageBreak/>
              <w:t xml:space="preserve">uđe u suštinu parametra vidimo da je to identifikator filma koji je sam po sebi ceo broj, pa bi moglo da bude i </w:t>
            </w:r>
            <w:r w:rsidRPr="005505E7">
              <w:rPr>
                <w:u w:val="single"/>
              </w:rPr>
              <w:t>False Positive</w:t>
            </w:r>
            <w:r>
              <w:t>. Svakako možemo se zaštiti dodatno za svaki slučaj sa PreparedStatement-om, što bi razrešilo svaku buduću dilemu po pitanju sigurnosti ovog upita.</w:t>
            </w:r>
          </w:p>
        </w:tc>
      </w:tr>
      <w:tr w:rsidR="00907E37" w14:paraId="0F9DC496" w14:textId="3B87D82F"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65A0B786" w14:textId="4A1C684E" w:rsidR="00620993" w:rsidRDefault="00620993" w:rsidP="0059676E">
            <w:pPr>
              <w:pStyle w:val="Osnovnitekst"/>
              <w:ind w:firstLine="0"/>
              <w:jc w:val="center"/>
            </w:pPr>
            <w:r w:rsidRPr="00AE44F3">
              <w:lastRenderedPageBreak/>
              <w:t>Slika25</w:t>
            </w:r>
          </w:p>
        </w:tc>
        <w:tc>
          <w:tcPr>
            <w:tcW w:w="2412" w:type="dxa"/>
            <w:gridSpan w:val="2"/>
            <w:vAlign w:val="center"/>
          </w:tcPr>
          <w:p w14:paraId="61AD882A" w14:textId="186B3839" w:rsidR="00620993"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pPr>
            <w:r>
              <w:t>SQL Injection</w:t>
            </w:r>
            <w:r w:rsidR="00771976">
              <w:t xml:space="preserve"> – Dohvatanje liste rola za korisnika sa prosleđenim roleId.</w:t>
            </w:r>
          </w:p>
        </w:tc>
        <w:tc>
          <w:tcPr>
            <w:tcW w:w="1418" w:type="dxa"/>
            <w:vAlign w:val="center"/>
          </w:tcPr>
          <w:p w14:paraId="594D9018" w14:textId="2D584C27" w:rsidR="00620993" w:rsidRDefault="00FD183A" w:rsidP="0059676E">
            <w:pPr>
              <w:pStyle w:val="Osnovnitekst"/>
              <w:ind w:firstLine="0"/>
              <w:cnfStyle w:val="000000000000" w:firstRow="0" w:lastRow="0" w:firstColumn="0" w:lastColumn="0" w:oddVBand="0" w:evenVBand="0" w:oddHBand="0" w:evenHBand="0" w:firstRowFirstColumn="0" w:firstRowLastColumn="0" w:lastRowFirstColumn="0" w:lastRowLastColumn="0"/>
            </w:pPr>
            <w:r>
              <w:t>False Positive</w:t>
            </w:r>
          </w:p>
        </w:tc>
        <w:tc>
          <w:tcPr>
            <w:tcW w:w="4813" w:type="dxa"/>
            <w:vAlign w:val="center"/>
          </w:tcPr>
          <w:p w14:paraId="657D49BB" w14:textId="1082E05C" w:rsidR="00620993" w:rsidRDefault="00771976" w:rsidP="0059676E">
            <w:pPr>
              <w:pStyle w:val="Osnovnitekst"/>
              <w:ind w:firstLine="0"/>
              <w:cnfStyle w:val="000000000000" w:firstRow="0" w:lastRow="0" w:firstColumn="0" w:lastColumn="0" w:oddVBand="0" w:evenVBand="0" w:oddHBand="0" w:evenHBand="0" w:firstRowFirstColumn="0" w:firstRowLastColumn="0" w:lastRowFirstColumn="0" w:lastRowLastColumn="0"/>
            </w:pPr>
            <w:r w:rsidRPr="00771976">
              <w:rPr>
                <w:u w:val="single"/>
              </w:rPr>
              <w:t>False Positive</w:t>
            </w:r>
            <w:r w:rsidRPr="00771976">
              <w:t>. Parametar je ceo broj</w:t>
            </w:r>
            <w:r>
              <w:t xml:space="preserve"> (integer)</w:t>
            </w:r>
            <w:r w:rsidRPr="00771976">
              <w:t xml:space="preserve"> a ne String</w:t>
            </w:r>
            <w:r>
              <w:t>, pa nema bojazni i realno opasnosti od SQL Injection-a.</w:t>
            </w:r>
          </w:p>
        </w:tc>
      </w:tr>
      <w:tr w:rsidR="0076288F" w14:paraId="7A1CCAB6" w14:textId="12826FCA"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1262A7A4" w14:textId="57AF241B" w:rsidR="00620993" w:rsidRDefault="00620993" w:rsidP="0059676E">
            <w:pPr>
              <w:pStyle w:val="Osnovnitekst"/>
              <w:ind w:firstLine="0"/>
              <w:jc w:val="center"/>
            </w:pPr>
            <w:r w:rsidRPr="00AE44F3">
              <w:t>Slika26</w:t>
            </w:r>
          </w:p>
        </w:tc>
        <w:tc>
          <w:tcPr>
            <w:tcW w:w="2412" w:type="dxa"/>
            <w:gridSpan w:val="2"/>
            <w:vAlign w:val="center"/>
          </w:tcPr>
          <w:p w14:paraId="6DC60622" w14:textId="68F928CB"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B82C84">
              <w:t xml:space="preserve"> – Dohvatanje korisnika po prosleđenom korisničkom imenu.</w:t>
            </w:r>
          </w:p>
        </w:tc>
        <w:tc>
          <w:tcPr>
            <w:tcW w:w="1418" w:type="dxa"/>
            <w:vAlign w:val="center"/>
          </w:tcPr>
          <w:p w14:paraId="60E63219" w14:textId="190EFCE2"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True Positive</w:t>
            </w:r>
          </w:p>
        </w:tc>
        <w:tc>
          <w:tcPr>
            <w:tcW w:w="4813" w:type="dxa"/>
            <w:vAlign w:val="center"/>
          </w:tcPr>
          <w:p w14:paraId="31075E98" w14:textId="34AC34A1" w:rsidR="00620993" w:rsidRDefault="00B82C84" w:rsidP="0059676E">
            <w:pPr>
              <w:pStyle w:val="Osnovnitekst"/>
              <w:ind w:firstLine="0"/>
              <w:cnfStyle w:val="000000100000" w:firstRow="0" w:lastRow="0" w:firstColumn="0" w:lastColumn="0" w:oddVBand="0" w:evenVBand="0" w:oddHBand="1" w:evenHBand="0" w:firstRowFirstColumn="0" w:firstRowLastColumn="0" w:lastRowFirstColumn="0" w:lastRowLastColumn="0"/>
            </w:pPr>
            <w:r w:rsidRPr="00B82C84">
              <w:rPr>
                <w:u w:val="single"/>
              </w:rPr>
              <w:t>True Positive</w:t>
            </w:r>
            <w:r w:rsidRPr="00B82C84">
              <w:t>. Parametar</w:t>
            </w:r>
            <w:r>
              <w:t xml:space="preserve"> posmatrane metode</w:t>
            </w:r>
            <w:r w:rsidRPr="00B82C84">
              <w:t xml:space="preserve"> je String</w:t>
            </w:r>
            <w:r>
              <w:t>, a ne ceo broj (integer)</w:t>
            </w:r>
            <w:r w:rsidRPr="00B82C84">
              <w:t>, pa je podlo</w:t>
            </w:r>
            <w:r>
              <w:t>ž</w:t>
            </w:r>
            <w:r w:rsidRPr="00B82C84">
              <w:t>no SQL</w:t>
            </w:r>
            <w:r>
              <w:t xml:space="preserve"> Injection</w:t>
            </w:r>
            <w:r w:rsidRPr="00B82C84">
              <w:t xml:space="preserve"> napadu. Re</w:t>
            </w:r>
            <w:r>
              <w:t>š</w:t>
            </w:r>
            <w:r w:rsidRPr="00B82C84">
              <w:t>enje za za</w:t>
            </w:r>
            <w:r>
              <w:t>š</w:t>
            </w:r>
            <w:r w:rsidRPr="00B82C84">
              <w:t>titu je da koristimo PreparedStatement.</w:t>
            </w:r>
          </w:p>
        </w:tc>
      </w:tr>
      <w:tr w:rsidR="00907E37" w14:paraId="40B4D7CF" w14:textId="02C4A844" w:rsidTr="00234539">
        <w:trPr>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261267C5" w14:textId="767A8EA9" w:rsidR="00620993" w:rsidRDefault="00620993" w:rsidP="0059676E">
            <w:pPr>
              <w:pStyle w:val="Osnovnitekst"/>
              <w:ind w:firstLine="0"/>
              <w:jc w:val="center"/>
            </w:pPr>
            <w:r w:rsidRPr="00AE44F3">
              <w:t>Slika27</w:t>
            </w:r>
          </w:p>
        </w:tc>
        <w:tc>
          <w:tcPr>
            <w:tcW w:w="2412" w:type="dxa"/>
            <w:gridSpan w:val="2"/>
            <w:vAlign w:val="center"/>
          </w:tcPr>
          <w:p w14:paraId="2B23C829" w14:textId="0DA93A0D" w:rsidR="00620993" w:rsidRDefault="00283D51" w:rsidP="00234539">
            <w:pPr>
              <w:pStyle w:val="Osnovnitekst"/>
              <w:ind w:firstLine="0"/>
              <w:jc w:val="left"/>
              <w:cnfStyle w:val="000000000000" w:firstRow="0" w:lastRow="0" w:firstColumn="0" w:lastColumn="0" w:oddVBand="0" w:evenVBand="0" w:oddHBand="0" w:evenHBand="0" w:firstRowFirstColumn="0" w:firstRowLastColumn="0" w:lastRowFirstColumn="0" w:lastRowLastColumn="0"/>
            </w:pPr>
            <w:r>
              <w:t>SQL Injection</w:t>
            </w:r>
            <w:r w:rsidR="006254A0">
              <w:t xml:space="preserve"> – Validiranje kredencijala (username i password)</w:t>
            </w:r>
          </w:p>
        </w:tc>
        <w:tc>
          <w:tcPr>
            <w:tcW w:w="1418" w:type="dxa"/>
            <w:vAlign w:val="center"/>
          </w:tcPr>
          <w:p w14:paraId="16C28D56" w14:textId="6884B468" w:rsidR="00620993" w:rsidRDefault="00FD183A" w:rsidP="0059676E">
            <w:pPr>
              <w:pStyle w:val="Osnovnitekst"/>
              <w:ind w:firstLine="0"/>
              <w:cnfStyle w:val="000000000000" w:firstRow="0" w:lastRow="0" w:firstColumn="0" w:lastColumn="0" w:oddVBand="0" w:evenVBand="0" w:oddHBand="0" w:evenHBand="0" w:firstRowFirstColumn="0" w:firstRowLastColumn="0" w:lastRowFirstColumn="0" w:lastRowLastColumn="0"/>
            </w:pPr>
            <w:r>
              <w:t>True Positive</w:t>
            </w:r>
          </w:p>
        </w:tc>
        <w:tc>
          <w:tcPr>
            <w:tcW w:w="4813" w:type="dxa"/>
            <w:vAlign w:val="center"/>
          </w:tcPr>
          <w:p w14:paraId="4D77F146" w14:textId="6CE85B29" w:rsidR="00620993" w:rsidRDefault="006254A0" w:rsidP="0059676E">
            <w:pPr>
              <w:pStyle w:val="Osnovnitekst"/>
              <w:ind w:firstLine="0"/>
              <w:cnfStyle w:val="000000000000" w:firstRow="0" w:lastRow="0" w:firstColumn="0" w:lastColumn="0" w:oddVBand="0" w:evenVBand="0" w:oddHBand="0" w:evenHBand="0" w:firstRowFirstColumn="0" w:firstRowLastColumn="0" w:lastRowFirstColumn="0" w:lastRowLastColumn="0"/>
            </w:pPr>
            <w:r w:rsidRPr="006254A0">
              <w:rPr>
                <w:u w:val="single"/>
              </w:rPr>
              <w:t>True Positive</w:t>
            </w:r>
            <w:r w:rsidRPr="006254A0">
              <w:t>. Parametri su String-ovi</w:t>
            </w:r>
            <w:r>
              <w:t>, a ne celi brojevi, tj. integeri</w:t>
            </w:r>
            <w:r w:rsidRPr="006254A0">
              <w:t>. Re</w:t>
            </w:r>
            <w:r w:rsidR="00E83437">
              <w:t>š</w:t>
            </w:r>
            <w:r w:rsidRPr="006254A0">
              <w:t>enje</w:t>
            </w:r>
            <w:r>
              <w:t xml:space="preserve"> za obezbeđivanje potrebnog nivoa sigurnosti </w:t>
            </w:r>
            <w:r w:rsidRPr="006254A0">
              <w:t>je</w:t>
            </w:r>
            <w:r>
              <w:t xml:space="preserve"> svakako da se</w:t>
            </w:r>
            <w:r w:rsidRPr="006254A0">
              <w:t xml:space="preserve"> koristiti PreparedStatement.</w:t>
            </w:r>
          </w:p>
        </w:tc>
      </w:tr>
      <w:tr w:rsidR="0076288F" w14:paraId="4E55FF86" w14:textId="0D6FE998" w:rsidTr="00234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689A97B9" w14:textId="1A4671C8" w:rsidR="00620993" w:rsidRDefault="00620993" w:rsidP="0059676E">
            <w:pPr>
              <w:pStyle w:val="Osnovnitekst"/>
              <w:ind w:firstLine="0"/>
              <w:jc w:val="center"/>
            </w:pPr>
            <w:r w:rsidRPr="00AE44F3">
              <w:t>Slika28</w:t>
            </w:r>
          </w:p>
        </w:tc>
        <w:tc>
          <w:tcPr>
            <w:tcW w:w="2412" w:type="dxa"/>
            <w:gridSpan w:val="2"/>
            <w:vAlign w:val="center"/>
          </w:tcPr>
          <w:p w14:paraId="0DBB943A" w14:textId="7AD8F484" w:rsidR="00620993" w:rsidRDefault="00283D51" w:rsidP="00234539">
            <w:pPr>
              <w:pStyle w:val="Osnovnitekst"/>
              <w:ind w:firstLine="0"/>
              <w:jc w:val="left"/>
              <w:cnfStyle w:val="000000100000" w:firstRow="0" w:lastRow="0" w:firstColumn="0" w:lastColumn="0" w:oddVBand="0" w:evenVBand="0" w:oddHBand="1" w:evenHBand="0" w:firstRowFirstColumn="0" w:firstRowLastColumn="0" w:lastRowFirstColumn="0" w:lastRowLastColumn="0"/>
            </w:pPr>
            <w:r>
              <w:t>SQL Injection</w:t>
            </w:r>
            <w:r w:rsidR="000D730A">
              <w:t xml:space="preserve"> – Brisanje korisnika iz tabele users na osnovu prosleđenog userId.</w:t>
            </w:r>
          </w:p>
        </w:tc>
        <w:tc>
          <w:tcPr>
            <w:tcW w:w="1418" w:type="dxa"/>
            <w:vAlign w:val="center"/>
          </w:tcPr>
          <w:p w14:paraId="7032222D" w14:textId="46FD5CEE" w:rsidR="00620993" w:rsidRDefault="00FD183A" w:rsidP="0059676E">
            <w:pPr>
              <w:pStyle w:val="Osnovnitekst"/>
              <w:ind w:firstLine="0"/>
              <w:cnfStyle w:val="000000100000" w:firstRow="0" w:lastRow="0" w:firstColumn="0" w:lastColumn="0" w:oddVBand="0" w:evenVBand="0" w:oddHBand="1" w:evenHBand="0" w:firstRowFirstColumn="0" w:firstRowLastColumn="0" w:lastRowFirstColumn="0" w:lastRowLastColumn="0"/>
            </w:pPr>
            <w:r>
              <w:t>False Positive</w:t>
            </w:r>
          </w:p>
        </w:tc>
        <w:tc>
          <w:tcPr>
            <w:tcW w:w="4813" w:type="dxa"/>
            <w:vAlign w:val="center"/>
          </w:tcPr>
          <w:p w14:paraId="19612A90" w14:textId="397FC682" w:rsidR="00620993" w:rsidRDefault="000D730A" w:rsidP="0059676E">
            <w:pPr>
              <w:pStyle w:val="Osnovnitekst"/>
              <w:ind w:firstLine="0"/>
              <w:cnfStyle w:val="000000100000" w:firstRow="0" w:lastRow="0" w:firstColumn="0" w:lastColumn="0" w:oddVBand="0" w:evenVBand="0" w:oddHBand="1" w:evenHBand="0" w:firstRowFirstColumn="0" w:firstRowLastColumn="0" w:lastRowFirstColumn="0" w:lastRowLastColumn="0"/>
            </w:pPr>
            <w:r w:rsidRPr="000D730A">
              <w:rPr>
                <w:u w:val="single"/>
              </w:rPr>
              <w:t>False Positive</w:t>
            </w:r>
            <w:r w:rsidRPr="000D730A">
              <w:t>. Parametar je ceo broj, a ne String pa iz tog razloga nije moguc SQL napad. Svakako, lepse resenje je koristiti PreparedStatement.</w:t>
            </w:r>
          </w:p>
        </w:tc>
      </w:tr>
    </w:tbl>
    <w:p w14:paraId="17887748" w14:textId="08CECD6E" w:rsidR="009943FC" w:rsidRDefault="009943FC" w:rsidP="009943FC">
      <w:pPr>
        <w:pStyle w:val="Osnovnitekst"/>
      </w:pPr>
    </w:p>
    <w:p w14:paraId="00ABB94D" w14:textId="0293BE0E" w:rsidR="002D316A" w:rsidRDefault="002D316A" w:rsidP="002D316A">
      <w:pPr>
        <w:pStyle w:val="Inivonaslova-Poglavlje"/>
        <w:rPr>
          <w:color w:val="943634" w:themeColor="accent2" w:themeShade="BF"/>
          <w:sz w:val="36"/>
          <w:szCs w:val="36"/>
        </w:rPr>
      </w:pPr>
      <w:r>
        <w:lastRenderedPageBreak/>
        <w:t xml:space="preserve"> </w:t>
      </w:r>
      <w:bookmarkStart w:id="6" w:name="_Toc123497232"/>
      <w:r w:rsidRPr="002D316A">
        <w:rPr>
          <w:color w:val="943634" w:themeColor="accent2" w:themeShade="BF"/>
          <w:sz w:val="36"/>
          <w:szCs w:val="36"/>
        </w:rPr>
        <w:t>Insecure Configuration u Security Hotspots odeljku</w:t>
      </w:r>
      <w:bookmarkEnd w:id="6"/>
    </w:p>
    <w:tbl>
      <w:tblPr>
        <w:tblStyle w:val="GridTable5Dark-Accent1"/>
        <w:tblW w:w="9628" w:type="dxa"/>
        <w:tblLook w:val="04A0" w:firstRow="1" w:lastRow="0" w:firstColumn="1" w:lastColumn="0" w:noHBand="0" w:noVBand="1"/>
      </w:tblPr>
      <w:tblGrid>
        <w:gridCol w:w="985"/>
        <w:gridCol w:w="2129"/>
        <w:gridCol w:w="283"/>
        <w:gridCol w:w="1418"/>
        <w:gridCol w:w="4813"/>
      </w:tblGrid>
      <w:tr w:rsidR="001A5FCC" w14:paraId="27CE386D" w14:textId="77777777" w:rsidTr="00D11539">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1C3ACF93" w14:textId="77777777" w:rsidR="001A5FCC" w:rsidRPr="00620993" w:rsidRDefault="001A5FCC" w:rsidP="00D11539">
            <w:pPr>
              <w:pStyle w:val="Osnovnitekst"/>
              <w:ind w:firstLine="0"/>
              <w:jc w:val="center"/>
              <w:rPr>
                <w:b w:val="0"/>
                <w:bCs w:val="0"/>
              </w:rPr>
            </w:pPr>
            <w:r w:rsidRPr="00620993">
              <w:rPr>
                <w:b w:val="0"/>
                <w:bCs w:val="0"/>
              </w:rPr>
              <w:t>SLIKA</w:t>
            </w:r>
          </w:p>
        </w:tc>
        <w:tc>
          <w:tcPr>
            <w:tcW w:w="2129" w:type="dxa"/>
            <w:vAlign w:val="center"/>
          </w:tcPr>
          <w:p w14:paraId="1739F97F" w14:textId="77777777" w:rsidR="001A5FCC" w:rsidRPr="00620993" w:rsidRDefault="001A5FCC" w:rsidP="00D11539">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620993">
              <w:rPr>
                <w:b w:val="0"/>
                <w:bCs w:val="0"/>
              </w:rPr>
              <w:t>PROBLEM</w:t>
            </w:r>
          </w:p>
        </w:tc>
        <w:tc>
          <w:tcPr>
            <w:tcW w:w="1701" w:type="dxa"/>
            <w:gridSpan w:val="2"/>
            <w:vAlign w:val="center"/>
          </w:tcPr>
          <w:p w14:paraId="26252E5E" w14:textId="77777777" w:rsidR="001A5FCC" w:rsidRPr="00620993" w:rsidRDefault="001A5FCC" w:rsidP="00D11539">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OZNAKA</w:t>
            </w:r>
          </w:p>
        </w:tc>
        <w:tc>
          <w:tcPr>
            <w:tcW w:w="4813" w:type="dxa"/>
            <w:vAlign w:val="center"/>
          </w:tcPr>
          <w:p w14:paraId="7B708C95" w14:textId="77777777" w:rsidR="001A5FCC" w:rsidRPr="00620993" w:rsidRDefault="001A5FCC" w:rsidP="00D11539">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OPIS PROBLEMA</w:t>
            </w:r>
          </w:p>
        </w:tc>
      </w:tr>
      <w:tr w:rsidR="001A5FCC" w14:paraId="234830F6" w14:textId="77777777" w:rsidTr="00D11539">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985" w:type="dxa"/>
            <w:vAlign w:val="center"/>
          </w:tcPr>
          <w:p w14:paraId="2D5770A9" w14:textId="209F323D" w:rsidR="001A5FCC" w:rsidRDefault="001A5FCC" w:rsidP="00D11539">
            <w:pPr>
              <w:pStyle w:val="Osnovnitekst"/>
              <w:ind w:firstLine="0"/>
              <w:jc w:val="center"/>
            </w:pPr>
            <w:r w:rsidRPr="00AE44F3">
              <w:t>Slika</w:t>
            </w:r>
            <w:r>
              <w:t>29 … Slika49</w:t>
            </w:r>
          </w:p>
        </w:tc>
        <w:tc>
          <w:tcPr>
            <w:tcW w:w="2412" w:type="dxa"/>
            <w:gridSpan w:val="2"/>
            <w:vAlign w:val="center"/>
          </w:tcPr>
          <w:p w14:paraId="0E89CCAE" w14:textId="417B38E6" w:rsidR="001A5FCC" w:rsidRDefault="001A5FCC" w:rsidP="00D11539">
            <w:pPr>
              <w:pStyle w:val="Osnovnitekst"/>
              <w:ind w:firstLine="0"/>
              <w:jc w:val="left"/>
              <w:cnfStyle w:val="000000100000" w:firstRow="0" w:lastRow="0" w:firstColumn="0" w:lastColumn="0" w:oddVBand="0" w:evenVBand="0" w:oddHBand="1" w:evenHBand="0" w:firstRowFirstColumn="0" w:firstRowLastColumn="0" w:lastRowFirstColumn="0" w:lastRowLastColumn="0"/>
            </w:pPr>
            <w:r>
              <w:t>e.printStackTrace()</w:t>
            </w:r>
          </w:p>
        </w:tc>
        <w:tc>
          <w:tcPr>
            <w:tcW w:w="1418" w:type="dxa"/>
            <w:vAlign w:val="center"/>
          </w:tcPr>
          <w:p w14:paraId="577DD50C" w14:textId="77777777" w:rsidR="001A5FCC" w:rsidRDefault="001A5FCC" w:rsidP="00D11539">
            <w:pPr>
              <w:pStyle w:val="Osnovnitekst"/>
              <w:ind w:firstLine="0"/>
              <w:cnfStyle w:val="000000100000" w:firstRow="0" w:lastRow="0" w:firstColumn="0" w:lastColumn="0" w:oddVBand="0" w:evenVBand="0" w:oddHBand="1" w:evenHBand="0" w:firstRowFirstColumn="0" w:firstRowLastColumn="0" w:lastRowFirstColumn="0" w:lastRowLastColumn="0"/>
            </w:pPr>
            <w:r>
              <w:t>True Positive</w:t>
            </w:r>
          </w:p>
        </w:tc>
        <w:tc>
          <w:tcPr>
            <w:tcW w:w="4813" w:type="dxa"/>
            <w:vAlign w:val="center"/>
          </w:tcPr>
          <w:p w14:paraId="11632326" w14:textId="7A33EC0D" w:rsidR="001A5FCC" w:rsidRDefault="001A5FCC" w:rsidP="001A5FCC">
            <w:pPr>
              <w:pStyle w:val="Osnovnitekst"/>
              <w:ind w:firstLine="0"/>
              <w:cnfStyle w:val="000000100000" w:firstRow="0" w:lastRow="0" w:firstColumn="0" w:lastColumn="0" w:oddVBand="0" w:evenVBand="0" w:oddHBand="1" w:evenHBand="0" w:firstRowFirstColumn="0" w:firstRowLastColumn="0" w:lastRowFirstColumn="0" w:lastRowLastColumn="0"/>
            </w:pPr>
            <w:r>
              <w:t xml:space="preserve">Proglašeno da je </w:t>
            </w:r>
            <w:r w:rsidRPr="001A5FCC">
              <w:rPr>
                <w:u w:val="single"/>
              </w:rPr>
              <w:t>True Positive</w:t>
            </w:r>
            <w:r>
              <w:t>, jer se ispisivanjem steka greške može saznati nešto o  detaljima implementacije sistema, poput imena tabela, imena polja unutar tabela, konvencije imenovanja u bazi podataka koju koristimo, detalje poput klauzula u SQL upitima</w:t>
            </w:r>
            <w:r w:rsidR="003E001D">
              <w:t xml:space="preserve"> i tehnologijama koje koristimo i njihovim verzijama</w:t>
            </w:r>
            <w:r>
              <w:t>. Umesto toga, treba koristiti LOG klasu koja nam stoji na raspolaganju i njene metode.</w:t>
            </w:r>
          </w:p>
        </w:tc>
      </w:tr>
    </w:tbl>
    <w:p w14:paraId="78EEC393" w14:textId="53697BD3" w:rsidR="002D316A" w:rsidRDefault="006B32CF" w:rsidP="006B32CF">
      <w:pPr>
        <w:pStyle w:val="Inivonaslova-Poglavlje"/>
        <w:rPr>
          <w:color w:val="943634" w:themeColor="accent2" w:themeShade="BF"/>
          <w:sz w:val="30"/>
          <w:szCs w:val="30"/>
        </w:rPr>
      </w:pPr>
      <w:r w:rsidRPr="006B32CF">
        <w:rPr>
          <w:color w:val="943634" w:themeColor="accent2" w:themeShade="BF"/>
          <w:sz w:val="28"/>
          <w:szCs w:val="28"/>
        </w:rPr>
        <w:lastRenderedPageBreak/>
        <w:t xml:space="preserve"> </w:t>
      </w:r>
      <w:bookmarkStart w:id="7" w:name="_Toc123497233"/>
      <w:r w:rsidRPr="006B32CF">
        <w:rPr>
          <w:color w:val="943634" w:themeColor="accent2" w:themeShade="BF"/>
          <w:sz w:val="30"/>
          <w:szCs w:val="30"/>
        </w:rPr>
        <w:t>Ostatak slika nakon anotiranja prethodno viđenih propusta</w:t>
      </w:r>
      <w:bookmarkEnd w:id="7"/>
    </w:p>
    <w:tbl>
      <w:tblPr>
        <w:tblStyle w:val="GridTable5Dark-Accent1"/>
        <w:tblW w:w="9674" w:type="dxa"/>
        <w:tblLook w:val="04A0" w:firstRow="1" w:lastRow="0" w:firstColumn="1" w:lastColumn="0" w:noHBand="0" w:noVBand="1"/>
      </w:tblPr>
      <w:tblGrid>
        <w:gridCol w:w="992"/>
        <w:gridCol w:w="2831"/>
        <w:gridCol w:w="5851"/>
      </w:tblGrid>
      <w:tr w:rsidR="00EB3D41" w14:paraId="76259C0D" w14:textId="77777777" w:rsidTr="00EB3D4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003C06EA" w14:textId="77777777" w:rsidR="00EB3D41" w:rsidRPr="00D92FE8" w:rsidRDefault="00EB3D41" w:rsidP="00D11539">
            <w:pPr>
              <w:pStyle w:val="Osnovnitekst"/>
              <w:ind w:firstLine="0"/>
              <w:jc w:val="center"/>
              <w:rPr>
                <w:b w:val="0"/>
                <w:bCs w:val="0"/>
              </w:rPr>
            </w:pPr>
            <w:r w:rsidRPr="00D92FE8">
              <w:rPr>
                <w:b w:val="0"/>
                <w:bCs w:val="0"/>
              </w:rPr>
              <w:t>SLIKA</w:t>
            </w:r>
          </w:p>
        </w:tc>
        <w:tc>
          <w:tcPr>
            <w:tcW w:w="2831" w:type="dxa"/>
            <w:vAlign w:val="center"/>
          </w:tcPr>
          <w:p w14:paraId="19E1F2DC" w14:textId="48ECC352" w:rsidR="00EB3D41" w:rsidRPr="00D92FE8" w:rsidRDefault="00EB3D41" w:rsidP="00D11539">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OPIS</w:t>
            </w:r>
          </w:p>
        </w:tc>
        <w:tc>
          <w:tcPr>
            <w:tcW w:w="5851" w:type="dxa"/>
            <w:vAlign w:val="center"/>
          </w:tcPr>
          <w:p w14:paraId="0C2EB014" w14:textId="6B49F5DB" w:rsidR="00EB3D41" w:rsidRPr="00D92FE8" w:rsidRDefault="00EB3D41" w:rsidP="00D11539">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OBJAŠNJENJE SLIKE</w:t>
            </w:r>
          </w:p>
        </w:tc>
      </w:tr>
      <w:tr w:rsidR="00EB3D41" w14:paraId="3A8D8C7F" w14:textId="77777777" w:rsidTr="00EB3D4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1BE0983D" w14:textId="4560ED40" w:rsidR="00EB3D41" w:rsidRDefault="00EB3D41" w:rsidP="00D11539">
            <w:pPr>
              <w:pStyle w:val="Osnovnitekst"/>
              <w:ind w:firstLine="0"/>
              <w:jc w:val="center"/>
            </w:pPr>
            <w:r w:rsidRPr="00AE44F3">
              <w:t>Slika</w:t>
            </w:r>
            <w:r>
              <w:t>50</w:t>
            </w:r>
          </w:p>
        </w:tc>
        <w:tc>
          <w:tcPr>
            <w:tcW w:w="2831" w:type="dxa"/>
            <w:vAlign w:val="center"/>
          </w:tcPr>
          <w:p w14:paraId="123D2F69" w14:textId="4397B0A1" w:rsidR="00EB3D41" w:rsidRDefault="00EB3D41" w:rsidP="00D11539">
            <w:pPr>
              <w:pStyle w:val="Osnovnitekst"/>
              <w:ind w:firstLine="0"/>
              <w:jc w:val="center"/>
              <w:cnfStyle w:val="000000100000" w:firstRow="0" w:lastRow="0" w:firstColumn="0" w:lastColumn="0" w:oddVBand="0" w:evenVBand="0" w:oddHBand="1" w:evenHBand="0" w:firstRowFirstColumn="0" w:firstRowLastColumn="0" w:lastRowFirstColumn="0" w:lastRowLastColumn="0"/>
            </w:pPr>
            <w:r>
              <w:t>No more security hotspots</w:t>
            </w:r>
          </w:p>
        </w:tc>
        <w:tc>
          <w:tcPr>
            <w:tcW w:w="5851" w:type="dxa"/>
            <w:vAlign w:val="center"/>
          </w:tcPr>
          <w:p w14:paraId="50507B0D" w14:textId="03876318" w:rsidR="00EB3D41" w:rsidRDefault="00EB3D41" w:rsidP="00EB3D41">
            <w:pPr>
              <w:pStyle w:val="Osnovnitekst"/>
              <w:ind w:firstLine="0"/>
              <w:cnfStyle w:val="000000100000" w:firstRow="0" w:lastRow="0" w:firstColumn="0" w:lastColumn="0" w:oddVBand="0" w:evenVBand="0" w:oddHBand="1" w:evenHBand="0" w:firstRowFirstColumn="0" w:firstRowLastColumn="0" w:lastRowFirstColumn="0" w:lastRowLastColumn="0"/>
            </w:pPr>
            <w:r>
              <w:t xml:space="preserve">Poruka da aplikacija više nema neproverenih sigurnosnih tačaka, nakon što smo pregledali propuste i označili ih kao </w:t>
            </w:r>
            <w:r w:rsidRPr="00EB3D41">
              <w:rPr>
                <w:u w:val="single"/>
              </w:rPr>
              <w:t>True Positive (Acknowledge)</w:t>
            </w:r>
            <w:r>
              <w:t xml:space="preserve"> i </w:t>
            </w:r>
            <w:r w:rsidRPr="00EB3D41">
              <w:rPr>
                <w:u w:val="single"/>
              </w:rPr>
              <w:t>False Positive (Safe)</w:t>
            </w:r>
            <w:r>
              <w:t>.</w:t>
            </w:r>
          </w:p>
        </w:tc>
      </w:tr>
      <w:tr w:rsidR="00EB3D41" w14:paraId="6E8B40A7" w14:textId="77777777" w:rsidTr="00EB3D41">
        <w:trPr>
          <w:trHeight w:val="702"/>
        </w:trPr>
        <w:tc>
          <w:tcPr>
            <w:cnfStyle w:val="001000000000" w:firstRow="0" w:lastRow="0" w:firstColumn="1" w:lastColumn="0" w:oddVBand="0" w:evenVBand="0" w:oddHBand="0" w:evenHBand="0" w:firstRowFirstColumn="0" w:firstRowLastColumn="0" w:lastRowFirstColumn="0" w:lastRowLastColumn="0"/>
            <w:tcW w:w="992" w:type="dxa"/>
            <w:vAlign w:val="center"/>
          </w:tcPr>
          <w:p w14:paraId="6353B7C1" w14:textId="0436C8F1" w:rsidR="00EB3D41" w:rsidRDefault="00EB3D41" w:rsidP="00D11539">
            <w:pPr>
              <w:pStyle w:val="Osnovnitekst"/>
              <w:ind w:firstLine="0"/>
              <w:jc w:val="center"/>
            </w:pPr>
            <w:r w:rsidRPr="00AE44F3">
              <w:t>Slika</w:t>
            </w:r>
            <w:r>
              <w:t>51</w:t>
            </w:r>
          </w:p>
        </w:tc>
        <w:tc>
          <w:tcPr>
            <w:tcW w:w="2831" w:type="dxa"/>
            <w:vAlign w:val="center"/>
          </w:tcPr>
          <w:p w14:paraId="1DBD5C3B" w14:textId="39124F11" w:rsidR="00EB3D41" w:rsidRDefault="00EB3D41" w:rsidP="00D11539">
            <w:pPr>
              <w:pStyle w:val="Osnovnitekst"/>
              <w:ind w:firstLine="0"/>
              <w:jc w:val="center"/>
              <w:cnfStyle w:val="000000000000" w:firstRow="0" w:lastRow="0" w:firstColumn="0" w:lastColumn="0" w:oddVBand="0" w:evenVBand="0" w:oddHBand="0" w:evenHBand="0" w:firstRowFirstColumn="0" w:firstRowLastColumn="0" w:lastRowFirstColumn="0" w:lastRowLastColumn="0"/>
            </w:pPr>
            <w:r>
              <w:t>False Positive označeni propusti</w:t>
            </w:r>
          </w:p>
        </w:tc>
        <w:tc>
          <w:tcPr>
            <w:tcW w:w="5851" w:type="dxa"/>
            <w:vAlign w:val="center"/>
          </w:tcPr>
          <w:p w14:paraId="0487F33E" w14:textId="3BD24525" w:rsidR="00EB3D41" w:rsidRDefault="00EB3D41" w:rsidP="00D11539">
            <w:pPr>
              <w:pStyle w:val="Osnovnitekst"/>
              <w:ind w:firstLine="0"/>
              <w:cnfStyle w:val="000000000000" w:firstRow="0" w:lastRow="0" w:firstColumn="0" w:lastColumn="0" w:oddVBand="0" w:evenVBand="0" w:oddHBand="0" w:evenHBand="0" w:firstRowFirstColumn="0" w:firstRowLastColumn="0" w:lastRowFirstColumn="0" w:lastRowLastColumn="0"/>
            </w:pPr>
            <w:r>
              <w:t xml:space="preserve">Spisak propusta koji su označeni kao </w:t>
            </w:r>
            <w:r w:rsidRPr="00EB3D41">
              <w:rPr>
                <w:u w:val="single"/>
              </w:rPr>
              <w:t>False Positive</w:t>
            </w:r>
            <w:r>
              <w:t xml:space="preserve"> propusti.</w:t>
            </w:r>
          </w:p>
        </w:tc>
      </w:tr>
      <w:tr w:rsidR="00EB3D41" w14:paraId="085CB83F" w14:textId="77777777" w:rsidTr="00EB3D4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6F3C2A2C" w14:textId="6E2E2267" w:rsidR="00EB3D41" w:rsidRDefault="00EB3D41" w:rsidP="00D11539">
            <w:pPr>
              <w:pStyle w:val="Osnovnitekst"/>
              <w:ind w:firstLine="0"/>
              <w:jc w:val="center"/>
            </w:pPr>
            <w:r w:rsidRPr="00AE44F3">
              <w:t>Slika</w:t>
            </w:r>
            <w:r>
              <w:t>52</w:t>
            </w:r>
          </w:p>
        </w:tc>
        <w:tc>
          <w:tcPr>
            <w:tcW w:w="2831" w:type="dxa"/>
            <w:vAlign w:val="center"/>
          </w:tcPr>
          <w:p w14:paraId="722ABC36" w14:textId="5DB9A9DF" w:rsidR="00EB3D41" w:rsidRDefault="00EB3D41" w:rsidP="00D11539">
            <w:pPr>
              <w:pStyle w:val="Osnovnitekst"/>
              <w:ind w:firstLine="0"/>
              <w:jc w:val="center"/>
              <w:cnfStyle w:val="000000100000" w:firstRow="0" w:lastRow="0" w:firstColumn="0" w:lastColumn="0" w:oddVBand="0" w:evenVBand="0" w:oddHBand="1" w:evenHBand="0" w:firstRowFirstColumn="0" w:firstRowLastColumn="0" w:lastRowFirstColumn="0" w:lastRowLastColumn="0"/>
            </w:pPr>
            <w:r>
              <w:t>True Positive propusti, part 1</w:t>
            </w:r>
          </w:p>
        </w:tc>
        <w:tc>
          <w:tcPr>
            <w:tcW w:w="5851" w:type="dxa"/>
            <w:vAlign w:val="center"/>
          </w:tcPr>
          <w:p w14:paraId="6C8368EA" w14:textId="64B522D9" w:rsidR="00EB3D41" w:rsidRDefault="00EB3D41" w:rsidP="00D11539">
            <w:pPr>
              <w:pStyle w:val="Osnovnitekst"/>
              <w:ind w:firstLine="0"/>
              <w:cnfStyle w:val="000000100000" w:firstRow="0" w:lastRow="0" w:firstColumn="0" w:lastColumn="0" w:oddVBand="0" w:evenVBand="0" w:oddHBand="1" w:evenHBand="0" w:firstRowFirstColumn="0" w:firstRowLastColumn="0" w:lastRowFirstColumn="0" w:lastRowLastColumn="0"/>
            </w:pPr>
            <w:r>
              <w:t xml:space="preserve">Prvi deo sigurnosnih propusta označenih kao </w:t>
            </w:r>
            <w:r w:rsidRPr="00EB3D41">
              <w:rPr>
                <w:u w:val="single"/>
              </w:rPr>
              <w:t>True Positive</w:t>
            </w:r>
            <w:r>
              <w:t>.</w:t>
            </w:r>
          </w:p>
        </w:tc>
      </w:tr>
      <w:tr w:rsidR="00EB3D41" w14:paraId="402083A1" w14:textId="77777777" w:rsidTr="00EB3D41">
        <w:trPr>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6814F744" w14:textId="5B020CA4" w:rsidR="00EB3D41" w:rsidRDefault="00EB3D41" w:rsidP="00D11539">
            <w:pPr>
              <w:pStyle w:val="Osnovnitekst"/>
              <w:ind w:firstLine="0"/>
              <w:jc w:val="center"/>
            </w:pPr>
            <w:r w:rsidRPr="00AE44F3">
              <w:t>Slika</w:t>
            </w:r>
            <w:r>
              <w:t>53</w:t>
            </w:r>
          </w:p>
        </w:tc>
        <w:tc>
          <w:tcPr>
            <w:tcW w:w="2831" w:type="dxa"/>
            <w:vAlign w:val="center"/>
          </w:tcPr>
          <w:p w14:paraId="075ED641" w14:textId="6EE83802" w:rsidR="00EB3D41" w:rsidRDefault="00EB3D41" w:rsidP="00D11539">
            <w:pPr>
              <w:pStyle w:val="Osnovnitekst"/>
              <w:ind w:firstLine="0"/>
              <w:jc w:val="center"/>
              <w:cnfStyle w:val="000000000000" w:firstRow="0" w:lastRow="0" w:firstColumn="0" w:lastColumn="0" w:oddVBand="0" w:evenVBand="0" w:oddHBand="0" w:evenHBand="0" w:firstRowFirstColumn="0" w:firstRowLastColumn="0" w:lastRowFirstColumn="0" w:lastRowLastColumn="0"/>
            </w:pPr>
            <w:r>
              <w:t>True Positive propusti, part 2</w:t>
            </w:r>
          </w:p>
        </w:tc>
        <w:tc>
          <w:tcPr>
            <w:tcW w:w="5851" w:type="dxa"/>
            <w:vAlign w:val="center"/>
          </w:tcPr>
          <w:p w14:paraId="5C4E3A54" w14:textId="6A4F64D2" w:rsidR="00EB3D41" w:rsidRDefault="00EB3D41" w:rsidP="00D11539">
            <w:pPr>
              <w:pStyle w:val="Osnovnitekst"/>
              <w:ind w:firstLine="0"/>
              <w:cnfStyle w:val="000000000000" w:firstRow="0" w:lastRow="0" w:firstColumn="0" w:lastColumn="0" w:oddVBand="0" w:evenVBand="0" w:oddHBand="0" w:evenHBand="0" w:firstRowFirstColumn="0" w:firstRowLastColumn="0" w:lastRowFirstColumn="0" w:lastRowLastColumn="0"/>
            </w:pPr>
            <w:r>
              <w:t xml:space="preserve">Drugi deo bezbednosnih propusta u aplikaciji označenih kao </w:t>
            </w:r>
            <w:r w:rsidRPr="00EB3D41">
              <w:rPr>
                <w:u w:val="single"/>
              </w:rPr>
              <w:t>True Positive</w:t>
            </w:r>
            <w:r>
              <w:t>.</w:t>
            </w:r>
          </w:p>
        </w:tc>
      </w:tr>
      <w:tr w:rsidR="00EB3D41" w14:paraId="00DFA545" w14:textId="77777777" w:rsidTr="00EB3D4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3A668C88" w14:textId="5F93D753" w:rsidR="00EB3D41" w:rsidRDefault="00EB3D41" w:rsidP="00D11539">
            <w:pPr>
              <w:pStyle w:val="Osnovnitekst"/>
              <w:ind w:firstLine="0"/>
              <w:jc w:val="center"/>
            </w:pPr>
            <w:r w:rsidRPr="00AE44F3">
              <w:t>Slika</w:t>
            </w:r>
            <w:r>
              <w:t>54</w:t>
            </w:r>
          </w:p>
        </w:tc>
        <w:tc>
          <w:tcPr>
            <w:tcW w:w="2831" w:type="dxa"/>
            <w:vAlign w:val="center"/>
          </w:tcPr>
          <w:p w14:paraId="0B2A1D78" w14:textId="492FFED5" w:rsidR="00EB3D41" w:rsidRDefault="00EB3D41" w:rsidP="00D11539">
            <w:pPr>
              <w:pStyle w:val="Osnovnitekst"/>
              <w:ind w:firstLine="0"/>
              <w:jc w:val="center"/>
              <w:cnfStyle w:val="000000100000" w:firstRow="0" w:lastRow="0" w:firstColumn="0" w:lastColumn="0" w:oddVBand="0" w:evenVBand="0" w:oddHBand="1" w:evenHBand="0" w:firstRowFirstColumn="0" w:firstRowLastColumn="0" w:lastRowFirstColumn="0" w:lastRowLastColumn="0"/>
            </w:pPr>
            <w:r>
              <w:t>True Positive propusti, part 3</w:t>
            </w:r>
          </w:p>
        </w:tc>
        <w:tc>
          <w:tcPr>
            <w:tcW w:w="5851" w:type="dxa"/>
            <w:vAlign w:val="center"/>
          </w:tcPr>
          <w:p w14:paraId="69B932D3" w14:textId="2D85A870" w:rsidR="00EB3D41" w:rsidRDefault="00EB3D41" w:rsidP="00D11539">
            <w:pPr>
              <w:pStyle w:val="Osnovnitekst"/>
              <w:ind w:firstLine="0"/>
              <w:cnfStyle w:val="000000100000" w:firstRow="0" w:lastRow="0" w:firstColumn="0" w:lastColumn="0" w:oddVBand="0" w:evenVBand="0" w:oddHBand="1" w:evenHBand="0" w:firstRowFirstColumn="0" w:firstRowLastColumn="0" w:lastRowFirstColumn="0" w:lastRowLastColumn="0"/>
            </w:pPr>
            <w:r>
              <w:t xml:space="preserve">Treći deo bezbednosnih propusta u aplikaciji koji su označeni kao </w:t>
            </w:r>
            <w:r w:rsidRPr="00EB3D41">
              <w:rPr>
                <w:u w:val="single"/>
              </w:rPr>
              <w:t>True Positive</w:t>
            </w:r>
            <w:r>
              <w:t>.</w:t>
            </w:r>
          </w:p>
        </w:tc>
      </w:tr>
      <w:tr w:rsidR="00EB3D41" w14:paraId="27010668" w14:textId="77777777" w:rsidTr="00EB3D41">
        <w:trPr>
          <w:trHeight w:val="724"/>
        </w:trPr>
        <w:tc>
          <w:tcPr>
            <w:cnfStyle w:val="001000000000" w:firstRow="0" w:lastRow="0" w:firstColumn="1" w:lastColumn="0" w:oddVBand="0" w:evenVBand="0" w:oddHBand="0" w:evenHBand="0" w:firstRowFirstColumn="0" w:firstRowLastColumn="0" w:lastRowFirstColumn="0" w:lastRowLastColumn="0"/>
            <w:tcW w:w="992" w:type="dxa"/>
            <w:vAlign w:val="center"/>
          </w:tcPr>
          <w:p w14:paraId="1ED3E8AA" w14:textId="30BC1AC7" w:rsidR="00EB3D41" w:rsidRDefault="00EB3D41" w:rsidP="00D11539">
            <w:pPr>
              <w:pStyle w:val="Osnovnitekst"/>
              <w:ind w:firstLine="0"/>
              <w:jc w:val="center"/>
            </w:pPr>
            <w:r w:rsidRPr="00AE44F3">
              <w:t>Slika</w:t>
            </w:r>
            <w:r>
              <w:t>55</w:t>
            </w:r>
          </w:p>
        </w:tc>
        <w:tc>
          <w:tcPr>
            <w:tcW w:w="2831" w:type="dxa"/>
            <w:vAlign w:val="center"/>
          </w:tcPr>
          <w:p w14:paraId="429175C2" w14:textId="36F150C9" w:rsidR="00EB3D41" w:rsidRDefault="00EB3D41" w:rsidP="00D11539">
            <w:pPr>
              <w:pStyle w:val="Osnovnitekst"/>
              <w:ind w:firstLine="0"/>
              <w:jc w:val="center"/>
              <w:cnfStyle w:val="000000000000" w:firstRow="0" w:lastRow="0" w:firstColumn="0" w:lastColumn="0" w:oddVBand="0" w:evenVBand="0" w:oddHBand="0" w:evenHBand="0" w:firstRowFirstColumn="0" w:firstRowLastColumn="0" w:lastRowFirstColumn="0" w:lastRowLastColumn="0"/>
            </w:pPr>
            <w:r>
              <w:t>Bagovi su ostali nakon anotiranja sigurnosnih propusta u aplikaciji.</w:t>
            </w:r>
          </w:p>
        </w:tc>
        <w:tc>
          <w:tcPr>
            <w:tcW w:w="5851" w:type="dxa"/>
            <w:vAlign w:val="center"/>
          </w:tcPr>
          <w:p w14:paraId="615F7B10" w14:textId="22A4774C" w:rsidR="00EB3D41" w:rsidRDefault="00EB3D41" w:rsidP="00EB3D41">
            <w:pPr>
              <w:pStyle w:val="Osnovnitekst"/>
              <w:ind w:firstLine="0"/>
              <w:cnfStyle w:val="000000000000" w:firstRow="0" w:lastRow="0" w:firstColumn="0" w:lastColumn="0" w:oddVBand="0" w:evenVBand="0" w:oddHBand="0" w:evenHBand="0" w:firstRowFirstColumn="0" w:firstRowLastColumn="0" w:lastRowFirstColumn="0" w:lastRowLastColumn="0"/>
            </w:pPr>
            <w:r>
              <w:t>Nakon popravke sigurnosnih propusta, ostali su samo bagovi u aplikaciji. SonarQube je vrlo moćan alat koji pronalazi bagove, objašnjava posledice do kojih bagovi mogu dovesti i nudi način za popravku pronađenih bagova i sigurnosnih propusta.</w:t>
            </w:r>
            <w:r w:rsidR="00524DC2">
              <w:t xml:space="preserve"> Ovde se vidi da je Quality Gate status FAILED, iz razloga sto je anotacija sigurnosnih propusta rađena kada je prvobitno projekat bio označen kao FAILED. Ponovnim pokretanjem aplikacije bi se videlo da je PASS.</w:t>
            </w:r>
            <w:r w:rsidR="00835853">
              <w:t>*</w:t>
            </w:r>
          </w:p>
        </w:tc>
      </w:tr>
      <w:bookmarkEnd w:id="2"/>
    </w:tbl>
    <w:p w14:paraId="10C0350E" w14:textId="0D2496F3" w:rsidR="006B32CF" w:rsidRDefault="006B32CF" w:rsidP="0085323A">
      <w:pPr>
        <w:pStyle w:val="Osnovnitekst"/>
      </w:pPr>
    </w:p>
    <w:p w14:paraId="4FBFB228" w14:textId="0CD6A5EA" w:rsidR="0085323A" w:rsidRPr="0085323A" w:rsidRDefault="0085323A" w:rsidP="0085323A">
      <w:pPr>
        <w:pStyle w:val="Osnovnitekst"/>
        <w:ind w:firstLine="0"/>
        <w:rPr>
          <w:lang w:val="sr-Latn-RS"/>
        </w:rPr>
      </w:pPr>
      <w:r>
        <w:t>*Ovo se verovatno desilo desilo iz razloga što je SonarQube nad ovogidišnjim projektom bio pokrenut pomoću tokena i pod istim nazivom kao projekat koji je korišćen na vežbama. Kada sam obrisao prethodni projekat (</w:t>
      </w:r>
      <w:r w:rsidRPr="00C41B9F">
        <w:rPr>
          <w:u w:val="single"/>
        </w:rPr>
        <w:t>Administration -</w:t>
      </w:r>
      <w:r w:rsidRPr="00C41B9F">
        <w:rPr>
          <w:u w:val="single"/>
          <w:lang w:val="en-US"/>
        </w:rPr>
        <w:t>&gt; Projects -&gt; Projects Management -&gt; Select the Project(s) you want to DELETE -&gt; Click on Delete button at top right corner</w:t>
      </w:r>
      <w:r>
        <w:t>)</w:t>
      </w:r>
      <w:r>
        <w:rPr>
          <w:lang w:val="sr-Latn-RS"/>
        </w:rPr>
        <w:t xml:space="preserve"> i promenio token koji koristim a zatim pokrenuo i SonarQube Analysis Run konfiguraciju, projekat je PASS-ovao. Suština pri određivanju svakako ostaje ista što se tiče toga da li je nešto True Positive ili False Negative.</w:t>
      </w:r>
    </w:p>
    <w:sectPr w:rsidR="0085323A" w:rsidRPr="0085323A" w:rsidSect="00DF18DD">
      <w:headerReference w:type="default" r:id="rId15"/>
      <w:footerReference w:type="default" r:id="rId16"/>
      <w:headerReference w:type="first" r:id="rId17"/>
      <w:footerReference w:type="first" r:id="rId18"/>
      <w:type w:val="continuous"/>
      <w:pgSz w:w="11906" w:h="16838" w:code="9"/>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4389" w14:textId="77777777" w:rsidR="00A20F97" w:rsidRDefault="00A20F97">
      <w:r>
        <w:separator/>
      </w:r>
    </w:p>
  </w:endnote>
  <w:endnote w:type="continuationSeparator" w:id="0">
    <w:p w14:paraId="21D318E3" w14:textId="77777777" w:rsidR="00A20F97" w:rsidRDefault="00A20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50E5" w14:textId="77777777" w:rsidR="00C73E4D" w:rsidRDefault="00373101"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end"/>
    </w:r>
  </w:p>
  <w:p w14:paraId="002D1BDD" w14:textId="77777777" w:rsidR="00C73E4D" w:rsidRDefault="00C73E4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BBA4" w14:textId="77777777" w:rsidR="00C73E4D" w:rsidRDefault="00373101"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separate"/>
    </w:r>
    <w:r w:rsidR="001551E5">
      <w:rPr>
        <w:rStyle w:val="PageNumber"/>
        <w:noProof/>
      </w:rPr>
      <w:t>3</w:t>
    </w:r>
    <w:r>
      <w:rPr>
        <w:rStyle w:val="PageNumber"/>
      </w:rPr>
      <w:fldChar w:fldCharType="end"/>
    </w:r>
  </w:p>
  <w:p w14:paraId="58C35CCA" w14:textId="77777777" w:rsidR="00C73E4D" w:rsidRDefault="00C73E4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603FA" w14:textId="77777777" w:rsidR="001551E5" w:rsidRDefault="001551E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7D3468A" w14:textId="77777777" w:rsidR="001551E5" w:rsidRDefault="001551E5" w:rsidP="00847C3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594" w14:textId="77777777" w:rsidR="001551E5" w:rsidRDefault="001551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CB13" w14:textId="77777777" w:rsidR="001551E5" w:rsidRDefault="001551E5"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684010" w14:textId="77777777" w:rsidR="001551E5" w:rsidRDefault="001551E5" w:rsidP="00847C3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D72D" w14:textId="77777777" w:rsidR="001551E5" w:rsidRDefault="0015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A5B4" w14:textId="77777777" w:rsidR="00A20F97" w:rsidRDefault="00A20F97">
      <w:r>
        <w:separator/>
      </w:r>
    </w:p>
  </w:footnote>
  <w:footnote w:type="continuationSeparator" w:id="0">
    <w:p w14:paraId="66A661D1" w14:textId="77777777" w:rsidR="00A20F97" w:rsidRDefault="00A20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2D56" w14:textId="77777777" w:rsidR="001551E5" w:rsidRDefault="0015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E1E5" w14:textId="77777777" w:rsidR="001551E5" w:rsidRDefault="001551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B37B" w14:textId="77777777" w:rsidR="001551E5" w:rsidRDefault="001551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4E38C" w14:textId="77777777" w:rsidR="001551E5" w:rsidRDefault="0015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420"/>
    <w:multiLevelType w:val="hybridMultilevel"/>
    <w:tmpl w:val="7B7823BE"/>
    <w:lvl w:ilvl="0" w:tplc="15E8D17A">
      <w:start w:val="1"/>
      <w:numFmt w:val="lowerRoman"/>
      <w:lvlText w:val="(%1)"/>
      <w:lvlJc w:val="left"/>
      <w:pPr>
        <w:ind w:left="139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4361A9C"/>
    <w:multiLevelType w:val="hybridMultilevel"/>
    <w:tmpl w:val="FBF6A27E"/>
    <w:lvl w:ilvl="0" w:tplc="720CB4A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7870E728"/>
    <w:lvl w:ilvl="0">
      <w:start w:val="1"/>
      <w:numFmt w:val="decimal"/>
      <w:pStyle w:val="Inivonaslova-Poglavlje"/>
      <w:lvlText w:val="%1."/>
      <w:lvlJc w:val="left"/>
      <w:pPr>
        <w:tabs>
          <w:tab w:val="num" w:pos="432"/>
        </w:tabs>
        <w:ind w:left="432" w:hanging="432"/>
      </w:pPr>
      <w:rPr>
        <w:rFonts w:ascii="Times New Roman" w:hAnsi="Times New Roman" w:hint="default"/>
        <w:color w:val="943634" w:themeColor="accent2" w:themeShade="BF"/>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D4B0118"/>
    <w:multiLevelType w:val="hybridMultilevel"/>
    <w:tmpl w:val="23BC29A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8"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3287271"/>
    <w:multiLevelType w:val="hybridMultilevel"/>
    <w:tmpl w:val="43EAB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80215E7"/>
    <w:multiLevelType w:val="hybridMultilevel"/>
    <w:tmpl w:val="D33C667A"/>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D0963F4"/>
    <w:multiLevelType w:val="hybridMultilevel"/>
    <w:tmpl w:val="981C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86C93"/>
    <w:multiLevelType w:val="hybridMultilevel"/>
    <w:tmpl w:val="08D087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7"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22"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5" w15:restartNumberingAfterBreak="0">
    <w:nsid w:val="65C04CAD"/>
    <w:multiLevelType w:val="hybridMultilevel"/>
    <w:tmpl w:val="7B7823BE"/>
    <w:lvl w:ilvl="0" w:tplc="15E8D17A">
      <w:start w:val="1"/>
      <w:numFmt w:val="lowerRoman"/>
      <w:lvlText w:val="(%1)"/>
      <w:lvlJc w:val="left"/>
      <w:pPr>
        <w:ind w:left="139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8"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699308158">
    <w:abstractNumId w:val="6"/>
  </w:num>
  <w:num w:numId="2" w16cid:durableId="268664627">
    <w:abstractNumId w:val="17"/>
  </w:num>
  <w:num w:numId="3" w16cid:durableId="958226423">
    <w:abstractNumId w:val="11"/>
  </w:num>
  <w:num w:numId="4" w16cid:durableId="1827673147">
    <w:abstractNumId w:val="13"/>
  </w:num>
  <w:num w:numId="5" w16cid:durableId="13308974">
    <w:abstractNumId w:val="18"/>
  </w:num>
  <w:num w:numId="6" w16cid:durableId="1396851770">
    <w:abstractNumId w:val="2"/>
  </w:num>
  <w:num w:numId="7" w16cid:durableId="720523403">
    <w:abstractNumId w:val="22"/>
  </w:num>
  <w:num w:numId="8" w16cid:durableId="407459753">
    <w:abstractNumId w:val="27"/>
  </w:num>
  <w:num w:numId="9" w16cid:durableId="1594707134">
    <w:abstractNumId w:val="21"/>
  </w:num>
  <w:num w:numId="10" w16cid:durableId="1960869193">
    <w:abstractNumId w:val="5"/>
  </w:num>
  <w:num w:numId="11" w16cid:durableId="527763090">
    <w:abstractNumId w:val="3"/>
  </w:num>
  <w:num w:numId="12" w16cid:durableId="657534609">
    <w:abstractNumId w:val="1"/>
  </w:num>
  <w:num w:numId="13" w16cid:durableId="2036684704">
    <w:abstractNumId w:val="8"/>
  </w:num>
  <w:num w:numId="14" w16cid:durableId="167254288">
    <w:abstractNumId w:val="10"/>
  </w:num>
  <w:num w:numId="15" w16cid:durableId="1156065443">
    <w:abstractNumId w:val="30"/>
  </w:num>
  <w:num w:numId="16" w16cid:durableId="576718423">
    <w:abstractNumId w:val="23"/>
  </w:num>
  <w:num w:numId="17" w16cid:durableId="159273745">
    <w:abstractNumId w:val="29"/>
  </w:num>
  <w:num w:numId="18" w16cid:durableId="2020966191">
    <w:abstractNumId w:val="24"/>
  </w:num>
  <w:num w:numId="19" w16cid:durableId="1491362465">
    <w:abstractNumId w:val="16"/>
  </w:num>
  <w:num w:numId="20" w16cid:durableId="1541934023">
    <w:abstractNumId w:val="28"/>
  </w:num>
  <w:num w:numId="21" w16cid:durableId="18605122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981767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2790047">
    <w:abstractNumId w:val="19"/>
  </w:num>
  <w:num w:numId="24" w16cid:durableId="48498276">
    <w:abstractNumId w:val="26"/>
  </w:num>
  <w:num w:numId="25" w16cid:durableId="957103377">
    <w:abstractNumId w:val="20"/>
  </w:num>
  <w:num w:numId="26" w16cid:durableId="1248079272">
    <w:abstractNumId w:val="9"/>
  </w:num>
  <w:num w:numId="27" w16cid:durableId="1209226152">
    <w:abstractNumId w:val="15"/>
  </w:num>
  <w:num w:numId="28" w16cid:durableId="1680815198">
    <w:abstractNumId w:val="14"/>
  </w:num>
  <w:num w:numId="29" w16cid:durableId="464810835">
    <w:abstractNumId w:val="25"/>
  </w:num>
  <w:num w:numId="30" w16cid:durableId="1300770451">
    <w:abstractNumId w:val="0"/>
  </w:num>
  <w:num w:numId="31" w16cid:durableId="1509295678">
    <w:abstractNumId w:val="4"/>
  </w:num>
  <w:num w:numId="32" w16cid:durableId="978417877">
    <w:abstractNumId w:val="7"/>
  </w:num>
  <w:num w:numId="33" w16cid:durableId="19089583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4D"/>
    <w:rsid w:val="00001DEB"/>
    <w:rsid w:val="00002EB9"/>
    <w:rsid w:val="00004A1B"/>
    <w:rsid w:val="0001520F"/>
    <w:rsid w:val="00016673"/>
    <w:rsid w:val="00017DBD"/>
    <w:rsid w:val="00020ADE"/>
    <w:rsid w:val="00021B5F"/>
    <w:rsid w:val="00021B62"/>
    <w:rsid w:val="00022379"/>
    <w:rsid w:val="00022E62"/>
    <w:rsid w:val="000232E2"/>
    <w:rsid w:val="00023EAB"/>
    <w:rsid w:val="000268F9"/>
    <w:rsid w:val="000326CC"/>
    <w:rsid w:val="000343DA"/>
    <w:rsid w:val="0004351F"/>
    <w:rsid w:val="00055E10"/>
    <w:rsid w:val="00063807"/>
    <w:rsid w:val="00066AB0"/>
    <w:rsid w:val="00066C16"/>
    <w:rsid w:val="00080C50"/>
    <w:rsid w:val="00083707"/>
    <w:rsid w:val="00084D3C"/>
    <w:rsid w:val="00086818"/>
    <w:rsid w:val="00094DCC"/>
    <w:rsid w:val="000A4311"/>
    <w:rsid w:val="000A46C2"/>
    <w:rsid w:val="000A4E95"/>
    <w:rsid w:val="000B0E6E"/>
    <w:rsid w:val="000B1246"/>
    <w:rsid w:val="000B4FE6"/>
    <w:rsid w:val="000C0B27"/>
    <w:rsid w:val="000C2FE8"/>
    <w:rsid w:val="000C3FD6"/>
    <w:rsid w:val="000C6854"/>
    <w:rsid w:val="000D2CA0"/>
    <w:rsid w:val="000D51FA"/>
    <w:rsid w:val="000D51FD"/>
    <w:rsid w:val="000D730A"/>
    <w:rsid w:val="000F0F13"/>
    <w:rsid w:val="000F2A1B"/>
    <w:rsid w:val="000F57F7"/>
    <w:rsid w:val="001018DD"/>
    <w:rsid w:val="001104C5"/>
    <w:rsid w:val="00110764"/>
    <w:rsid w:val="00114DD3"/>
    <w:rsid w:val="00115864"/>
    <w:rsid w:val="00120ECA"/>
    <w:rsid w:val="00125C81"/>
    <w:rsid w:val="00130DA2"/>
    <w:rsid w:val="00132623"/>
    <w:rsid w:val="00132C6A"/>
    <w:rsid w:val="00135926"/>
    <w:rsid w:val="001407C0"/>
    <w:rsid w:val="001433F6"/>
    <w:rsid w:val="0014433E"/>
    <w:rsid w:val="00145625"/>
    <w:rsid w:val="001551E5"/>
    <w:rsid w:val="00157FF3"/>
    <w:rsid w:val="0016640C"/>
    <w:rsid w:val="0017181E"/>
    <w:rsid w:val="00174D7E"/>
    <w:rsid w:val="00176C8A"/>
    <w:rsid w:val="00182901"/>
    <w:rsid w:val="00183A1B"/>
    <w:rsid w:val="00190281"/>
    <w:rsid w:val="0019403C"/>
    <w:rsid w:val="00194404"/>
    <w:rsid w:val="00196C7A"/>
    <w:rsid w:val="001A5771"/>
    <w:rsid w:val="001A5810"/>
    <w:rsid w:val="001A5FCC"/>
    <w:rsid w:val="001B0E6E"/>
    <w:rsid w:val="001C1825"/>
    <w:rsid w:val="001C19C2"/>
    <w:rsid w:val="001C6A5D"/>
    <w:rsid w:val="001C7198"/>
    <w:rsid w:val="001D0F46"/>
    <w:rsid w:val="001D64CC"/>
    <w:rsid w:val="001D7F3E"/>
    <w:rsid w:val="001E5D7A"/>
    <w:rsid w:val="001E7BEC"/>
    <w:rsid w:val="001F70F3"/>
    <w:rsid w:val="00200891"/>
    <w:rsid w:val="00203A16"/>
    <w:rsid w:val="002079CF"/>
    <w:rsid w:val="00207E96"/>
    <w:rsid w:val="0021095F"/>
    <w:rsid w:val="002120B5"/>
    <w:rsid w:val="00212FE5"/>
    <w:rsid w:val="002179A0"/>
    <w:rsid w:val="00222792"/>
    <w:rsid w:val="002253EA"/>
    <w:rsid w:val="002325A7"/>
    <w:rsid w:val="00234539"/>
    <w:rsid w:val="00234859"/>
    <w:rsid w:val="0024148D"/>
    <w:rsid w:val="00242C69"/>
    <w:rsid w:val="00244875"/>
    <w:rsid w:val="0025009E"/>
    <w:rsid w:val="0025064B"/>
    <w:rsid w:val="00250829"/>
    <w:rsid w:val="00250BF4"/>
    <w:rsid w:val="0025115A"/>
    <w:rsid w:val="00263400"/>
    <w:rsid w:val="00267306"/>
    <w:rsid w:val="00270CDB"/>
    <w:rsid w:val="0028083B"/>
    <w:rsid w:val="00283ADA"/>
    <w:rsid w:val="00283D51"/>
    <w:rsid w:val="00284DD4"/>
    <w:rsid w:val="0028548E"/>
    <w:rsid w:val="00291016"/>
    <w:rsid w:val="002A0293"/>
    <w:rsid w:val="002A0FDC"/>
    <w:rsid w:val="002A17A6"/>
    <w:rsid w:val="002A5F84"/>
    <w:rsid w:val="002A6057"/>
    <w:rsid w:val="002B5DD5"/>
    <w:rsid w:val="002C1DE7"/>
    <w:rsid w:val="002C1F0E"/>
    <w:rsid w:val="002C4BFA"/>
    <w:rsid w:val="002C50ED"/>
    <w:rsid w:val="002C7F55"/>
    <w:rsid w:val="002D316A"/>
    <w:rsid w:val="002D7455"/>
    <w:rsid w:val="002E0106"/>
    <w:rsid w:val="002E288B"/>
    <w:rsid w:val="002E3DF9"/>
    <w:rsid w:val="002F29E2"/>
    <w:rsid w:val="002F449F"/>
    <w:rsid w:val="002F5FFB"/>
    <w:rsid w:val="002F704B"/>
    <w:rsid w:val="002F7734"/>
    <w:rsid w:val="002F7C33"/>
    <w:rsid w:val="00302354"/>
    <w:rsid w:val="00311CF7"/>
    <w:rsid w:val="00315EBC"/>
    <w:rsid w:val="00320989"/>
    <w:rsid w:val="00320DD1"/>
    <w:rsid w:val="0032537B"/>
    <w:rsid w:val="00330E89"/>
    <w:rsid w:val="00337AF9"/>
    <w:rsid w:val="00350903"/>
    <w:rsid w:val="00352558"/>
    <w:rsid w:val="003556B4"/>
    <w:rsid w:val="00355D2A"/>
    <w:rsid w:val="00356687"/>
    <w:rsid w:val="0036300C"/>
    <w:rsid w:val="00367F40"/>
    <w:rsid w:val="0037293D"/>
    <w:rsid w:val="003729A4"/>
    <w:rsid w:val="00373101"/>
    <w:rsid w:val="00374335"/>
    <w:rsid w:val="00376446"/>
    <w:rsid w:val="0038297A"/>
    <w:rsid w:val="0038314C"/>
    <w:rsid w:val="00384131"/>
    <w:rsid w:val="00384BF4"/>
    <w:rsid w:val="003854F8"/>
    <w:rsid w:val="003866B7"/>
    <w:rsid w:val="0039080C"/>
    <w:rsid w:val="00394773"/>
    <w:rsid w:val="0039564B"/>
    <w:rsid w:val="00395795"/>
    <w:rsid w:val="00395D2E"/>
    <w:rsid w:val="00396E0D"/>
    <w:rsid w:val="00397C91"/>
    <w:rsid w:val="003A1C3C"/>
    <w:rsid w:val="003A358F"/>
    <w:rsid w:val="003A43B6"/>
    <w:rsid w:val="003B07A2"/>
    <w:rsid w:val="003B20CB"/>
    <w:rsid w:val="003B2C92"/>
    <w:rsid w:val="003B2F65"/>
    <w:rsid w:val="003B3E92"/>
    <w:rsid w:val="003C30A1"/>
    <w:rsid w:val="003C44B6"/>
    <w:rsid w:val="003C45D1"/>
    <w:rsid w:val="003C6DFE"/>
    <w:rsid w:val="003D17F0"/>
    <w:rsid w:val="003D3746"/>
    <w:rsid w:val="003E001D"/>
    <w:rsid w:val="003E07BC"/>
    <w:rsid w:val="003E1BBC"/>
    <w:rsid w:val="003E4D5B"/>
    <w:rsid w:val="003E4FE4"/>
    <w:rsid w:val="003E5D20"/>
    <w:rsid w:val="003F353D"/>
    <w:rsid w:val="003F3B7D"/>
    <w:rsid w:val="00416C45"/>
    <w:rsid w:val="0042073F"/>
    <w:rsid w:val="00421CDC"/>
    <w:rsid w:val="004226CE"/>
    <w:rsid w:val="004238E6"/>
    <w:rsid w:val="00426C9C"/>
    <w:rsid w:val="00426E8D"/>
    <w:rsid w:val="00434301"/>
    <w:rsid w:val="00440381"/>
    <w:rsid w:val="00443C92"/>
    <w:rsid w:val="0044498A"/>
    <w:rsid w:val="004650D9"/>
    <w:rsid w:val="00466380"/>
    <w:rsid w:val="00466AA2"/>
    <w:rsid w:val="00467D12"/>
    <w:rsid w:val="00481195"/>
    <w:rsid w:val="004A05E8"/>
    <w:rsid w:val="004B5455"/>
    <w:rsid w:val="004C06E5"/>
    <w:rsid w:val="004C3138"/>
    <w:rsid w:val="004C42F9"/>
    <w:rsid w:val="004C6D1A"/>
    <w:rsid w:val="004C7F3F"/>
    <w:rsid w:val="004D467F"/>
    <w:rsid w:val="004E4FFC"/>
    <w:rsid w:val="004E5531"/>
    <w:rsid w:val="004E7C9B"/>
    <w:rsid w:val="004F3EF3"/>
    <w:rsid w:val="00501DF8"/>
    <w:rsid w:val="00505586"/>
    <w:rsid w:val="00510CC4"/>
    <w:rsid w:val="0051142D"/>
    <w:rsid w:val="00513E4E"/>
    <w:rsid w:val="0051626B"/>
    <w:rsid w:val="00517EF6"/>
    <w:rsid w:val="005203C5"/>
    <w:rsid w:val="00524DC2"/>
    <w:rsid w:val="00525D10"/>
    <w:rsid w:val="00530373"/>
    <w:rsid w:val="00530B7C"/>
    <w:rsid w:val="0053340E"/>
    <w:rsid w:val="00534549"/>
    <w:rsid w:val="00544F10"/>
    <w:rsid w:val="0054505E"/>
    <w:rsid w:val="005458AC"/>
    <w:rsid w:val="00547294"/>
    <w:rsid w:val="00550141"/>
    <w:rsid w:val="005505E7"/>
    <w:rsid w:val="00550DFC"/>
    <w:rsid w:val="005516F4"/>
    <w:rsid w:val="005540C9"/>
    <w:rsid w:val="005642B4"/>
    <w:rsid w:val="00565081"/>
    <w:rsid w:val="00567619"/>
    <w:rsid w:val="00573741"/>
    <w:rsid w:val="00573BBE"/>
    <w:rsid w:val="005806B2"/>
    <w:rsid w:val="0058378A"/>
    <w:rsid w:val="005860EC"/>
    <w:rsid w:val="005867B5"/>
    <w:rsid w:val="00586F2A"/>
    <w:rsid w:val="005909A5"/>
    <w:rsid w:val="0059600A"/>
    <w:rsid w:val="0059676E"/>
    <w:rsid w:val="005A5D88"/>
    <w:rsid w:val="005A7584"/>
    <w:rsid w:val="005A7EA6"/>
    <w:rsid w:val="005C08E1"/>
    <w:rsid w:val="005C5A88"/>
    <w:rsid w:val="005D2C3A"/>
    <w:rsid w:val="005D364D"/>
    <w:rsid w:val="005D471C"/>
    <w:rsid w:val="005E0E71"/>
    <w:rsid w:val="005E2103"/>
    <w:rsid w:val="005E287B"/>
    <w:rsid w:val="005E2AB8"/>
    <w:rsid w:val="005E525D"/>
    <w:rsid w:val="005F5598"/>
    <w:rsid w:val="005F62B2"/>
    <w:rsid w:val="0060779C"/>
    <w:rsid w:val="00620993"/>
    <w:rsid w:val="0062204E"/>
    <w:rsid w:val="006254A0"/>
    <w:rsid w:val="00626216"/>
    <w:rsid w:val="0062716A"/>
    <w:rsid w:val="00627982"/>
    <w:rsid w:val="006330B5"/>
    <w:rsid w:val="00633B9C"/>
    <w:rsid w:val="00634C6B"/>
    <w:rsid w:val="006366ED"/>
    <w:rsid w:val="00640CC7"/>
    <w:rsid w:val="00640D2F"/>
    <w:rsid w:val="006412E1"/>
    <w:rsid w:val="0064616D"/>
    <w:rsid w:val="00650CDC"/>
    <w:rsid w:val="00653032"/>
    <w:rsid w:val="006535A2"/>
    <w:rsid w:val="00655224"/>
    <w:rsid w:val="00656E79"/>
    <w:rsid w:val="00657309"/>
    <w:rsid w:val="00663DC1"/>
    <w:rsid w:val="00666F21"/>
    <w:rsid w:val="00670903"/>
    <w:rsid w:val="006726E8"/>
    <w:rsid w:val="00682051"/>
    <w:rsid w:val="006838EE"/>
    <w:rsid w:val="006850E6"/>
    <w:rsid w:val="00686488"/>
    <w:rsid w:val="00695824"/>
    <w:rsid w:val="006A1125"/>
    <w:rsid w:val="006A2B61"/>
    <w:rsid w:val="006A5EA4"/>
    <w:rsid w:val="006B315E"/>
    <w:rsid w:val="006B32CF"/>
    <w:rsid w:val="006B4615"/>
    <w:rsid w:val="006C4230"/>
    <w:rsid w:val="006D0DE4"/>
    <w:rsid w:val="006D2273"/>
    <w:rsid w:val="006D37D5"/>
    <w:rsid w:val="006D5914"/>
    <w:rsid w:val="006F1DD0"/>
    <w:rsid w:val="006F211D"/>
    <w:rsid w:val="006F432E"/>
    <w:rsid w:val="006F5267"/>
    <w:rsid w:val="00707BD0"/>
    <w:rsid w:val="00716569"/>
    <w:rsid w:val="00716929"/>
    <w:rsid w:val="00717EE7"/>
    <w:rsid w:val="00721D93"/>
    <w:rsid w:val="00722A7B"/>
    <w:rsid w:val="00723CEE"/>
    <w:rsid w:val="0073123E"/>
    <w:rsid w:val="00731B2D"/>
    <w:rsid w:val="0073268C"/>
    <w:rsid w:val="00732B58"/>
    <w:rsid w:val="00733CED"/>
    <w:rsid w:val="00736099"/>
    <w:rsid w:val="00744376"/>
    <w:rsid w:val="00745A48"/>
    <w:rsid w:val="0075102E"/>
    <w:rsid w:val="00754446"/>
    <w:rsid w:val="00760839"/>
    <w:rsid w:val="0076288F"/>
    <w:rsid w:val="00764A77"/>
    <w:rsid w:val="00765FBA"/>
    <w:rsid w:val="00767FFB"/>
    <w:rsid w:val="00771976"/>
    <w:rsid w:val="007766EA"/>
    <w:rsid w:val="00780EA2"/>
    <w:rsid w:val="007A4166"/>
    <w:rsid w:val="007A7183"/>
    <w:rsid w:val="007A7A60"/>
    <w:rsid w:val="007C4DB4"/>
    <w:rsid w:val="007C5175"/>
    <w:rsid w:val="007C5F95"/>
    <w:rsid w:val="007D2C61"/>
    <w:rsid w:val="007D68F0"/>
    <w:rsid w:val="007E4CE2"/>
    <w:rsid w:val="007E5A2B"/>
    <w:rsid w:val="007F2F77"/>
    <w:rsid w:val="00806156"/>
    <w:rsid w:val="008120E4"/>
    <w:rsid w:val="00813A00"/>
    <w:rsid w:val="008172A0"/>
    <w:rsid w:val="00822B8F"/>
    <w:rsid w:val="00831C0C"/>
    <w:rsid w:val="00835853"/>
    <w:rsid w:val="00835E2A"/>
    <w:rsid w:val="008407E7"/>
    <w:rsid w:val="00840B5D"/>
    <w:rsid w:val="008423BC"/>
    <w:rsid w:val="00842524"/>
    <w:rsid w:val="00842F06"/>
    <w:rsid w:val="00844393"/>
    <w:rsid w:val="00847C33"/>
    <w:rsid w:val="0085323A"/>
    <w:rsid w:val="00856360"/>
    <w:rsid w:val="00860902"/>
    <w:rsid w:val="00863670"/>
    <w:rsid w:val="008661A3"/>
    <w:rsid w:val="00870DBA"/>
    <w:rsid w:val="00872AB7"/>
    <w:rsid w:val="0087564B"/>
    <w:rsid w:val="00876682"/>
    <w:rsid w:val="008778C1"/>
    <w:rsid w:val="0088572B"/>
    <w:rsid w:val="0089197E"/>
    <w:rsid w:val="008929C7"/>
    <w:rsid w:val="008A0621"/>
    <w:rsid w:val="008A5B25"/>
    <w:rsid w:val="008A6972"/>
    <w:rsid w:val="008A7749"/>
    <w:rsid w:val="008B027A"/>
    <w:rsid w:val="008C172B"/>
    <w:rsid w:val="008C4C6F"/>
    <w:rsid w:val="008D23D4"/>
    <w:rsid w:val="008D3847"/>
    <w:rsid w:val="008D6DC1"/>
    <w:rsid w:val="008E1488"/>
    <w:rsid w:val="008E21F2"/>
    <w:rsid w:val="008E7025"/>
    <w:rsid w:val="008F0FFE"/>
    <w:rsid w:val="008F3DB6"/>
    <w:rsid w:val="0090155A"/>
    <w:rsid w:val="00905E4E"/>
    <w:rsid w:val="00907E37"/>
    <w:rsid w:val="00911221"/>
    <w:rsid w:val="00911E15"/>
    <w:rsid w:val="009273A5"/>
    <w:rsid w:val="00930003"/>
    <w:rsid w:val="009310A2"/>
    <w:rsid w:val="009325FA"/>
    <w:rsid w:val="009544FA"/>
    <w:rsid w:val="00966914"/>
    <w:rsid w:val="00967981"/>
    <w:rsid w:val="009704E5"/>
    <w:rsid w:val="00970DED"/>
    <w:rsid w:val="00974330"/>
    <w:rsid w:val="0097755B"/>
    <w:rsid w:val="00977D0E"/>
    <w:rsid w:val="00982B86"/>
    <w:rsid w:val="00993591"/>
    <w:rsid w:val="009943FC"/>
    <w:rsid w:val="00995123"/>
    <w:rsid w:val="009A04F2"/>
    <w:rsid w:val="009A2F6C"/>
    <w:rsid w:val="009A37C8"/>
    <w:rsid w:val="009A6C60"/>
    <w:rsid w:val="009A7EC6"/>
    <w:rsid w:val="009B6460"/>
    <w:rsid w:val="009B6E08"/>
    <w:rsid w:val="009C08F7"/>
    <w:rsid w:val="009C51D3"/>
    <w:rsid w:val="009C708E"/>
    <w:rsid w:val="009D1852"/>
    <w:rsid w:val="009D6F23"/>
    <w:rsid w:val="009E0194"/>
    <w:rsid w:val="009E0FEE"/>
    <w:rsid w:val="009E40ED"/>
    <w:rsid w:val="009E6452"/>
    <w:rsid w:val="009E7391"/>
    <w:rsid w:val="009E79D9"/>
    <w:rsid w:val="009E7A33"/>
    <w:rsid w:val="009E7BB9"/>
    <w:rsid w:val="00A04971"/>
    <w:rsid w:val="00A061D6"/>
    <w:rsid w:val="00A12DD5"/>
    <w:rsid w:val="00A1314E"/>
    <w:rsid w:val="00A133CB"/>
    <w:rsid w:val="00A14EB5"/>
    <w:rsid w:val="00A20F97"/>
    <w:rsid w:val="00A25B61"/>
    <w:rsid w:val="00A2734E"/>
    <w:rsid w:val="00A3069A"/>
    <w:rsid w:val="00A3541C"/>
    <w:rsid w:val="00A35535"/>
    <w:rsid w:val="00A425CB"/>
    <w:rsid w:val="00A4580A"/>
    <w:rsid w:val="00A47E10"/>
    <w:rsid w:val="00A54711"/>
    <w:rsid w:val="00A56C87"/>
    <w:rsid w:val="00A57257"/>
    <w:rsid w:val="00A62CE2"/>
    <w:rsid w:val="00A6568D"/>
    <w:rsid w:val="00A65719"/>
    <w:rsid w:val="00A66A84"/>
    <w:rsid w:val="00A67AED"/>
    <w:rsid w:val="00A76B46"/>
    <w:rsid w:val="00A8302F"/>
    <w:rsid w:val="00A86181"/>
    <w:rsid w:val="00A936CA"/>
    <w:rsid w:val="00A947AB"/>
    <w:rsid w:val="00A9604A"/>
    <w:rsid w:val="00A97B3A"/>
    <w:rsid w:val="00AA00CF"/>
    <w:rsid w:val="00AA2FE3"/>
    <w:rsid w:val="00AA68FC"/>
    <w:rsid w:val="00AB0E5B"/>
    <w:rsid w:val="00AB1CAC"/>
    <w:rsid w:val="00AC0E09"/>
    <w:rsid w:val="00AC13F2"/>
    <w:rsid w:val="00AD09B8"/>
    <w:rsid w:val="00AD258B"/>
    <w:rsid w:val="00AD7148"/>
    <w:rsid w:val="00AD730B"/>
    <w:rsid w:val="00AD7394"/>
    <w:rsid w:val="00AE0461"/>
    <w:rsid w:val="00AE3E72"/>
    <w:rsid w:val="00AE44F3"/>
    <w:rsid w:val="00AF0189"/>
    <w:rsid w:val="00AF1F82"/>
    <w:rsid w:val="00AF2A57"/>
    <w:rsid w:val="00AF3D7E"/>
    <w:rsid w:val="00AF51B2"/>
    <w:rsid w:val="00AF62E3"/>
    <w:rsid w:val="00B03C87"/>
    <w:rsid w:val="00B044D6"/>
    <w:rsid w:val="00B0573C"/>
    <w:rsid w:val="00B12B0E"/>
    <w:rsid w:val="00B15CA7"/>
    <w:rsid w:val="00B268A8"/>
    <w:rsid w:val="00B314B7"/>
    <w:rsid w:val="00B31FF8"/>
    <w:rsid w:val="00B420AC"/>
    <w:rsid w:val="00B54362"/>
    <w:rsid w:val="00B578CE"/>
    <w:rsid w:val="00B60052"/>
    <w:rsid w:val="00B61BCA"/>
    <w:rsid w:val="00B64A20"/>
    <w:rsid w:val="00B64BB9"/>
    <w:rsid w:val="00B653B5"/>
    <w:rsid w:val="00B66894"/>
    <w:rsid w:val="00B80208"/>
    <w:rsid w:val="00B82C84"/>
    <w:rsid w:val="00B82F49"/>
    <w:rsid w:val="00B8516B"/>
    <w:rsid w:val="00B92A5D"/>
    <w:rsid w:val="00B92BA4"/>
    <w:rsid w:val="00B92FAC"/>
    <w:rsid w:val="00B9489A"/>
    <w:rsid w:val="00BA0F9D"/>
    <w:rsid w:val="00BA1DE6"/>
    <w:rsid w:val="00BB3525"/>
    <w:rsid w:val="00BB4282"/>
    <w:rsid w:val="00BB5139"/>
    <w:rsid w:val="00BB6279"/>
    <w:rsid w:val="00BB6E02"/>
    <w:rsid w:val="00BC10B6"/>
    <w:rsid w:val="00BC115F"/>
    <w:rsid w:val="00BC3747"/>
    <w:rsid w:val="00BD3610"/>
    <w:rsid w:val="00BD79BC"/>
    <w:rsid w:val="00BE139F"/>
    <w:rsid w:val="00BE2C92"/>
    <w:rsid w:val="00BE2CE5"/>
    <w:rsid w:val="00C04786"/>
    <w:rsid w:val="00C04DCC"/>
    <w:rsid w:val="00C0570A"/>
    <w:rsid w:val="00C10DE2"/>
    <w:rsid w:val="00C1267A"/>
    <w:rsid w:val="00C14F79"/>
    <w:rsid w:val="00C20946"/>
    <w:rsid w:val="00C211ED"/>
    <w:rsid w:val="00C21541"/>
    <w:rsid w:val="00C2171C"/>
    <w:rsid w:val="00C218C8"/>
    <w:rsid w:val="00C3487D"/>
    <w:rsid w:val="00C35199"/>
    <w:rsid w:val="00C41B9F"/>
    <w:rsid w:val="00C52968"/>
    <w:rsid w:val="00C535CF"/>
    <w:rsid w:val="00C55943"/>
    <w:rsid w:val="00C717C3"/>
    <w:rsid w:val="00C73E4D"/>
    <w:rsid w:val="00C76C67"/>
    <w:rsid w:val="00C774A8"/>
    <w:rsid w:val="00C821C1"/>
    <w:rsid w:val="00C86CDB"/>
    <w:rsid w:val="00C92A36"/>
    <w:rsid w:val="00C95BA0"/>
    <w:rsid w:val="00CA0D08"/>
    <w:rsid w:val="00CA298C"/>
    <w:rsid w:val="00CA4ABF"/>
    <w:rsid w:val="00CA7C6F"/>
    <w:rsid w:val="00CB6E46"/>
    <w:rsid w:val="00CC033C"/>
    <w:rsid w:val="00CC1382"/>
    <w:rsid w:val="00CD789B"/>
    <w:rsid w:val="00CE0368"/>
    <w:rsid w:val="00CE1030"/>
    <w:rsid w:val="00CE1C85"/>
    <w:rsid w:val="00CE2A4A"/>
    <w:rsid w:val="00CE4319"/>
    <w:rsid w:val="00CF4371"/>
    <w:rsid w:val="00CF5575"/>
    <w:rsid w:val="00CF6E68"/>
    <w:rsid w:val="00CF7713"/>
    <w:rsid w:val="00D070F1"/>
    <w:rsid w:val="00D11BDC"/>
    <w:rsid w:val="00D144A8"/>
    <w:rsid w:val="00D14EA0"/>
    <w:rsid w:val="00D212CA"/>
    <w:rsid w:val="00D23398"/>
    <w:rsid w:val="00D27FB3"/>
    <w:rsid w:val="00D31F69"/>
    <w:rsid w:val="00D36853"/>
    <w:rsid w:val="00D36B09"/>
    <w:rsid w:val="00D40258"/>
    <w:rsid w:val="00D4093A"/>
    <w:rsid w:val="00D41086"/>
    <w:rsid w:val="00D4243C"/>
    <w:rsid w:val="00D44317"/>
    <w:rsid w:val="00D44DFD"/>
    <w:rsid w:val="00D45441"/>
    <w:rsid w:val="00D50534"/>
    <w:rsid w:val="00D567F9"/>
    <w:rsid w:val="00D603BB"/>
    <w:rsid w:val="00D60C60"/>
    <w:rsid w:val="00D65152"/>
    <w:rsid w:val="00D67C94"/>
    <w:rsid w:val="00D7076C"/>
    <w:rsid w:val="00D73406"/>
    <w:rsid w:val="00D76E8F"/>
    <w:rsid w:val="00D81ED4"/>
    <w:rsid w:val="00D838B6"/>
    <w:rsid w:val="00D84B8C"/>
    <w:rsid w:val="00D850AA"/>
    <w:rsid w:val="00D86EAA"/>
    <w:rsid w:val="00D8766B"/>
    <w:rsid w:val="00D87A85"/>
    <w:rsid w:val="00D92FE8"/>
    <w:rsid w:val="00D93363"/>
    <w:rsid w:val="00D96844"/>
    <w:rsid w:val="00D9725E"/>
    <w:rsid w:val="00DA1F8C"/>
    <w:rsid w:val="00DA7E3E"/>
    <w:rsid w:val="00DB0C2E"/>
    <w:rsid w:val="00DB0F7D"/>
    <w:rsid w:val="00DB5F46"/>
    <w:rsid w:val="00DB6F68"/>
    <w:rsid w:val="00DC4C26"/>
    <w:rsid w:val="00DC7519"/>
    <w:rsid w:val="00DD2C05"/>
    <w:rsid w:val="00DD4561"/>
    <w:rsid w:val="00DF18DD"/>
    <w:rsid w:val="00DF1F38"/>
    <w:rsid w:val="00E041C7"/>
    <w:rsid w:val="00E05209"/>
    <w:rsid w:val="00E11BBB"/>
    <w:rsid w:val="00E222B3"/>
    <w:rsid w:val="00E22DD9"/>
    <w:rsid w:val="00E32F04"/>
    <w:rsid w:val="00E33DBD"/>
    <w:rsid w:val="00E348B9"/>
    <w:rsid w:val="00E35756"/>
    <w:rsid w:val="00E35840"/>
    <w:rsid w:val="00E41BE4"/>
    <w:rsid w:val="00E46007"/>
    <w:rsid w:val="00E52455"/>
    <w:rsid w:val="00E524CE"/>
    <w:rsid w:val="00E5539C"/>
    <w:rsid w:val="00E65CBC"/>
    <w:rsid w:val="00E7161C"/>
    <w:rsid w:val="00E74E70"/>
    <w:rsid w:val="00E7712B"/>
    <w:rsid w:val="00E77918"/>
    <w:rsid w:val="00E83437"/>
    <w:rsid w:val="00E83B93"/>
    <w:rsid w:val="00E85AAA"/>
    <w:rsid w:val="00E9269F"/>
    <w:rsid w:val="00E93934"/>
    <w:rsid w:val="00E93F37"/>
    <w:rsid w:val="00E94C13"/>
    <w:rsid w:val="00E97812"/>
    <w:rsid w:val="00EA1595"/>
    <w:rsid w:val="00EB2B0E"/>
    <w:rsid w:val="00EB3D41"/>
    <w:rsid w:val="00EB4345"/>
    <w:rsid w:val="00EB7B5E"/>
    <w:rsid w:val="00EC42D8"/>
    <w:rsid w:val="00ED15CA"/>
    <w:rsid w:val="00ED1901"/>
    <w:rsid w:val="00ED1C92"/>
    <w:rsid w:val="00ED2714"/>
    <w:rsid w:val="00ED2751"/>
    <w:rsid w:val="00ED6F9D"/>
    <w:rsid w:val="00EE0AFF"/>
    <w:rsid w:val="00EE498A"/>
    <w:rsid w:val="00EE4FC4"/>
    <w:rsid w:val="00EF3AD9"/>
    <w:rsid w:val="00EF7970"/>
    <w:rsid w:val="00F0183C"/>
    <w:rsid w:val="00F01B65"/>
    <w:rsid w:val="00F01E70"/>
    <w:rsid w:val="00F069BE"/>
    <w:rsid w:val="00F06BB2"/>
    <w:rsid w:val="00F073D5"/>
    <w:rsid w:val="00F24C4B"/>
    <w:rsid w:val="00F25337"/>
    <w:rsid w:val="00F27E52"/>
    <w:rsid w:val="00F417CB"/>
    <w:rsid w:val="00F545A2"/>
    <w:rsid w:val="00F606FA"/>
    <w:rsid w:val="00F615D6"/>
    <w:rsid w:val="00F63125"/>
    <w:rsid w:val="00F63539"/>
    <w:rsid w:val="00F665AC"/>
    <w:rsid w:val="00F66D88"/>
    <w:rsid w:val="00F67A61"/>
    <w:rsid w:val="00F67FC9"/>
    <w:rsid w:val="00F711B3"/>
    <w:rsid w:val="00F7184A"/>
    <w:rsid w:val="00F72FE6"/>
    <w:rsid w:val="00F7390E"/>
    <w:rsid w:val="00F8405B"/>
    <w:rsid w:val="00F87781"/>
    <w:rsid w:val="00F90E21"/>
    <w:rsid w:val="00F97570"/>
    <w:rsid w:val="00F97B91"/>
    <w:rsid w:val="00FA2C95"/>
    <w:rsid w:val="00FA373F"/>
    <w:rsid w:val="00FB02DF"/>
    <w:rsid w:val="00FB5474"/>
    <w:rsid w:val="00FB686E"/>
    <w:rsid w:val="00FB68DE"/>
    <w:rsid w:val="00FC3313"/>
    <w:rsid w:val="00FC3CFD"/>
    <w:rsid w:val="00FC4F22"/>
    <w:rsid w:val="00FC7E4D"/>
    <w:rsid w:val="00FD183A"/>
    <w:rsid w:val="00FD450D"/>
    <w:rsid w:val="00FD5CDF"/>
    <w:rsid w:val="00FE2134"/>
    <w:rsid w:val="00FE24F5"/>
    <w:rsid w:val="00FE2FE1"/>
    <w:rsid w:val="00FE59EE"/>
    <w:rsid w:val="00FF008D"/>
    <w:rsid w:val="00FF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2978F6"/>
  <w15:docId w15:val="{A24368F6-25CD-48B2-9F05-D2E439AE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Latn-RS"/>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4A05E8"/>
    <w:pPr>
      <w:tabs>
        <w:tab w:val="left" w:pos="482"/>
        <w:tab w:val="right" w:leader="dot" w:pos="9628"/>
      </w:tabs>
      <w:spacing w:before="120" w:after="120"/>
    </w:pPr>
    <w:rPr>
      <w:b/>
      <w:bCs/>
      <w:caps/>
      <w:noProof/>
      <w:color w:val="0070C0"/>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863670"/>
    <w:pPr>
      <w:tabs>
        <w:tab w:val="left" w:pos="1440"/>
        <w:tab w:val="right" w:leader="dot" w:pos="9628"/>
      </w:tabs>
      <w:ind w:left="482"/>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Paragraph">
    <w:name w:val="List Paragraph"/>
    <w:basedOn w:val="Normal"/>
    <w:uiPriority w:val="34"/>
    <w:qFormat/>
    <w:rsid w:val="003C6DFE"/>
    <w:pPr>
      <w:spacing w:after="160" w:line="259" w:lineRule="auto"/>
      <w:ind w:left="720"/>
      <w:contextualSpacing/>
    </w:pPr>
    <w:rPr>
      <w:rFonts w:asciiTheme="minorHAnsi" w:eastAsiaTheme="minorHAnsi" w:hAnsiTheme="minorHAnsi" w:cstheme="minorBidi"/>
      <w:sz w:val="22"/>
      <w:szCs w:val="22"/>
      <w:lang w:val="en-US"/>
    </w:rPr>
  </w:style>
  <w:style w:type="character" w:styleId="Strong">
    <w:name w:val="Strong"/>
    <w:basedOn w:val="DefaultParagraphFont"/>
    <w:uiPriority w:val="22"/>
    <w:qFormat/>
    <w:rsid w:val="00BC10B6"/>
    <w:rPr>
      <w:b/>
      <w:bCs/>
    </w:rPr>
  </w:style>
  <w:style w:type="character" w:styleId="UnresolvedMention">
    <w:name w:val="Unresolved Mention"/>
    <w:basedOn w:val="DefaultParagraphFont"/>
    <w:uiPriority w:val="99"/>
    <w:semiHidden/>
    <w:unhideWhenUsed/>
    <w:rsid w:val="00C20946"/>
    <w:rPr>
      <w:color w:val="605E5C"/>
      <w:shd w:val="clear" w:color="auto" w:fill="E1DFDD"/>
    </w:rPr>
  </w:style>
  <w:style w:type="character" w:styleId="PlaceholderText">
    <w:name w:val="Placeholder Text"/>
    <w:basedOn w:val="DefaultParagraphFont"/>
    <w:uiPriority w:val="99"/>
    <w:semiHidden/>
    <w:rsid w:val="00AC13F2"/>
    <w:rPr>
      <w:color w:val="808080"/>
    </w:rPr>
  </w:style>
  <w:style w:type="character" w:styleId="FollowedHyperlink">
    <w:name w:val="FollowedHyperlink"/>
    <w:basedOn w:val="DefaultParagraphFont"/>
    <w:uiPriority w:val="99"/>
    <w:semiHidden/>
    <w:unhideWhenUsed/>
    <w:rsid w:val="00D92FE8"/>
    <w:rPr>
      <w:color w:val="800080" w:themeColor="followedHyperlink"/>
      <w:u w:val="single"/>
    </w:rPr>
  </w:style>
  <w:style w:type="table" w:styleId="GridTable2">
    <w:name w:val="Grid Table 2"/>
    <w:basedOn w:val="TableNormal"/>
    <w:uiPriority w:val="47"/>
    <w:rsid w:val="00A2734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A2734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
    <w:name w:val="List Table 4"/>
    <w:basedOn w:val="TableNormal"/>
    <w:uiPriority w:val="49"/>
    <w:rsid w:val="007165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165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152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2196">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214928492">
      <w:bodyDiv w:val="1"/>
      <w:marLeft w:val="0"/>
      <w:marRight w:val="0"/>
      <w:marTop w:val="0"/>
      <w:marBottom w:val="0"/>
      <w:divBdr>
        <w:top w:val="none" w:sz="0" w:space="0" w:color="auto"/>
        <w:left w:val="none" w:sz="0" w:space="0" w:color="auto"/>
        <w:bottom w:val="none" w:sz="0" w:space="0" w:color="auto"/>
        <w:right w:val="none" w:sz="0" w:space="0" w:color="auto"/>
      </w:divBdr>
    </w:div>
    <w:div w:id="1246182907">
      <w:bodyDiv w:val="1"/>
      <w:marLeft w:val="0"/>
      <w:marRight w:val="0"/>
      <w:marTop w:val="0"/>
      <w:marBottom w:val="0"/>
      <w:divBdr>
        <w:top w:val="none" w:sz="0" w:space="0" w:color="auto"/>
        <w:left w:val="none" w:sz="0" w:space="0" w:color="auto"/>
        <w:bottom w:val="none" w:sz="0" w:space="0" w:color="auto"/>
        <w:right w:val="none" w:sz="0" w:space="0" w:color="auto"/>
      </w:divBdr>
    </w:div>
    <w:div w:id="1469545967">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1860350">
      <w:bodyDiv w:val="1"/>
      <w:marLeft w:val="0"/>
      <w:marRight w:val="0"/>
      <w:marTop w:val="0"/>
      <w:marBottom w:val="0"/>
      <w:divBdr>
        <w:top w:val="none" w:sz="0" w:space="0" w:color="auto"/>
        <w:left w:val="none" w:sz="0" w:space="0" w:color="auto"/>
        <w:bottom w:val="none" w:sz="0" w:space="0" w:color="auto"/>
        <w:right w:val="none" w:sz="0" w:space="0" w:color="auto"/>
      </w:divBdr>
    </w:div>
    <w:div w:id="173712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SeminarskiRB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2EB9-33D7-4351-83E9-0522D1C7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SeminarskiRBS.dotx</Template>
  <TotalTime>381</TotalTime>
  <Pages>1</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11808</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Lenovo</dc:creator>
  <cp:lastModifiedBy>Лазар Вулић</cp:lastModifiedBy>
  <cp:revision>271</cp:revision>
  <cp:lastPrinted>2023-01-09T20:21:00Z</cp:lastPrinted>
  <dcterms:created xsi:type="dcterms:W3CDTF">2022-12-12T22:50:00Z</dcterms:created>
  <dcterms:modified xsi:type="dcterms:W3CDTF">2023-01-09T20:21:00Z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