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CDAAE" w14:textId="36CB800A" w:rsidR="00F40A6F" w:rsidRPr="00227D46" w:rsidRDefault="0064166B">
      <w:pPr>
        <w:rPr>
          <w:b/>
          <w:bCs/>
          <w:color w:val="ED7D31" w:themeColor="accent2"/>
          <w:sz w:val="24"/>
          <w:szCs w:val="24"/>
        </w:rPr>
      </w:pPr>
      <w:r w:rsidRPr="00227D46">
        <w:rPr>
          <w:rFonts w:hint="eastAsia"/>
          <w:b/>
          <w:bCs/>
          <w:color w:val="ED7D31" w:themeColor="accent2"/>
          <w:sz w:val="24"/>
          <w:szCs w:val="24"/>
        </w:rPr>
        <w:t>一人一书一句话</w:t>
      </w:r>
    </w:p>
    <w:p w14:paraId="37FBD8E0" w14:textId="38E96F5E" w:rsidR="0064166B" w:rsidRDefault="0064166B">
      <w:r>
        <w:rPr>
          <w:rFonts w:hint="eastAsia"/>
        </w:rPr>
        <w:t>“教育”一词最早见于《孟字·尽心上》</w:t>
      </w:r>
    </w:p>
    <w:p w14:paraId="35AADAA1" w14:textId="77777777" w:rsidR="00710097" w:rsidRDefault="0064166B">
      <w:r>
        <w:rPr>
          <w:rFonts w:hint="eastAsia"/>
        </w:rPr>
        <w:t>“</w:t>
      </w:r>
      <w:r>
        <w:rPr>
          <w:rFonts w:hint="eastAsia"/>
        </w:rPr>
        <w:t>得天下英才而教之，三乐也</w:t>
      </w:r>
    </w:p>
    <w:p w14:paraId="603A0A01" w14:textId="04F1B3E2" w:rsidR="00710097" w:rsidRDefault="00710097"/>
    <w:p w14:paraId="478E9F2C" w14:textId="6EEC73FF" w:rsidR="00227D46" w:rsidRDefault="00227D46">
      <w:r w:rsidRPr="00227D46">
        <w:rPr>
          <w:rFonts w:hint="eastAsia"/>
          <w:b/>
          <w:bCs/>
          <w:color w:val="ED7D31" w:themeColor="accent2"/>
          <w:sz w:val="24"/>
          <w:szCs w:val="24"/>
        </w:rPr>
        <w:t>一本书一个人</w:t>
      </w:r>
      <w:r>
        <w:rPr>
          <w:rFonts w:hint="eastAsia"/>
        </w:rPr>
        <w:t xml:space="preserve"> </w:t>
      </w:r>
    </w:p>
    <w:p w14:paraId="002AE5DE" w14:textId="65035F7D" w:rsidR="00227D46" w:rsidRDefault="00227D46">
      <w:r>
        <w:rPr>
          <w:rFonts w:hint="eastAsia"/>
        </w:rPr>
        <w:t xml:space="preserve">孔子 </w:t>
      </w:r>
      <w:r>
        <w:t xml:space="preserve"> </w:t>
      </w:r>
      <w:r>
        <w:rPr>
          <w:rFonts w:hint="eastAsia"/>
        </w:rPr>
        <w:t xml:space="preserve">《学记》 中国古代也是世界上最早的教育著作 </w:t>
      </w:r>
    </w:p>
    <w:p w14:paraId="4D732CA1" w14:textId="2E09CA7A" w:rsidR="00227D46" w:rsidRDefault="00227D46">
      <w:r>
        <w:rPr>
          <w:rFonts w:hint="eastAsia"/>
        </w:rPr>
        <w:t>道而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牵——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启发性</w:t>
      </w:r>
    </w:p>
    <w:p w14:paraId="735AB702" w14:textId="20ADC950" w:rsidR="00227D46" w:rsidRDefault="00227D46">
      <w:pPr>
        <w:rPr>
          <w:rFonts w:hint="eastAsia"/>
        </w:rPr>
      </w:pPr>
      <w:r>
        <w:rPr>
          <w:rFonts w:hint="eastAsia"/>
        </w:rPr>
        <w:t>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躐等——循序渐进</w:t>
      </w:r>
    </w:p>
    <w:p w14:paraId="3E7E7FFD" w14:textId="4C5DC80D" w:rsidR="00710097" w:rsidRPr="00227D46" w:rsidRDefault="00710097">
      <w:pPr>
        <w:rPr>
          <w:b/>
          <w:bCs/>
          <w:color w:val="ED7D31" w:themeColor="accent2"/>
          <w:sz w:val="24"/>
          <w:szCs w:val="24"/>
        </w:rPr>
      </w:pPr>
      <w:r w:rsidRPr="00227D46">
        <w:rPr>
          <w:rFonts w:hint="eastAsia"/>
          <w:b/>
          <w:bCs/>
          <w:color w:val="ED7D31" w:themeColor="accent2"/>
          <w:sz w:val="24"/>
          <w:szCs w:val="24"/>
        </w:rPr>
        <w:t>本能生利息</w:t>
      </w:r>
    </w:p>
    <w:p w14:paraId="44D07FA7" w14:textId="38FF85D1" w:rsidR="00710097" w:rsidRDefault="00710097">
      <w:r>
        <w:rPr>
          <w:rFonts w:hint="eastAsia"/>
        </w:rPr>
        <w:t xml:space="preserve">利托尔诺 </w:t>
      </w:r>
      <w:r>
        <w:t xml:space="preserve">  </w:t>
      </w:r>
      <w:r>
        <w:rPr>
          <w:rFonts w:hint="eastAsia"/>
        </w:rPr>
        <w:t xml:space="preserve">沛西·能 </w:t>
      </w:r>
      <w:r>
        <w:t xml:space="preserve">  </w:t>
      </w:r>
      <w:r>
        <w:rPr>
          <w:rFonts w:hint="eastAsia"/>
        </w:rPr>
        <w:t>生物起源说，教育起源于动物界的生存本能</w:t>
      </w:r>
    </w:p>
    <w:p w14:paraId="3DBD72CD" w14:textId="2E2A22A3" w:rsidR="00710097" w:rsidRPr="00227D46" w:rsidRDefault="00710097">
      <w:pPr>
        <w:rPr>
          <w:b/>
          <w:bCs/>
          <w:color w:val="ED7D31" w:themeColor="accent2"/>
          <w:sz w:val="24"/>
          <w:szCs w:val="24"/>
        </w:rPr>
      </w:pPr>
      <w:r w:rsidRPr="00227D46">
        <w:rPr>
          <w:rFonts w:hint="eastAsia"/>
          <w:b/>
          <w:bCs/>
          <w:color w:val="ED7D31" w:themeColor="accent2"/>
          <w:sz w:val="24"/>
          <w:szCs w:val="24"/>
        </w:rPr>
        <w:t>心理</w:t>
      </w:r>
      <w:proofErr w:type="gramStart"/>
      <w:r w:rsidRPr="00227D46">
        <w:rPr>
          <w:rFonts w:hint="eastAsia"/>
          <w:b/>
          <w:bCs/>
          <w:color w:val="ED7D31" w:themeColor="accent2"/>
          <w:sz w:val="24"/>
          <w:szCs w:val="24"/>
        </w:rPr>
        <w:t>仿孟禄</w:t>
      </w:r>
      <w:proofErr w:type="gramEnd"/>
    </w:p>
    <w:p w14:paraId="217FA3E7" w14:textId="0DD6D47C" w:rsidR="00710097" w:rsidRDefault="00710097">
      <w:proofErr w:type="gramStart"/>
      <w:r>
        <w:rPr>
          <w:rFonts w:hint="eastAsia"/>
        </w:rPr>
        <w:t>孟禄</w:t>
      </w:r>
      <w:proofErr w:type="gram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心理起源说 </w:t>
      </w:r>
      <w:r>
        <w:t xml:space="preserve">  </w:t>
      </w:r>
      <w:r>
        <w:rPr>
          <w:rFonts w:hint="eastAsia"/>
        </w:rPr>
        <w:t>教育起源于儿童对成人的“无意识模仿”</w:t>
      </w:r>
    </w:p>
    <w:p w14:paraId="05A24FD3" w14:textId="0E03B656" w:rsidR="00710097" w:rsidRPr="00227D46" w:rsidRDefault="00710097">
      <w:pPr>
        <w:rPr>
          <w:b/>
          <w:bCs/>
          <w:color w:val="ED7D31" w:themeColor="accent2"/>
          <w:sz w:val="24"/>
          <w:szCs w:val="24"/>
        </w:rPr>
      </w:pPr>
      <w:r w:rsidRPr="00227D46">
        <w:rPr>
          <w:rFonts w:hint="eastAsia"/>
          <w:b/>
          <w:bCs/>
          <w:color w:val="ED7D31" w:themeColor="accent2"/>
          <w:sz w:val="24"/>
          <w:szCs w:val="24"/>
        </w:rPr>
        <w:t>米凯爱劳动</w:t>
      </w:r>
    </w:p>
    <w:p w14:paraId="3F76B4F1" w14:textId="7C56BC13" w:rsidR="00710097" w:rsidRDefault="00710097">
      <w:pPr>
        <w:rPr>
          <w:rFonts w:hint="eastAsia"/>
        </w:rPr>
      </w:pPr>
      <w:r>
        <w:rPr>
          <w:rFonts w:hint="eastAsia"/>
        </w:rPr>
        <w:t xml:space="preserve">米丁斯基、凯洛夫 </w:t>
      </w:r>
      <w:r>
        <w:t xml:space="preserve"> </w:t>
      </w:r>
      <w:r>
        <w:rPr>
          <w:rFonts w:hint="eastAsia"/>
        </w:rPr>
        <w:t>劳动起源说 教育起源于劳动过程中社会生产需要和人的发展需要的辩证统一</w:t>
      </w:r>
    </w:p>
    <w:p w14:paraId="39A73C2F" w14:textId="77777777" w:rsidR="00710097" w:rsidRDefault="00710097"/>
    <w:p w14:paraId="644099A9" w14:textId="5AFC4977" w:rsidR="00710097" w:rsidRPr="00227D46" w:rsidRDefault="004D6DA2">
      <w:pPr>
        <w:rPr>
          <w:b/>
          <w:bCs/>
          <w:color w:val="ED7D31" w:themeColor="accent2"/>
          <w:sz w:val="24"/>
          <w:szCs w:val="24"/>
        </w:rPr>
      </w:pPr>
      <w:r w:rsidRPr="00227D46">
        <w:rPr>
          <w:rFonts w:hint="eastAsia"/>
          <w:b/>
          <w:bCs/>
          <w:color w:val="ED7D31" w:themeColor="accent2"/>
          <w:sz w:val="24"/>
          <w:szCs w:val="24"/>
        </w:rPr>
        <w:t>隋唐</w:t>
      </w:r>
      <w:r w:rsidRPr="00227D46">
        <w:rPr>
          <w:rFonts w:hint="eastAsia"/>
          <w:b/>
          <w:bCs/>
          <w:color w:val="ED7D31" w:themeColor="accent2"/>
          <w:sz w:val="24"/>
          <w:szCs w:val="24"/>
        </w:rPr>
        <w:t>兴科举</w:t>
      </w:r>
      <w:r w:rsidRPr="00227D46">
        <w:rPr>
          <w:rFonts w:hint="eastAsia"/>
          <w:b/>
          <w:bCs/>
          <w:color w:val="ED7D31" w:themeColor="accent2"/>
          <w:sz w:val="24"/>
          <w:szCs w:val="24"/>
        </w:rPr>
        <w:t>，</w:t>
      </w:r>
      <w:r w:rsidRPr="00227D46">
        <w:rPr>
          <w:rFonts w:hint="eastAsia"/>
          <w:b/>
          <w:bCs/>
          <w:color w:val="ED7D31" w:themeColor="accent2"/>
          <w:sz w:val="24"/>
          <w:szCs w:val="24"/>
        </w:rPr>
        <w:t>宋</w:t>
      </w:r>
      <w:r w:rsidRPr="00227D46">
        <w:rPr>
          <w:rFonts w:hint="eastAsia"/>
          <w:b/>
          <w:bCs/>
          <w:color w:val="ED7D31" w:themeColor="accent2"/>
          <w:sz w:val="24"/>
          <w:szCs w:val="24"/>
        </w:rPr>
        <w:t>有四书五经，0</w:t>
      </w:r>
      <w:r w:rsidRPr="00227D46">
        <w:rPr>
          <w:b/>
          <w:bCs/>
          <w:color w:val="ED7D31" w:themeColor="accent2"/>
          <w:sz w:val="24"/>
          <w:szCs w:val="24"/>
        </w:rPr>
        <w:t>5</w:t>
      </w:r>
      <w:r w:rsidRPr="00227D46">
        <w:rPr>
          <w:rFonts w:hint="eastAsia"/>
          <w:b/>
          <w:bCs/>
          <w:color w:val="ED7D31" w:themeColor="accent2"/>
          <w:sz w:val="24"/>
          <w:szCs w:val="24"/>
        </w:rPr>
        <w:t>清末废科举</w:t>
      </w:r>
    </w:p>
    <w:p w14:paraId="35D89539" w14:textId="10F857F7" w:rsidR="00710097" w:rsidRDefault="004D6DA2">
      <w:r>
        <w:rPr>
          <w:rFonts w:hint="eastAsia"/>
        </w:rPr>
        <w:t>科举制兴起于隋唐，宋朝四书五经，清末1</w:t>
      </w:r>
      <w:r>
        <w:t>905</w:t>
      </w:r>
      <w:r>
        <w:rPr>
          <w:rFonts w:hint="eastAsia"/>
        </w:rPr>
        <w:t>废除科举制</w:t>
      </w:r>
    </w:p>
    <w:p w14:paraId="747178B0" w14:textId="77777777" w:rsidR="00710097" w:rsidRDefault="00710097"/>
    <w:p w14:paraId="1167467B" w14:textId="77777777" w:rsidR="0082780F" w:rsidRPr="00A91B19" w:rsidRDefault="0082780F" w:rsidP="0082780F">
      <w:pPr>
        <w:rPr>
          <w:b/>
          <w:bCs/>
          <w:color w:val="ED7D31" w:themeColor="accent2"/>
          <w:sz w:val="24"/>
          <w:szCs w:val="24"/>
        </w:rPr>
      </w:pPr>
      <w:proofErr w:type="gramStart"/>
      <w:r w:rsidRPr="00A91B19">
        <w:rPr>
          <w:rFonts w:hint="eastAsia"/>
          <w:b/>
          <w:bCs/>
          <w:color w:val="ED7D31" w:themeColor="accent2"/>
          <w:sz w:val="24"/>
          <w:szCs w:val="24"/>
        </w:rPr>
        <w:t>昆体良</w:t>
      </w:r>
      <w:proofErr w:type="gramEnd"/>
      <w:r w:rsidRPr="00A91B19">
        <w:rPr>
          <w:rFonts w:hint="eastAsia"/>
          <w:b/>
          <w:bCs/>
          <w:color w:val="ED7D31" w:themeColor="accent2"/>
          <w:sz w:val="24"/>
          <w:szCs w:val="24"/>
        </w:rPr>
        <w:t>模仿演说家理论练习</w:t>
      </w:r>
    </w:p>
    <w:p w14:paraId="420786DE" w14:textId="77777777" w:rsidR="0082780F" w:rsidRDefault="0082780F" w:rsidP="0082780F">
      <w:proofErr w:type="gramStart"/>
      <w:r w:rsidRPr="00A91B19">
        <w:rPr>
          <w:rFonts w:hint="eastAsia"/>
        </w:rPr>
        <w:t>昆体良</w:t>
      </w:r>
      <w:proofErr w:type="gramEnd"/>
      <w:r w:rsidRPr="00A91B19">
        <w:rPr>
          <w:rFonts w:hint="eastAsia"/>
        </w:rPr>
        <w:t>，古代西方最早的教育理论著作《雄辩术原理》又称《论演说家的教育》，著作</w:t>
      </w:r>
      <w:proofErr w:type="gramStart"/>
      <w:r w:rsidRPr="00A91B19">
        <w:rPr>
          <w:rFonts w:hint="eastAsia"/>
        </w:rPr>
        <w:t>中昆体</w:t>
      </w:r>
      <w:proofErr w:type="gramEnd"/>
      <w:r w:rsidRPr="00A91B19">
        <w:rPr>
          <w:rFonts w:hint="eastAsia"/>
        </w:rPr>
        <w:t>良将学习过程概括为“模仿——理论——练习”。</w:t>
      </w:r>
    </w:p>
    <w:p w14:paraId="08B46CD5" w14:textId="5CF3861E" w:rsidR="00710097" w:rsidRPr="0082780F" w:rsidRDefault="00710097">
      <w:pPr>
        <w:rPr>
          <w:rFonts w:hint="eastAsia"/>
        </w:rPr>
      </w:pPr>
    </w:p>
    <w:p w14:paraId="37C2EF27" w14:textId="77777777" w:rsidR="00710097" w:rsidRDefault="00710097"/>
    <w:p w14:paraId="7B24229D" w14:textId="77777777" w:rsidR="0082780F" w:rsidRPr="003D704F" w:rsidRDefault="0082780F" w:rsidP="0082780F">
      <w:pPr>
        <w:rPr>
          <w:b/>
          <w:bCs/>
          <w:color w:val="ED7D31" w:themeColor="accent2"/>
          <w:sz w:val="24"/>
          <w:szCs w:val="24"/>
        </w:rPr>
      </w:pPr>
      <w:proofErr w:type="gramStart"/>
      <w:r w:rsidRPr="003D704F">
        <w:rPr>
          <w:rFonts w:hint="eastAsia"/>
          <w:b/>
          <w:bCs/>
          <w:color w:val="ED7D31" w:themeColor="accent2"/>
          <w:sz w:val="24"/>
          <w:szCs w:val="24"/>
        </w:rPr>
        <w:t>一</w:t>
      </w:r>
      <w:proofErr w:type="gramEnd"/>
      <w:r w:rsidRPr="003D704F">
        <w:rPr>
          <w:rFonts w:hint="eastAsia"/>
          <w:b/>
          <w:bCs/>
          <w:color w:val="ED7D31" w:themeColor="accent2"/>
          <w:sz w:val="24"/>
          <w:szCs w:val="24"/>
        </w:rPr>
        <w:t>初级二初中三高中</w:t>
      </w:r>
    </w:p>
    <w:p w14:paraId="3450C8E3" w14:textId="77777777" w:rsidR="0082780F" w:rsidRDefault="0082780F" w:rsidP="0082780F"/>
    <w:p w14:paraId="1A377D04" w14:textId="77777777" w:rsidR="0082780F" w:rsidRDefault="0082780F" w:rsidP="0082780F"/>
    <w:p w14:paraId="5DC3C00B" w14:textId="77777777" w:rsidR="0082780F" w:rsidRPr="0092190B" w:rsidRDefault="0082780F" w:rsidP="0082780F">
      <w:pPr>
        <w:rPr>
          <w:b/>
          <w:bCs/>
          <w:color w:val="ED7D31" w:themeColor="accent2"/>
          <w:sz w:val="24"/>
          <w:szCs w:val="24"/>
        </w:rPr>
      </w:pPr>
      <w:r w:rsidRPr="0092190B">
        <w:rPr>
          <w:rFonts w:hint="eastAsia"/>
          <w:b/>
          <w:bCs/>
          <w:color w:val="ED7D31" w:themeColor="accent2"/>
          <w:sz w:val="24"/>
          <w:szCs w:val="24"/>
        </w:rPr>
        <w:t>陶行知三主张，生活即教育，社会即学校，教学合一</w:t>
      </w:r>
    </w:p>
    <w:p w14:paraId="39AB4BAD" w14:textId="77777777" w:rsidR="0082780F" w:rsidRDefault="0082780F" w:rsidP="0082780F"/>
    <w:p w14:paraId="7B82F1FA" w14:textId="77777777" w:rsidR="0082780F" w:rsidRPr="00935D01" w:rsidRDefault="0082780F" w:rsidP="0082780F">
      <w:pPr>
        <w:rPr>
          <w:b/>
          <w:bCs/>
          <w:color w:val="ED7D31" w:themeColor="accent2"/>
          <w:sz w:val="24"/>
          <w:szCs w:val="24"/>
        </w:rPr>
      </w:pPr>
      <w:proofErr w:type="gramStart"/>
      <w:r w:rsidRPr="00935D01">
        <w:rPr>
          <w:rFonts w:hint="eastAsia"/>
          <w:b/>
          <w:bCs/>
          <w:color w:val="ED7D31" w:themeColor="accent2"/>
          <w:sz w:val="24"/>
          <w:szCs w:val="24"/>
        </w:rPr>
        <w:t>瓦根找</w:t>
      </w:r>
      <w:proofErr w:type="gramEnd"/>
      <w:r w:rsidRPr="00935D01">
        <w:rPr>
          <w:rFonts w:hint="eastAsia"/>
          <w:b/>
          <w:bCs/>
          <w:color w:val="ED7D31" w:themeColor="accent2"/>
          <w:sz w:val="24"/>
          <w:szCs w:val="24"/>
        </w:rPr>
        <w:t>范例</w:t>
      </w:r>
    </w:p>
    <w:p w14:paraId="698A049F" w14:textId="77777777" w:rsidR="0082780F" w:rsidRDefault="0082780F" w:rsidP="0082780F">
      <w:pPr>
        <w:rPr>
          <w:rFonts w:hint="eastAsia"/>
        </w:rPr>
      </w:pPr>
      <w:r>
        <w:rPr>
          <w:rFonts w:hint="eastAsia"/>
        </w:rPr>
        <w:t>范例教学理论的教育家是</w:t>
      </w:r>
      <w:proofErr w:type="gramStart"/>
      <w:r>
        <w:rPr>
          <w:rFonts w:hint="eastAsia"/>
        </w:rPr>
        <w:t>瓦根舍因</w:t>
      </w:r>
      <w:proofErr w:type="gramEnd"/>
    </w:p>
    <w:p w14:paraId="6EE02AE4" w14:textId="77777777" w:rsidR="0082780F" w:rsidRDefault="0082780F" w:rsidP="0082780F"/>
    <w:p w14:paraId="28DA5295" w14:textId="77777777" w:rsidR="0082780F" w:rsidRPr="00935D01" w:rsidRDefault="0082780F" w:rsidP="0082780F">
      <w:pPr>
        <w:rPr>
          <w:rFonts w:hint="eastAsia"/>
          <w:b/>
          <w:bCs/>
          <w:color w:val="ED7D31" w:themeColor="accent2"/>
          <w:sz w:val="24"/>
          <w:szCs w:val="24"/>
        </w:rPr>
      </w:pPr>
      <w:r w:rsidRPr="00935D01">
        <w:rPr>
          <w:rFonts w:hint="eastAsia"/>
          <w:b/>
          <w:bCs/>
          <w:color w:val="ED7D31" w:themeColor="accent2"/>
          <w:sz w:val="24"/>
          <w:szCs w:val="24"/>
        </w:rPr>
        <w:t>加里宁说老师像海绵，能挤出水也能吸收水</w:t>
      </w:r>
    </w:p>
    <w:p w14:paraId="5A9EEB61" w14:textId="77777777" w:rsidR="0082780F" w:rsidRDefault="0082780F" w:rsidP="0082780F">
      <w:r>
        <w:rPr>
          <w:rFonts w:hint="eastAsia"/>
        </w:rPr>
        <w:lastRenderedPageBreak/>
        <w:t>加里宁提出“教师一方面要贡献自己的东西，另一方面又要像海绵一样，从人民中、生活中和科学中吸取一切优良的东西。然后再把这些东西贡献给学生”。</w:t>
      </w:r>
    </w:p>
    <w:p w14:paraId="1DB8CC7F" w14:textId="77777777" w:rsidR="0082780F" w:rsidRDefault="0082780F" w:rsidP="0082780F"/>
    <w:p w14:paraId="5589D8F6" w14:textId="77777777" w:rsidR="0082780F" w:rsidRPr="00FB65D6" w:rsidRDefault="0082780F" w:rsidP="0082780F">
      <w:pPr>
        <w:rPr>
          <w:b/>
          <w:bCs/>
          <w:color w:val="ED7D31" w:themeColor="accent2"/>
          <w:sz w:val="24"/>
          <w:szCs w:val="24"/>
        </w:rPr>
      </w:pPr>
      <w:r w:rsidRPr="00FB65D6">
        <w:rPr>
          <w:rFonts w:hint="eastAsia"/>
          <w:b/>
          <w:bCs/>
          <w:color w:val="ED7D31" w:themeColor="accent2"/>
          <w:sz w:val="24"/>
          <w:szCs w:val="24"/>
        </w:rPr>
        <w:t>布鲁姆教育三目标：认知、情感、动作技能</w:t>
      </w:r>
    </w:p>
    <w:p w14:paraId="3A6B5368" w14:textId="77777777" w:rsidR="00710097" w:rsidRPr="0082780F" w:rsidRDefault="00710097"/>
    <w:p w14:paraId="3652AE5B" w14:textId="77777777" w:rsidR="00710097" w:rsidRDefault="00710097"/>
    <w:p w14:paraId="629775C1" w14:textId="740D1FD4" w:rsidR="00710097" w:rsidRPr="00227D46" w:rsidRDefault="00227D46">
      <w:pPr>
        <w:rPr>
          <w:b/>
          <w:bCs/>
          <w:color w:val="ED7D31" w:themeColor="accent2"/>
          <w:sz w:val="24"/>
          <w:szCs w:val="24"/>
        </w:rPr>
      </w:pPr>
      <w:r w:rsidRPr="00227D46">
        <w:rPr>
          <w:rFonts w:hint="eastAsia"/>
          <w:b/>
          <w:bCs/>
          <w:color w:val="ED7D31" w:themeColor="accent2"/>
          <w:sz w:val="24"/>
          <w:szCs w:val="24"/>
        </w:rPr>
        <w:t>培根首提出，</w:t>
      </w:r>
      <w:proofErr w:type="gramStart"/>
      <w:r w:rsidRPr="00227D46">
        <w:rPr>
          <w:rFonts w:hint="eastAsia"/>
          <w:b/>
          <w:bCs/>
          <w:color w:val="ED7D31" w:themeColor="accent2"/>
          <w:sz w:val="24"/>
          <w:szCs w:val="24"/>
        </w:rPr>
        <w:t>纽</w:t>
      </w:r>
      <w:proofErr w:type="gramEnd"/>
      <w:r w:rsidRPr="00227D46">
        <w:rPr>
          <w:rFonts w:hint="eastAsia"/>
          <w:b/>
          <w:bCs/>
          <w:color w:val="ED7D31" w:themeColor="accent2"/>
          <w:sz w:val="24"/>
          <w:szCs w:val="24"/>
        </w:rPr>
        <w:t>斯来实现</w:t>
      </w:r>
    </w:p>
    <w:p w14:paraId="368AEB5F" w14:textId="5D7AF2F8" w:rsidR="00227D46" w:rsidRDefault="00227D46">
      <w:pPr>
        <w:rPr>
          <w:rFonts w:hint="eastAsia"/>
        </w:rPr>
      </w:pPr>
      <w:r>
        <w:rPr>
          <w:rFonts w:hint="eastAsia"/>
        </w:rPr>
        <w:t>培根首次提出“教育学”应作为一门独立的学科。夸美纽斯的《大教学论》是教育学成为一门独立学科的标志。</w:t>
      </w:r>
    </w:p>
    <w:p w14:paraId="35C1C3F4" w14:textId="77777777" w:rsidR="00710097" w:rsidRDefault="00710097"/>
    <w:p w14:paraId="11B9B3EB" w14:textId="67983241" w:rsidR="00710097" w:rsidRPr="00214EC7" w:rsidRDefault="00214EC7">
      <w:pPr>
        <w:rPr>
          <w:b/>
          <w:bCs/>
          <w:color w:val="ED7D31" w:themeColor="accent2"/>
          <w:sz w:val="24"/>
          <w:szCs w:val="24"/>
        </w:rPr>
      </w:pPr>
      <w:r w:rsidRPr="00214EC7">
        <w:rPr>
          <w:rFonts w:hint="eastAsia"/>
          <w:b/>
          <w:bCs/>
          <w:color w:val="ED7D31" w:themeColor="accent2"/>
          <w:sz w:val="24"/>
          <w:szCs w:val="24"/>
        </w:rPr>
        <w:t>巴特来规范</w:t>
      </w:r>
    </w:p>
    <w:p w14:paraId="00BCB983" w14:textId="101080FF" w:rsidR="00214EC7" w:rsidRDefault="00214EC7">
      <w:r>
        <w:rPr>
          <w:rFonts w:hint="eastAsia"/>
        </w:rPr>
        <w:t>赫尔巴特是现代教育学之父 科学教育学之父 传统教育代表人</w:t>
      </w:r>
    </w:p>
    <w:p w14:paraId="643162D8" w14:textId="2CB4CD0D" w:rsidR="00214EC7" w:rsidRDefault="00214EC7">
      <w:pPr>
        <w:rPr>
          <w:rFonts w:hint="eastAsia"/>
        </w:rPr>
      </w:pPr>
      <w:r>
        <w:rPr>
          <w:rFonts w:hint="eastAsia"/>
        </w:rPr>
        <w:t>《普通教育学》标志教育学成为独立规范的学科正式成立</w:t>
      </w:r>
    </w:p>
    <w:p w14:paraId="2A1D79CE" w14:textId="77777777" w:rsidR="00710097" w:rsidRDefault="00710097"/>
    <w:p w14:paraId="116CFC0D" w14:textId="0C59A326" w:rsidR="00710097" w:rsidRPr="00214EC7" w:rsidRDefault="00214EC7">
      <w:pPr>
        <w:rPr>
          <w:b/>
          <w:bCs/>
          <w:color w:val="ED7D31" w:themeColor="accent2"/>
          <w:sz w:val="24"/>
          <w:szCs w:val="24"/>
        </w:rPr>
      </w:pPr>
      <w:proofErr w:type="gramStart"/>
      <w:r w:rsidRPr="00214EC7">
        <w:rPr>
          <w:rFonts w:hint="eastAsia"/>
          <w:b/>
          <w:bCs/>
          <w:color w:val="ED7D31" w:themeColor="accent2"/>
          <w:sz w:val="24"/>
          <w:szCs w:val="24"/>
        </w:rPr>
        <w:t>巴特旧三</w:t>
      </w:r>
      <w:proofErr w:type="gramEnd"/>
      <w:r w:rsidRPr="00214EC7">
        <w:rPr>
          <w:rFonts w:hint="eastAsia"/>
          <w:b/>
          <w:bCs/>
          <w:color w:val="ED7D31" w:themeColor="accent2"/>
          <w:sz w:val="24"/>
          <w:szCs w:val="24"/>
        </w:rPr>
        <w:t>中心，教师在课堂上教教材</w:t>
      </w:r>
    </w:p>
    <w:p w14:paraId="65D49E4D" w14:textId="703C5AAB" w:rsidR="00214EC7" w:rsidRDefault="00214EC7">
      <w:pPr>
        <w:rPr>
          <w:rFonts w:hint="eastAsia"/>
        </w:rPr>
      </w:pPr>
      <w:r>
        <w:rPr>
          <w:rFonts w:hint="eastAsia"/>
        </w:rPr>
        <w:t>教师中心、教材中心、课堂中心</w:t>
      </w:r>
    </w:p>
    <w:p w14:paraId="0085753E" w14:textId="183F111E" w:rsidR="00214EC7" w:rsidRDefault="00214EC7"/>
    <w:p w14:paraId="46807B2C" w14:textId="0C99E9F9" w:rsidR="009F54FC" w:rsidRDefault="009F54FC">
      <w:r>
        <w:rPr>
          <w:rFonts w:hint="eastAsia"/>
        </w:rPr>
        <w:t>杜</w:t>
      </w:r>
      <w:proofErr w:type="gramStart"/>
      <w:r>
        <w:rPr>
          <w:rFonts w:hint="eastAsia"/>
        </w:rPr>
        <w:t>威真现代</w:t>
      </w:r>
      <w:proofErr w:type="gramEnd"/>
    </w:p>
    <w:p w14:paraId="07B1B72C" w14:textId="0998E9F4" w:rsidR="009F54FC" w:rsidRDefault="009F54FC">
      <w:pPr>
        <w:rPr>
          <w:rFonts w:hint="eastAsia"/>
        </w:rPr>
      </w:pPr>
      <w:r>
        <w:rPr>
          <w:rFonts w:hint="eastAsia"/>
        </w:rPr>
        <w:t>杜</w:t>
      </w:r>
      <w:proofErr w:type="gramStart"/>
      <w:r>
        <w:rPr>
          <w:rFonts w:hint="eastAsia"/>
        </w:rPr>
        <w:t>威进步</w:t>
      </w:r>
      <w:proofErr w:type="gramEnd"/>
      <w:r>
        <w:rPr>
          <w:rFonts w:hint="eastAsia"/>
        </w:rPr>
        <w:t>教育代表人；现代教育代表人</w:t>
      </w:r>
      <w:r w:rsidR="00130345">
        <w:rPr>
          <w:rFonts w:hint="eastAsia"/>
        </w:rPr>
        <w:t>；实用主义</w:t>
      </w:r>
    </w:p>
    <w:p w14:paraId="4335D0E2" w14:textId="316F77D8" w:rsidR="00710097" w:rsidRPr="009F54FC" w:rsidRDefault="00214EC7">
      <w:pPr>
        <w:rPr>
          <w:b/>
          <w:bCs/>
          <w:color w:val="ED7D31" w:themeColor="accent2"/>
          <w:sz w:val="24"/>
          <w:szCs w:val="24"/>
        </w:rPr>
      </w:pPr>
      <w:proofErr w:type="gramStart"/>
      <w:r w:rsidRPr="009F54FC">
        <w:rPr>
          <w:rFonts w:hint="eastAsia"/>
          <w:b/>
          <w:bCs/>
          <w:color w:val="ED7D31" w:themeColor="accent2"/>
          <w:sz w:val="24"/>
          <w:szCs w:val="24"/>
        </w:rPr>
        <w:t>杜威新三</w:t>
      </w:r>
      <w:proofErr w:type="gramEnd"/>
      <w:r w:rsidRPr="009F54FC">
        <w:rPr>
          <w:rFonts w:hint="eastAsia"/>
          <w:b/>
          <w:bCs/>
          <w:color w:val="ED7D31" w:themeColor="accent2"/>
          <w:sz w:val="24"/>
          <w:szCs w:val="24"/>
        </w:rPr>
        <w:t>中心，儿童在活动中学经验</w:t>
      </w:r>
    </w:p>
    <w:p w14:paraId="1C5575DC" w14:textId="0253A712" w:rsidR="00214EC7" w:rsidRDefault="00214EC7">
      <w:pPr>
        <w:rPr>
          <w:rFonts w:hint="eastAsia"/>
        </w:rPr>
      </w:pPr>
      <w:r>
        <w:rPr>
          <w:rFonts w:hint="eastAsia"/>
        </w:rPr>
        <w:t>儿童中心、活动中心、经验中心</w:t>
      </w:r>
    </w:p>
    <w:p w14:paraId="1940A471" w14:textId="22492449" w:rsidR="00710097" w:rsidRDefault="00710097"/>
    <w:p w14:paraId="4680424B" w14:textId="77777777" w:rsidR="00710097" w:rsidRDefault="00710097"/>
    <w:p w14:paraId="4DA2E1F1" w14:textId="77777777" w:rsidR="00710097" w:rsidRDefault="00710097"/>
    <w:p w14:paraId="566C5C88" w14:textId="77777777" w:rsidR="00710097" w:rsidRDefault="00710097"/>
    <w:p w14:paraId="6E62478E" w14:textId="7CC2C0D3" w:rsidR="0064166B" w:rsidRPr="0064166B" w:rsidRDefault="0064166B">
      <w:pPr>
        <w:rPr>
          <w:rFonts w:hint="eastAsia"/>
        </w:rPr>
      </w:pPr>
      <w:r>
        <w:rPr>
          <w:rFonts w:hint="eastAsia"/>
        </w:rPr>
        <w:t>”</w:t>
      </w:r>
      <w:bookmarkStart w:id="0" w:name="_GoBack"/>
      <w:bookmarkEnd w:id="0"/>
    </w:p>
    <w:sectPr w:rsidR="0064166B" w:rsidRPr="00641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5C6E7" w14:textId="77777777" w:rsidR="00A06F58" w:rsidRDefault="00A06F58" w:rsidP="0064166B">
      <w:r>
        <w:separator/>
      </w:r>
    </w:p>
  </w:endnote>
  <w:endnote w:type="continuationSeparator" w:id="0">
    <w:p w14:paraId="5251962F" w14:textId="77777777" w:rsidR="00A06F58" w:rsidRDefault="00A06F58" w:rsidP="0064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61B85" w14:textId="77777777" w:rsidR="00A06F58" w:rsidRDefault="00A06F58" w:rsidP="0064166B">
      <w:r>
        <w:separator/>
      </w:r>
    </w:p>
  </w:footnote>
  <w:footnote w:type="continuationSeparator" w:id="0">
    <w:p w14:paraId="61431C33" w14:textId="77777777" w:rsidR="00A06F58" w:rsidRDefault="00A06F58" w:rsidP="00641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36"/>
    <w:rsid w:val="000D161F"/>
    <w:rsid w:val="00130345"/>
    <w:rsid w:val="00214EC7"/>
    <w:rsid w:val="00227D46"/>
    <w:rsid w:val="00233B96"/>
    <w:rsid w:val="003E7848"/>
    <w:rsid w:val="004D6DA2"/>
    <w:rsid w:val="0064166B"/>
    <w:rsid w:val="00710097"/>
    <w:rsid w:val="0082780F"/>
    <w:rsid w:val="009B3B38"/>
    <w:rsid w:val="009F54FC"/>
    <w:rsid w:val="00A06F58"/>
    <w:rsid w:val="00CD4036"/>
    <w:rsid w:val="00EA55A6"/>
    <w:rsid w:val="00F4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FC8E3"/>
  <w15:chartTrackingRefBased/>
  <w15:docId w15:val="{7BBEBF32-C57B-40F7-AA25-6E92B8BA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6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6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qian</dc:creator>
  <cp:keywords/>
  <dc:description/>
  <cp:lastModifiedBy>li qian</cp:lastModifiedBy>
  <cp:revision>17</cp:revision>
  <dcterms:created xsi:type="dcterms:W3CDTF">2020-01-13T08:19:00Z</dcterms:created>
  <dcterms:modified xsi:type="dcterms:W3CDTF">2020-01-14T03:26:00Z</dcterms:modified>
</cp:coreProperties>
</file>